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7A7B" w14:textId="77777777" w:rsidR="003965DD" w:rsidRPr="00125482" w:rsidRDefault="003965DD" w:rsidP="00125482">
      <w:pPr>
        <w:suppressAutoHyphens/>
        <w:spacing w:after="0" w:line="240" w:lineRule="auto"/>
        <w:ind w:left="709"/>
        <w:jc w:val="center"/>
        <w:rPr>
          <w:rFonts w:ascii="Times New Roman" w:eastAsia="Times New Roman" w:hAnsi="Times New Roman"/>
          <w:b/>
          <w:kern w:val="28"/>
          <w:sz w:val="28"/>
          <w:szCs w:val="8"/>
          <w:lang w:val="en-US" w:eastAsia="ar-SA"/>
        </w:rPr>
      </w:pPr>
      <w:r w:rsidRPr="00125482">
        <w:rPr>
          <w:rFonts w:ascii="Times New Roman" w:eastAsia="Times New Roman" w:hAnsi="Times New Roman"/>
          <w:b/>
          <w:kern w:val="28"/>
          <w:sz w:val="28"/>
          <w:szCs w:val="8"/>
          <w:lang w:val="en-US" w:eastAsia="ar-SA"/>
        </w:rPr>
        <w:t>METHODS OF FORMING CONSOLIDATED FINANCIAL STATEMENTS IN ACCORDANCE WITH THE IFRS</w:t>
      </w:r>
    </w:p>
    <w:p w14:paraId="59AB6F23" w14:textId="77777777" w:rsidR="003965DD" w:rsidRPr="00125482" w:rsidRDefault="003965DD" w:rsidP="00125482">
      <w:pPr>
        <w:suppressAutoHyphens/>
        <w:spacing w:after="0" w:line="240" w:lineRule="auto"/>
        <w:ind w:firstLine="709"/>
        <w:jc w:val="center"/>
        <w:rPr>
          <w:rFonts w:ascii="Times New Roman" w:eastAsia="Times New Roman" w:hAnsi="Times New Roman" w:cs="New York"/>
          <w:b/>
          <w:bCs/>
          <w:noProof/>
          <w:sz w:val="28"/>
          <w:szCs w:val="28"/>
          <w:lang w:val="en-US" w:eastAsia="ar-SA"/>
        </w:rPr>
      </w:pPr>
      <w:r w:rsidRPr="00125482">
        <w:rPr>
          <w:rFonts w:ascii="Times New Roman" w:eastAsia="Times New Roman" w:hAnsi="Times New Roman" w:cs="New York"/>
          <w:b/>
          <w:bCs/>
          <w:noProof/>
          <w:sz w:val="28"/>
          <w:szCs w:val="28"/>
          <w:lang w:val="en-US" w:eastAsia="ar-SA"/>
        </w:rPr>
        <w:t>Ismanov Ibrohim Nabiyevich,</w:t>
      </w:r>
    </w:p>
    <w:p w14:paraId="20D3833C" w14:textId="77777777" w:rsidR="003965DD" w:rsidRPr="00125482" w:rsidRDefault="003965DD" w:rsidP="00125482">
      <w:pPr>
        <w:suppressAutoHyphens/>
        <w:spacing w:after="0" w:line="240" w:lineRule="auto"/>
        <w:ind w:firstLine="709"/>
        <w:jc w:val="center"/>
        <w:rPr>
          <w:rFonts w:ascii="Times New Roman" w:eastAsia="Times New Roman" w:hAnsi="Times New Roman" w:cs="New York"/>
          <w:i/>
          <w:iCs/>
          <w:noProof/>
          <w:sz w:val="28"/>
          <w:szCs w:val="28"/>
          <w:lang w:val="en-US" w:eastAsia="ar-SA"/>
        </w:rPr>
      </w:pPr>
      <w:r w:rsidRPr="00125482">
        <w:rPr>
          <w:rFonts w:ascii="Times New Roman" w:eastAsia="Times New Roman" w:hAnsi="Times New Roman" w:cs="New York"/>
          <w:i/>
          <w:iCs/>
          <w:noProof/>
          <w:sz w:val="28"/>
          <w:szCs w:val="28"/>
          <w:lang w:val="en-US" w:eastAsia="ar-SA"/>
        </w:rPr>
        <w:t xml:space="preserve">Fergana State Technical University, Professor of the Department of "Economics" </w:t>
      </w:r>
    </w:p>
    <w:p w14:paraId="6D5E4F63" w14:textId="77777777" w:rsidR="003965DD" w:rsidRPr="00125482" w:rsidRDefault="003965DD" w:rsidP="00125482">
      <w:pPr>
        <w:suppressAutoHyphens/>
        <w:spacing w:after="0" w:line="240" w:lineRule="auto"/>
        <w:ind w:firstLine="709"/>
        <w:jc w:val="center"/>
        <w:rPr>
          <w:rFonts w:ascii="Times New Roman" w:eastAsia="Times New Roman" w:hAnsi="Times New Roman" w:cs="New York"/>
          <w:sz w:val="28"/>
          <w:szCs w:val="28"/>
          <w:lang w:val="en-US" w:eastAsia="ar-SA"/>
        </w:rPr>
      </w:pPr>
      <w:r w:rsidRPr="00125482">
        <w:rPr>
          <w:rFonts w:ascii="Times New Roman" w:eastAsia="Times New Roman" w:hAnsi="Times New Roman" w:cs="New York"/>
          <w:sz w:val="28"/>
          <w:szCs w:val="28"/>
          <w:lang w:val="en-US" w:eastAsia="ar-SA"/>
        </w:rPr>
        <w:t xml:space="preserve">e-mail: </w:t>
      </w:r>
      <w:hyperlink r:id="rId7" w:history="1">
        <w:r w:rsidRPr="00125482">
          <w:rPr>
            <w:rFonts w:ascii="Times New Roman" w:eastAsia="Times New Roman" w:hAnsi="Times New Roman" w:cs="New York"/>
            <w:color w:val="0000FF"/>
            <w:sz w:val="28"/>
            <w:szCs w:val="28"/>
            <w:u w:val="single"/>
            <w:lang w:val="en-US" w:eastAsia="ar-SA"/>
          </w:rPr>
          <w:t>i.ismanov@ferpi.uz</w:t>
        </w:r>
      </w:hyperlink>
      <w:r w:rsidRPr="00125482">
        <w:rPr>
          <w:rFonts w:ascii="Times New Roman" w:eastAsia="Times New Roman" w:hAnsi="Times New Roman" w:cs="New York"/>
          <w:sz w:val="28"/>
          <w:szCs w:val="28"/>
          <w:lang w:val="en-US" w:eastAsia="ar-SA"/>
        </w:rPr>
        <w:t>, +998 936444237</w:t>
      </w:r>
    </w:p>
    <w:p w14:paraId="56188AD1" w14:textId="77777777" w:rsidR="003965DD" w:rsidRPr="00125482" w:rsidRDefault="003965DD" w:rsidP="00125482">
      <w:pPr>
        <w:suppressAutoHyphens/>
        <w:spacing w:after="0" w:line="240" w:lineRule="auto"/>
        <w:ind w:firstLine="709"/>
        <w:jc w:val="both"/>
        <w:rPr>
          <w:rFonts w:ascii="Times New Roman" w:eastAsia="Times New Roman" w:hAnsi="Times New Roman"/>
          <w:bCs/>
          <w:i/>
          <w:iCs/>
          <w:kern w:val="28"/>
          <w:sz w:val="28"/>
          <w:szCs w:val="8"/>
          <w:lang w:val="en-US" w:eastAsia="ar-SA"/>
        </w:rPr>
      </w:pPr>
    </w:p>
    <w:p w14:paraId="06924587" w14:textId="77777777" w:rsidR="003965DD" w:rsidRPr="00125482" w:rsidRDefault="003965DD" w:rsidP="00125482">
      <w:pPr>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b/>
          <w:kern w:val="28"/>
          <w:sz w:val="28"/>
          <w:szCs w:val="8"/>
          <w:lang w:val="en-US" w:eastAsia="ar-SA"/>
        </w:rPr>
        <w:t>Abstract.</w:t>
      </w:r>
      <w:r w:rsidRPr="00125482">
        <w:rPr>
          <w:rFonts w:ascii="Times New Roman" w:eastAsia="Times New Roman" w:hAnsi="Times New Roman"/>
          <w:kern w:val="28"/>
          <w:sz w:val="28"/>
          <w:szCs w:val="8"/>
          <w:lang w:val="en-US" w:eastAsia="ar-SA"/>
        </w:rPr>
        <w:t xml:space="preserve"> This article examines the rules for the formation of consolidated financial statements and their compliance with the IFRS, typical for large businesses, as well as provides various examples of consolidated financial statements, the factors contributing to their formation and reveals the methodology. At the end of the article, the results of the conducted scientific research are summarized, conclusions are formulated and suggestions are given.</w:t>
      </w:r>
    </w:p>
    <w:p w14:paraId="3481F81A" w14:textId="77777777" w:rsidR="003965DD" w:rsidRPr="00125482" w:rsidRDefault="003965DD" w:rsidP="00125482">
      <w:pPr>
        <w:suppressAutoHyphens/>
        <w:spacing w:after="0" w:line="240" w:lineRule="auto"/>
        <w:ind w:firstLine="709"/>
        <w:jc w:val="both"/>
        <w:rPr>
          <w:rFonts w:ascii="Times New Roman" w:eastAsia="Times New Roman" w:hAnsi="Times New Roman"/>
          <w:i/>
          <w:iCs/>
          <w:kern w:val="28"/>
          <w:sz w:val="28"/>
          <w:szCs w:val="8"/>
          <w:lang w:val="en-US" w:eastAsia="ar-SA"/>
        </w:rPr>
      </w:pPr>
      <w:r w:rsidRPr="00125482">
        <w:rPr>
          <w:rFonts w:ascii="Times New Roman" w:eastAsia="Times New Roman" w:hAnsi="Times New Roman"/>
          <w:b/>
          <w:kern w:val="28"/>
          <w:sz w:val="28"/>
          <w:szCs w:val="8"/>
          <w:lang w:val="en-US" w:eastAsia="ar-SA"/>
        </w:rPr>
        <w:t>Keywords:</w:t>
      </w:r>
      <w:r w:rsidRPr="00125482">
        <w:rPr>
          <w:rFonts w:ascii="Times New Roman" w:eastAsia="Times New Roman" w:hAnsi="Times New Roman"/>
          <w:kern w:val="28"/>
          <w:sz w:val="28"/>
          <w:szCs w:val="8"/>
          <w:lang w:val="en-US" w:eastAsia="ar-SA"/>
        </w:rPr>
        <w:t xml:space="preserve"> </w:t>
      </w:r>
      <w:r w:rsidRPr="00125482">
        <w:rPr>
          <w:rFonts w:ascii="Times New Roman" w:eastAsia="Times New Roman" w:hAnsi="Times New Roman"/>
          <w:i/>
          <w:iCs/>
          <w:kern w:val="28"/>
          <w:sz w:val="28"/>
          <w:szCs w:val="8"/>
          <w:lang w:val="en-US" w:eastAsia="ar-SA"/>
        </w:rPr>
        <w:t>consolidated financial statements, subsidiary company, parent company, financial investments, control over the object of investment.</w:t>
      </w:r>
    </w:p>
    <w:p w14:paraId="7917CFCA" w14:textId="77777777" w:rsidR="003965DD" w:rsidRPr="00125482" w:rsidRDefault="003965DD" w:rsidP="00125482">
      <w:pPr>
        <w:suppressAutoHyphens/>
        <w:spacing w:after="0" w:line="240" w:lineRule="auto"/>
        <w:ind w:left="709"/>
        <w:jc w:val="both"/>
        <w:rPr>
          <w:rFonts w:ascii="Times New Roman" w:eastAsia="Times New Roman" w:hAnsi="Times New Roman"/>
          <w:b/>
          <w:kern w:val="28"/>
          <w:sz w:val="28"/>
          <w:szCs w:val="8"/>
          <w:lang w:val="en-US" w:eastAsia="ar-SA"/>
        </w:rPr>
      </w:pPr>
    </w:p>
    <w:p w14:paraId="218B6A20" w14:textId="77777777" w:rsidR="003965DD" w:rsidRPr="00125482" w:rsidRDefault="003965DD" w:rsidP="00125482">
      <w:pPr>
        <w:suppressAutoHyphens/>
        <w:spacing w:after="0" w:line="240" w:lineRule="auto"/>
        <w:ind w:left="709"/>
        <w:jc w:val="center"/>
        <w:rPr>
          <w:rFonts w:ascii="Times New Roman" w:eastAsia="Times New Roman" w:hAnsi="Times New Roman"/>
          <w:b/>
          <w:kern w:val="28"/>
          <w:sz w:val="28"/>
          <w:szCs w:val="8"/>
          <w:lang w:val="en-US" w:eastAsia="ar-SA"/>
        </w:rPr>
      </w:pPr>
      <w:r w:rsidRPr="00125482">
        <w:rPr>
          <w:rFonts w:ascii="Times New Roman" w:eastAsia="Times New Roman" w:hAnsi="Times New Roman"/>
          <w:b/>
          <w:kern w:val="28"/>
          <w:sz w:val="28"/>
          <w:szCs w:val="8"/>
          <w:lang w:val="en-US" w:eastAsia="ar-SA"/>
        </w:rPr>
        <w:t>MOLIYAVIY HISOBOTNING XALQARO STANDARTLARIGA MUVOFIQ KONSOLIDATSIYALANGAN MOLIYAVIY HISOBOTLARNI TUZISH USULLARI.</w:t>
      </w:r>
    </w:p>
    <w:p w14:paraId="7C731D45" w14:textId="77777777" w:rsidR="003965DD" w:rsidRPr="00125482" w:rsidRDefault="003965DD" w:rsidP="00125482">
      <w:pPr>
        <w:suppressAutoHyphens/>
        <w:spacing w:after="0" w:line="240" w:lineRule="auto"/>
        <w:ind w:left="709"/>
        <w:jc w:val="center"/>
        <w:rPr>
          <w:rFonts w:ascii="Times New Roman" w:eastAsia="Times New Roman" w:hAnsi="Times New Roman"/>
          <w:b/>
          <w:kern w:val="28"/>
          <w:sz w:val="28"/>
          <w:szCs w:val="8"/>
          <w:lang w:val="en-US" w:eastAsia="ar-SA"/>
        </w:rPr>
      </w:pPr>
      <w:r w:rsidRPr="00125482">
        <w:rPr>
          <w:rFonts w:ascii="Times New Roman" w:eastAsia="Times New Roman" w:hAnsi="Times New Roman"/>
          <w:b/>
          <w:kern w:val="28"/>
          <w:sz w:val="28"/>
          <w:szCs w:val="8"/>
          <w:lang w:val="en-US" w:eastAsia="ar-SA"/>
        </w:rPr>
        <w:t>Ismanov Ibrohim Nabiyevich,</w:t>
      </w:r>
    </w:p>
    <w:p w14:paraId="6736E37D" w14:textId="77777777" w:rsidR="003965DD" w:rsidRPr="00125482" w:rsidRDefault="003965DD" w:rsidP="00125482">
      <w:pPr>
        <w:suppressAutoHyphens/>
        <w:spacing w:after="0" w:line="240" w:lineRule="auto"/>
        <w:ind w:left="709"/>
        <w:jc w:val="center"/>
        <w:rPr>
          <w:rFonts w:ascii="Times New Roman" w:eastAsia="Times New Roman" w:hAnsi="Times New Roman"/>
          <w:bCs/>
          <w:i/>
          <w:iCs/>
          <w:kern w:val="28"/>
          <w:sz w:val="28"/>
          <w:szCs w:val="8"/>
          <w:lang w:val="en-US" w:eastAsia="ar-SA"/>
        </w:rPr>
      </w:pPr>
      <w:proofErr w:type="gramStart"/>
      <w:r w:rsidRPr="00125482">
        <w:rPr>
          <w:rFonts w:ascii="Times New Roman" w:eastAsia="Times New Roman" w:hAnsi="Times New Roman"/>
          <w:bCs/>
          <w:i/>
          <w:iCs/>
          <w:kern w:val="28"/>
          <w:sz w:val="28"/>
          <w:szCs w:val="8"/>
          <w:lang w:val="en-US" w:eastAsia="ar-SA"/>
        </w:rPr>
        <w:t>Farg‘</w:t>
      </w:r>
      <w:proofErr w:type="gramEnd"/>
      <w:r w:rsidRPr="00125482">
        <w:rPr>
          <w:rFonts w:ascii="Times New Roman" w:eastAsia="Times New Roman" w:hAnsi="Times New Roman"/>
          <w:bCs/>
          <w:i/>
          <w:iCs/>
          <w:kern w:val="28"/>
          <w:sz w:val="28"/>
          <w:szCs w:val="8"/>
          <w:lang w:val="en-US" w:eastAsia="ar-SA"/>
        </w:rPr>
        <w:t>ona davlat texnika universiteti “Iqtisodiyot” kafedrasi professori</w:t>
      </w:r>
    </w:p>
    <w:p w14:paraId="3FC22354" w14:textId="77777777" w:rsidR="003965DD" w:rsidRPr="00125482" w:rsidRDefault="003965DD" w:rsidP="00125482">
      <w:pPr>
        <w:suppressAutoHyphens/>
        <w:spacing w:after="0" w:line="240" w:lineRule="auto"/>
        <w:ind w:left="709"/>
        <w:jc w:val="center"/>
        <w:rPr>
          <w:rFonts w:ascii="Times New Roman" w:eastAsia="Times New Roman" w:hAnsi="Times New Roman"/>
          <w:bCs/>
          <w:kern w:val="28"/>
          <w:sz w:val="28"/>
          <w:szCs w:val="8"/>
          <w:lang w:val="en-US" w:eastAsia="ar-SA"/>
        </w:rPr>
      </w:pPr>
      <w:r w:rsidRPr="00125482">
        <w:rPr>
          <w:rFonts w:ascii="Times New Roman" w:eastAsia="Times New Roman" w:hAnsi="Times New Roman"/>
          <w:bCs/>
          <w:kern w:val="28"/>
          <w:sz w:val="28"/>
          <w:szCs w:val="8"/>
          <w:lang w:val="en-US" w:eastAsia="ar-SA"/>
        </w:rPr>
        <w:t xml:space="preserve">e-mail: </w:t>
      </w:r>
      <w:hyperlink r:id="rId8" w:history="1">
        <w:r w:rsidRPr="00125482">
          <w:rPr>
            <w:rFonts w:ascii="Times New Roman" w:eastAsia="Times New Roman" w:hAnsi="Times New Roman"/>
            <w:bCs/>
            <w:color w:val="0000FF"/>
            <w:kern w:val="28"/>
            <w:sz w:val="28"/>
            <w:szCs w:val="8"/>
            <w:u w:val="single"/>
            <w:lang w:val="en-US" w:eastAsia="ar-SA"/>
          </w:rPr>
          <w:t>i.ismanov@ferpi.uz</w:t>
        </w:r>
      </w:hyperlink>
      <w:r w:rsidRPr="00125482">
        <w:rPr>
          <w:rFonts w:ascii="Times New Roman" w:eastAsia="Times New Roman" w:hAnsi="Times New Roman"/>
          <w:bCs/>
          <w:kern w:val="28"/>
          <w:sz w:val="28"/>
          <w:szCs w:val="8"/>
          <w:lang w:val="en-US" w:eastAsia="ar-SA"/>
        </w:rPr>
        <w:t>, +998 936444237</w:t>
      </w:r>
    </w:p>
    <w:p w14:paraId="15D21D18" w14:textId="77777777" w:rsidR="003965DD" w:rsidRPr="00125482" w:rsidRDefault="003965DD" w:rsidP="00125482">
      <w:pPr>
        <w:suppressAutoHyphens/>
        <w:spacing w:after="0" w:line="240" w:lineRule="auto"/>
        <w:ind w:left="709"/>
        <w:jc w:val="both"/>
        <w:rPr>
          <w:rFonts w:ascii="Times New Roman" w:eastAsia="Times New Roman" w:hAnsi="Times New Roman"/>
          <w:b/>
          <w:kern w:val="28"/>
          <w:sz w:val="28"/>
          <w:szCs w:val="8"/>
          <w:lang w:val="en-US" w:eastAsia="ar-SA"/>
        </w:rPr>
      </w:pPr>
    </w:p>
    <w:p w14:paraId="38B2D173" w14:textId="77777777" w:rsidR="003965DD" w:rsidRPr="00125482" w:rsidRDefault="003965DD" w:rsidP="00125482">
      <w:pPr>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b/>
          <w:bCs/>
          <w:kern w:val="28"/>
          <w:sz w:val="28"/>
          <w:szCs w:val="8"/>
          <w:lang w:val="en-US" w:eastAsia="ar-SA"/>
        </w:rPr>
        <w:t>Annotatsiya.</w:t>
      </w:r>
      <w:r w:rsidRPr="00125482">
        <w:rPr>
          <w:rFonts w:ascii="Times New Roman" w:eastAsia="Times New Roman" w:hAnsi="Times New Roman"/>
          <w:kern w:val="28"/>
          <w:sz w:val="28"/>
          <w:szCs w:val="8"/>
          <w:lang w:val="en-US" w:eastAsia="ar-SA"/>
        </w:rPr>
        <w:t xml:space="preserve"> Ushbu maqolada yirik korxonalar uchun xos bo'lgan konsolidatsiyalangan moliyaviy hisobotlarni shakllantirish qoidalari va ularning MHXSga muvofiqligi tadqiq etilgan, shuningdek, konsolidatsiyalangan moliyaviy hisobotlarning turli misollari, ularni shakllantirishga yordam beruvchi omillar va metodologiya yoritib berilgan. Maqolaning oxirida olib borilgan ilmiy tadqiqot natijalari umumlashtirildi, xulosalar shakllantirildi va takliflar berildi.</w:t>
      </w:r>
    </w:p>
    <w:p w14:paraId="3F19F74D" w14:textId="77777777" w:rsidR="003965DD" w:rsidRPr="00125482" w:rsidRDefault="003965DD" w:rsidP="00125482">
      <w:pPr>
        <w:suppressAutoHyphens/>
        <w:spacing w:after="0" w:line="240" w:lineRule="auto"/>
        <w:ind w:firstLine="709"/>
        <w:jc w:val="both"/>
        <w:rPr>
          <w:rFonts w:ascii="Times New Roman" w:eastAsia="Times New Roman" w:hAnsi="Times New Roman"/>
          <w:i/>
          <w:iCs/>
          <w:kern w:val="28"/>
          <w:sz w:val="28"/>
          <w:szCs w:val="8"/>
          <w:lang w:val="en-US" w:eastAsia="ar-SA"/>
        </w:rPr>
      </w:pPr>
      <w:r w:rsidRPr="00125482">
        <w:rPr>
          <w:rFonts w:ascii="Times New Roman" w:eastAsia="Times New Roman" w:hAnsi="Times New Roman"/>
          <w:b/>
          <w:bCs/>
          <w:kern w:val="28"/>
          <w:sz w:val="28"/>
          <w:szCs w:val="8"/>
          <w:lang w:val="en-US" w:eastAsia="ar-SA"/>
        </w:rPr>
        <w:t>Kalit so'zlar:</w:t>
      </w:r>
      <w:r w:rsidRPr="00125482">
        <w:rPr>
          <w:rFonts w:ascii="Times New Roman" w:eastAsia="Times New Roman" w:hAnsi="Times New Roman"/>
          <w:kern w:val="28"/>
          <w:sz w:val="28"/>
          <w:szCs w:val="8"/>
          <w:lang w:val="en-US" w:eastAsia="ar-SA"/>
        </w:rPr>
        <w:t xml:space="preserve"> </w:t>
      </w:r>
      <w:r w:rsidRPr="00125482">
        <w:rPr>
          <w:rFonts w:ascii="Times New Roman" w:eastAsia="Times New Roman" w:hAnsi="Times New Roman"/>
          <w:i/>
          <w:iCs/>
          <w:kern w:val="28"/>
          <w:sz w:val="28"/>
          <w:szCs w:val="8"/>
          <w:lang w:val="en-US" w:eastAsia="ar-SA"/>
        </w:rPr>
        <w:t>konsolidatsiyalangan moliyaviy hisobot, sho''ba korxona, bosh kompaniya, moliyaviy qo'yilmalar, investitsiya ob'ekti ustidan nazorat.</w:t>
      </w:r>
    </w:p>
    <w:p w14:paraId="62312C99" w14:textId="77777777" w:rsidR="003965DD" w:rsidRPr="00125482" w:rsidRDefault="003965DD" w:rsidP="00125482">
      <w:pPr>
        <w:suppressAutoHyphens/>
        <w:spacing w:after="0" w:line="240" w:lineRule="auto"/>
        <w:ind w:firstLine="709"/>
        <w:jc w:val="both"/>
        <w:rPr>
          <w:rFonts w:ascii="Times New Roman" w:eastAsia="Times New Roman" w:hAnsi="Times New Roman"/>
          <w:i/>
          <w:iCs/>
          <w:kern w:val="28"/>
          <w:sz w:val="28"/>
          <w:szCs w:val="8"/>
          <w:lang w:val="en-US" w:eastAsia="ar-SA"/>
        </w:rPr>
      </w:pPr>
    </w:p>
    <w:p w14:paraId="1388CB71" w14:textId="77777777" w:rsidR="003965DD" w:rsidRPr="00125482" w:rsidRDefault="003965DD" w:rsidP="00125482">
      <w:pPr>
        <w:suppressAutoHyphens/>
        <w:spacing w:after="0" w:line="240" w:lineRule="auto"/>
        <w:ind w:left="709"/>
        <w:jc w:val="center"/>
        <w:rPr>
          <w:rFonts w:ascii="Times New Roman" w:eastAsia="Times New Roman" w:hAnsi="Times New Roman"/>
          <w:b/>
          <w:kern w:val="28"/>
          <w:sz w:val="28"/>
          <w:szCs w:val="8"/>
          <w:lang w:eastAsia="ar-SA"/>
        </w:rPr>
      </w:pPr>
      <w:r w:rsidRPr="00125482">
        <w:rPr>
          <w:rFonts w:ascii="Times New Roman" w:eastAsia="Times New Roman" w:hAnsi="Times New Roman"/>
          <w:b/>
          <w:kern w:val="28"/>
          <w:sz w:val="28"/>
          <w:szCs w:val="8"/>
          <w:lang w:eastAsia="ar-SA"/>
        </w:rPr>
        <w:t>МЕТОДЫ ФОРМИРОВАНИЯ КОНСОЛИДИРОВАННОЙ ФИНАНСОВОЙ ОТЧЕТНОСТИ ПО МСФО</w:t>
      </w:r>
    </w:p>
    <w:p w14:paraId="01F16A13" w14:textId="77777777" w:rsidR="003965DD" w:rsidRPr="00125482" w:rsidRDefault="003965DD" w:rsidP="00125482">
      <w:pPr>
        <w:suppressAutoHyphens/>
        <w:spacing w:after="0" w:line="240" w:lineRule="auto"/>
        <w:ind w:firstLine="709"/>
        <w:jc w:val="center"/>
        <w:rPr>
          <w:rFonts w:ascii="Times New Roman" w:eastAsia="Times New Roman" w:hAnsi="Times New Roman"/>
          <w:b/>
          <w:bCs/>
          <w:kern w:val="28"/>
          <w:sz w:val="28"/>
          <w:szCs w:val="8"/>
          <w:lang w:eastAsia="ar-SA"/>
        </w:rPr>
      </w:pPr>
      <w:r w:rsidRPr="00125482">
        <w:rPr>
          <w:rFonts w:ascii="Times New Roman" w:eastAsia="Times New Roman" w:hAnsi="Times New Roman"/>
          <w:b/>
          <w:bCs/>
          <w:kern w:val="28"/>
          <w:sz w:val="28"/>
          <w:szCs w:val="8"/>
          <w:lang w:eastAsia="ar-SA"/>
        </w:rPr>
        <w:t>Исманов Иброхим Набиевич,</w:t>
      </w:r>
    </w:p>
    <w:p w14:paraId="257EFAF9" w14:textId="77777777" w:rsidR="003965DD" w:rsidRPr="00125482" w:rsidRDefault="003965DD" w:rsidP="00125482">
      <w:pPr>
        <w:suppressAutoHyphens/>
        <w:spacing w:after="0" w:line="240" w:lineRule="auto"/>
        <w:ind w:firstLine="709"/>
        <w:jc w:val="center"/>
        <w:rPr>
          <w:rFonts w:ascii="Times New Roman" w:eastAsia="Times New Roman" w:hAnsi="Times New Roman"/>
          <w:i/>
          <w:iCs/>
          <w:kern w:val="28"/>
          <w:sz w:val="28"/>
          <w:szCs w:val="8"/>
          <w:lang w:eastAsia="ar-SA"/>
        </w:rPr>
      </w:pPr>
      <w:r w:rsidRPr="00125482">
        <w:rPr>
          <w:rFonts w:ascii="Times New Roman" w:eastAsia="Times New Roman" w:hAnsi="Times New Roman"/>
          <w:i/>
          <w:iCs/>
          <w:kern w:val="28"/>
          <w:sz w:val="28"/>
          <w:szCs w:val="8"/>
          <w:lang w:eastAsia="ar-SA"/>
        </w:rPr>
        <w:t>Ферганский государственный технический университет, профессор кафедры «Экономика»</w:t>
      </w:r>
    </w:p>
    <w:p w14:paraId="136EF269" w14:textId="77777777" w:rsidR="003965DD" w:rsidRPr="00125482" w:rsidRDefault="003965DD" w:rsidP="00125482">
      <w:pPr>
        <w:suppressAutoHyphens/>
        <w:spacing w:after="0" w:line="240" w:lineRule="auto"/>
        <w:ind w:firstLine="709"/>
        <w:jc w:val="center"/>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e-mail: </w:t>
      </w:r>
      <w:hyperlink r:id="rId9" w:history="1">
        <w:r w:rsidRPr="00125482">
          <w:rPr>
            <w:rFonts w:ascii="Times New Roman" w:eastAsia="Times New Roman" w:hAnsi="Times New Roman"/>
            <w:color w:val="0000FF"/>
            <w:kern w:val="28"/>
            <w:sz w:val="28"/>
            <w:szCs w:val="8"/>
            <w:u w:val="single"/>
            <w:lang w:val="en-US" w:eastAsia="ar-SA"/>
          </w:rPr>
          <w:t>i.ismanov@ferpi.uz</w:t>
        </w:r>
      </w:hyperlink>
      <w:r w:rsidRPr="00125482">
        <w:rPr>
          <w:rFonts w:ascii="Times New Roman" w:eastAsia="Times New Roman" w:hAnsi="Times New Roman"/>
          <w:kern w:val="28"/>
          <w:sz w:val="28"/>
          <w:szCs w:val="8"/>
          <w:lang w:val="en-US" w:eastAsia="ar-SA"/>
        </w:rPr>
        <w:t>, +998 936444237</w:t>
      </w:r>
    </w:p>
    <w:p w14:paraId="2256695B" w14:textId="77777777" w:rsidR="003965DD" w:rsidRPr="00125482" w:rsidRDefault="003965DD" w:rsidP="00125482">
      <w:pPr>
        <w:suppressAutoHyphens/>
        <w:spacing w:after="0" w:line="240" w:lineRule="auto"/>
        <w:ind w:firstLine="709"/>
        <w:jc w:val="both"/>
        <w:rPr>
          <w:rFonts w:ascii="Times New Roman" w:eastAsia="Times New Roman" w:hAnsi="Times New Roman"/>
          <w:kern w:val="28"/>
          <w:sz w:val="28"/>
          <w:szCs w:val="8"/>
          <w:lang w:val="en-US" w:eastAsia="ar-SA"/>
        </w:rPr>
      </w:pPr>
    </w:p>
    <w:p w14:paraId="68149F46" w14:textId="77777777" w:rsidR="003965DD" w:rsidRPr="00125482" w:rsidRDefault="003965DD" w:rsidP="00125482">
      <w:pPr>
        <w:suppressAutoHyphens/>
        <w:spacing w:after="0" w:line="240" w:lineRule="auto"/>
        <w:ind w:firstLine="709"/>
        <w:jc w:val="both"/>
        <w:rPr>
          <w:rFonts w:ascii="Times New Roman" w:eastAsia="Times New Roman" w:hAnsi="Times New Roman"/>
          <w:kern w:val="28"/>
          <w:sz w:val="28"/>
          <w:szCs w:val="8"/>
          <w:lang w:eastAsia="ar-SA"/>
        </w:rPr>
      </w:pPr>
      <w:r w:rsidRPr="00125482">
        <w:rPr>
          <w:rFonts w:ascii="Times New Roman" w:eastAsia="Times New Roman" w:hAnsi="Times New Roman"/>
          <w:b/>
          <w:bCs/>
          <w:kern w:val="28"/>
          <w:sz w:val="28"/>
          <w:szCs w:val="8"/>
          <w:lang w:eastAsia="ar-SA"/>
        </w:rPr>
        <w:t>Аннотация</w:t>
      </w:r>
      <w:r w:rsidRPr="00125482">
        <w:rPr>
          <w:rFonts w:ascii="Times New Roman" w:eastAsia="Times New Roman" w:hAnsi="Times New Roman"/>
          <w:kern w:val="28"/>
          <w:sz w:val="28"/>
          <w:szCs w:val="8"/>
          <w:lang w:eastAsia="ar-SA"/>
        </w:rPr>
        <w:t xml:space="preserve">. В данной статье рассматриваются правила формирования консолидированной финансовой отчетности и ее соответствие МСФО, характерные для крупного бизнеса, а также приводятся различные примеры консолидированной финансовой отчетности, факторы, способствующие ее </w:t>
      </w:r>
      <w:r w:rsidRPr="00125482">
        <w:rPr>
          <w:rFonts w:ascii="Times New Roman" w:eastAsia="Times New Roman" w:hAnsi="Times New Roman"/>
          <w:kern w:val="28"/>
          <w:sz w:val="28"/>
          <w:szCs w:val="8"/>
          <w:lang w:eastAsia="ar-SA"/>
        </w:rPr>
        <w:lastRenderedPageBreak/>
        <w:t>формированию, раскрывается методология. В конце статьи обобщаются результаты проведенных научных исследований, формулируются выводы и даются предложения.</w:t>
      </w:r>
    </w:p>
    <w:p w14:paraId="7A2F2AC0" w14:textId="77777777" w:rsidR="003965DD" w:rsidRPr="00125482" w:rsidRDefault="003965DD" w:rsidP="00125482">
      <w:pPr>
        <w:suppressAutoHyphens/>
        <w:spacing w:after="0" w:line="240" w:lineRule="auto"/>
        <w:ind w:firstLine="709"/>
        <w:jc w:val="both"/>
        <w:rPr>
          <w:rFonts w:ascii="Times New Roman" w:eastAsia="Times New Roman" w:hAnsi="Times New Roman"/>
          <w:i/>
          <w:iCs/>
          <w:kern w:val="28"/>
          <w:sz w:val="28"/>
          <w:szCs w:val="8"/>
          <w:lang w:eastAsia="ar-SA"/>
        </w:rPr>
      </w:pPr>
      <w:r w:rsidRPr="00125482">
        <w:rPr>
          <w:rFonts w:ascii="Times New Roman" w:eastAsia="Times New Roman" w:hAnsi="Times New Roman"/>
          <w:b/>
          <w:bCs/>
          <w:kern w:val="28"/>
          <w:sz w:val="28"/>
          <w:szCs w:val="8"/>
          <w:lang w:eastAsia="ar-SA"/>
        </w:rPr>
        <w:t>Ключевые слова:</w:t>
      </w:r>
      <w:r w:rsidRPr="00125482">
        <w:rPr>
          <w:rFonts w:ascii="Times New Roman" w:eastAsia="Times New Roman" w:hAnsi="Times New Roman"/>
          <w:kern w:val="28"/>
          <w:sz w:val="28"/>
          <w:szCs w:val="8"/>
          <w:lang w:eastAsia="ar-SA"/>
        </w:rPr>
        <w:t xml:space="preserve"> </w:t>
      </w:r>
      <w:r w:rsidRPr="00125482">
        <w:rPr>
          <w:rFonts w:ascii="Times New Roman" w:eastAsia="Times New Roman" w:hAnsi="Times New Roman"/>
          <w:i/>
          <w:iCs/>
          <w:kern w:val="28"/>
          <w:sz w:val="28"/>
          <w:szCs w:val="8"/>
          <w:lang w:eastAsia="ar-SA"/>
        </w:rPr>
        <w:t>консолидированная финансовая отчетность, дочерняя компания, материнская компания, финансовые вложения, контроль над объектом инвестирования.</w:t>
      </w:r>
    </w:p>
    <w:p w14:paraId="7E87FE48" w14:textId="77777777" w:rsidR="003965DD" w:rsidRPr="00125482" w:rsidRDefault="003965DD" w:rsidP="00125482">
      <w:pPr>
        <w:suppressAutoHyphens/>
        <w:spacing w:after="0" w:line="240" w:lineRule="auto"/>
        <w:ind w:firstLine="709"/>
        <w:jc w:val="both"/>
        <w:rPr>
          <w:rFonts w:ascii="Times New Roman" w:eastAsia="Times New Roman" w:hAnsi="Times New Roman"/>
          <w:kern w:val="28"/>
          <w:sz w:val="28"/>
          <w:szCs w:val="8"/>
          <w:lang w:eastAsia="ar-SA"/>
        </w:rPr>
      </w:pPr>
    </w:p>
    <w:p w14:paraId="42331E25" w14:textId="77777777" w:rsidR="003965DD" w:rsidRPr="00125482" w:rsidRDefault="003965DD" w:rsidP="00125482">
      <w:pPr>
        <w:suppressAutoHyphens/>
        <w:spacing w:after="0" w:line="240" w:lineRule="auto"/>
        <w:ind w:left="709"/>
        <w:jc w:val="both"/>
        <w:rPr>
          <w:rFonts w:ascii="Times New Roman" w:eastAsia="Times New Roman" w:hAnsi="Times New Roman"/>
          <w:b/>
          <w:kern w:val="28"/>
          <w:sz w:val="28"/>
          <w:szCs w:val="8"/>
          <w:lang w:val="en-US" w:eastAsia="ar-SA"/>
        </w:rPr>
      </w:pPr>
      <w:r w:rsidRPr="00125482">
        <w:rPr>
          <w:rFonts w:ascii="Times New Roman" w:eastAsia="Times New Roman" w:hAnsi="Times New Roman"/>
          <w:b/>
          <w:kern w:val="28"/>
          <w:sz w:val="28"/>
          <w:szCs w:val="8"/>
          <w:lang w:val="en-US" w:eastAsia="ar-SA"/>
        </w:rPr>
        <w:t>Introduction</w:t>
      </w:r>
    </w:p>
    <w:p w14:paraId="3E185360" w14:textId="77777777" w:rsidR="003965DD" w:rsidRPr="00125482" w:rsidRDefault="003965DD" w:rsidP="00125482">
      <w:pPr>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Currently, in Uzbekistan, as in the whole world, the role of a special type of corporate reports consolidated financial statements is increasing. The reasons for this are well known: the globalization of business, the expansion of corporations as a result of mergers and acquisitions, the development of transnational corporations, and the access of local companies to international stock markets. Preparing financial reports according to the IFRS means improving the quality of corporate management, organization of managerial accounting, and solving the problems that occur during creating consolidated financial reports.</w:t>
      </w:r>
    </w:p>
    <w:p w14:paraId="46434CDC" w14:textId="77777777" w:rsidR="003965DD" w:rsidRPr="00125482" w:rsidRDefault="003965DD" w:rsidP="00125482">
      <w:pPr>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International standards of financial reporting are the correct methodology for reflecting the financial situation of economic entities. The IFRS will help in the calculation process of the capital’s quantitative ratio [3], for investors at any point in the world [4], and allow them to assess the possibilities and determine the expected risk (danger) [2].</w:t>
      </w:r>
    </w:p>
    <w:p w14:paraId="1EE87C99" w14:textId="77777777" w:rsidR="003965DD" w:rsidRPr="00125482" w:rsidRDefault="003965DD" w:rsidP="00125482">
      <w:pPr>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One of the important stages of adaptation of Uzbekistan’s accounting and financial reporting to the requirements of the IFRS was the adoption of the decision of the President of the Republic of Uzbekistan "On additional measures for the transition to international standards of financial reporting" [1] (PQ-4611 dated February 24, 2020), in turn, this decision was adopted by users interested in economic information resolved the task of providing its various groups with guaranteed access to high-quality, reliable and comparable information about economic entities. In the process of solving this problem in the territory of the Republic of Uzbekistan, the IFRS was recognized [5], and according to them the obligation to prepare consolidated financial reports, as well as the obligation to audit and publish the outcomes was assigned [6].</w:t>
      </w:r>
    </w:p>
    <w:p w14:paraId="5800C9E7" w14:textId="77777777" w:rsidR="003965DD" w:rsidRPr="00125482" w:rsidRDefault="003965DD" w:rsidP="00125482">
      <w:pPr>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The figures directly affected by this law are shareholding societies, large taxpayers, insurance companies, investors, credit institutions and other organizations, that either compulsorily or voluntarily make consolidated reports. Such companies may use any acceptable accounting system, including either national or international standards, as a result, such practices become urgent issues.</w:t>
      </w:r>
    </w:p>
    <w:p w14:paraId="314E9855" w14:textId="77777777" w:rsidR="003965DD" w:rsidRPr="00125482" w:rsidRDefault="003965DD" w:rsidP="003965DD">
      <w:pPr>
        <w:numPr>
          <w:ilvl w:val="0"/>
          <w:numId w:val="1"/>
        </w:numPr>
        <w:suppressAutoHyphens/>
        <w:spacing w:after="0" w:line="240" w:lineRule="auto"/>
        <w:ind w:firstLine="709"/>
        <w:jc w:val="both"/>
        <w:rPr>
          <w:rFonts w:ascii="Times New Roman" w:eastAsia="Times New Roman" w:hAnsi="Times New Roman"/>
          <w:b/>
          <w:kern w:val="28"/>
          <w:sz w:val="28"/>
          <w:szCs w:val="8"/>
          <w:lang w:val="en-US" w:eastAsia="ar-SA"/>
        </w:rPr>
      </w:pPr>
      <w:r w:rsidRPr="00125482">
        <w:rPr>
          <w:rFonts w:ascii="Times New Roman" w:eastAsia="Times New Roman" w:hAnsi="Times New Roman"/>
          <w:b/>
          <w:kern w:val="28"/>
          <w:sz w:val="28"/>
          <w:szCs w:val="8"/>
          <w:lang w:val="en-US" w:eastAsia="ar-SA"/>
        </w:rPr>
        <w:t xml:space="preserve">Materials and methods </w:t>
      </w:r>
    </w:p>
    <w:p w14:paraId="2F36C08F" w14:textId="77777777" w:rsidR="003965DD" w:rsidRPr="00125482" w:rsidRDefault="003965DD" w:rsidP="00125482">
      <w:pPr>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In the article, to find out the level of consolidation ratio based on the diagnosis of consolidated financial reporting, the author's methodology is proposed. This indicator was developed by the author for factor analysis. Consolidation methodology of reporting lines of companies belonging to the group line by line collect goodwill Determining the amount and type (positive or negative), including </w:t>
      </w:r>
      <w:r w:rsidRPr="00125482">
        <w:rPr>
          <w:rFonts w:ascii="Times New Roman" w:eastAsia="Times New Roman" w:hAnsi="Times New Roman"/>
          <w:kern w:val="28"/>
          <w:sz w:val="28"/>
          <w:szCs w:val="8"/>
          <w:lang w:val="en-US" w:eastAsia="ar-SA"/>
        </w:rPr>
        <w:lastRenderedPageBreak/>
        <w:t>non-controlling interest and the elimination of certain items to exclude the possibility of revaluation of assets, liabilities and financial results of the group.</w:t>
      </w:r>
    </w:p>
    <w:p w14:paraId="6285F2F5" w14:textId="77777777" w:rsidR="003965DD" w:rsidRPr="00125482" w:rsidRDefault="003965DD" w:rsidP="003965DD">
      <w:pPr>
        <w:numPr>
          <w:ilvl w:val="0"/>
          <w:numId w:val="1"/>
        </w:numPr>
        <w:suppressAutoHyphens/>
        <w:spacing w:after="0" w:line="240" w:lineRule="auto"/>
        <w:ind w:firstLine="709"/>
        <w:jc w:val="both"/>
        <w:rPr>
          <w:rFonts w:ascii="Times New Roman" w:eastAsia="Times New Roman" w:hAnsi="Times New Roman"/>
          <w:b/>
          <w:kern w:val="28"/>
          <w:sz w:val="28"/>
          <w:szCs w:val="8"/>
          <w:lang w:val="en-US" w:eastAsia="ar-SA"/>
        </w:rPr>
      </w:pPr>
      <w:r w:rsidRPr="00125482">
        <w:rPr>
          <w:rFonts w:ascii="Times New Roman" w:eastAsia="Times New Roman" w:hAnsi="Times New Roman"/>
          <w:b/>
          <w:kern w:val="28"/>
          <w:sz w:val="28"/>
          <w:szCs w:val="8"/>
          <w:lang w:val="en-US" w:eastAsia="ar-SA"/>
        </w:rPr>
        <w:t>Results and discussion</w:t>
      </w:r>
    </w:p>
    <w:p w14:paraId="47C68602"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The requirements for consolidated reporting are provided in the IFRS 10 "consolidated reporting" standard.</w:t>
      </w:r>
    </w:p>
    <w:p w14:paraId="260FCEDF"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Consolidated financial reporting – is parent company’s and its subsidiary company’s assets, liabilities, capital, income, expenses and cash flows of its enterprises are the financial statements of a group of companies, which are presented as assets, liabilities, capital, income, expenses and cash flows of one economic activity entity.</w:t>
      </w:r>
    </w:p>
    <w:p w14:paraId="47801A2D"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Before the start of consolidation, the perimeter of consolidation is defined based on the criteria of control over the companies included in the group (that is, the list of companies whose indicators are collected during the consolidation process). The main requirement of the IFRS is that the parent company owns subsidiaries if he controls, he must consolidate it, if he does not control, he reflects it as an investment [7]. Usually controlled by the parent company (directly or indirectly) it is considered to be carried out when owning more than half of the enterprise, except in special cases of limitation of joint control.</w:t>
      </w:r>
    </w:p>
    <w:p w14:paraId="18791009"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It should be remembered that the sale is a planned doubt entity, and should be recorded as an investment, regardless of the presence of control of the parent company, following the requirement of IFRS 10, investment every year objects. A review of control criteria is required if there is evidence of changes in control characteristics.</w:t>
      </w:r>
    </w:p>
    <w:p w14:paraId="7768DB05"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Consolidated reports of enterprises must be prepared on the same reporting date and based on the accounting policy of the parent company. If there are deviations, the reported figures are adjusted to determine the desired compliance.</w:t>
      </w:r>
    </w:p>
    <w:p w14:paraId="0CA74009"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Technically, consolidation is the main and doubt is a mathematical sum of assets and liabilities of companies. In this case, the group doubt the balances of mutual settlements with its enterprises are eliminated and the Undistributed profit of the group is adjusted (reduced) by unrealized profits from internal operations.</w:t>
      </w:r>
    </w:p>
    <w:p w14:paraId="07505E6F"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Consolidated of the three types of companies in the preparation of financial statements investment identify activities and objects. Demand will be done. </w:t>
      </w:r>
    </w:p>
    <w:p w14:paraId="31436E8A"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To do this, it is needed to analyze the data "financial investments":</w:t>
      </w:r>
    </w:p>
    <w:p w14:paraId="02F4700A" w14:textId="77777777" w:rsidR="003965DD" w:rsidRPr="00125482" w:rsidRDefault="003965DD" w:rsidP="003965DD">
      <w:pPr>
        <w:numPr>
          <w:ilvl w:val="0"/>
          <w:numId w:val="2"/>
        </w:num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subsidiaries (Doubts);</w:t>
      </w:r>
    </w:p>
    <w:p w14:paraId="767AE32E" w14:textId="77777777" w:rsidR="003965DD" w:rsidRPr="00125482" w:rsidRDefault="003965DD" w:rsidP="003965DD">
      <w:pPr>
        <w:numPr>
          <w:ilvl w:val="0"/>
          <w:numId w:val="2"/>
        </w:num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associated companies (AС);</w:t>
      </w:r>
    </w:p>
    <w:p w14:paraId="636A5AB7" w14:textId="77777777" w:rsidR="003965DD" w:rsidRPr="00125482" w:rsidRDefault="003965DD" w:rsidP="003965DD">
      <w:pPr>
        <w:numPr>
          <w:ilvl w:val="0"/>
          <w:numId w:val="2"/>
        </w:num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jointly controlled companies (JCC).</w:t>
      </w:r>
    </w:p>
    <w:p w14:paraId="02270AC2"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Consolidation by type of investment methods defined and determined (Fig. 1).</w:t>
      </w:r>
    </w:p>
    <w:p w14:paraId="2ED453A6"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A subsidiary company is a company under the control of the parent company. Accordingly, a parent company is a company that manages one or more subsidiaries. The concept of control is one of the central concepts of the consolidation methodology, because according to its definition, "the head-affiliate” relationships are defined [11-13]. Currently, "investment object is forming the concept of "control </w:t>
      </w:r>
      <w:r w:rsidRPr="00125482">
        <w:rPr>
          <w:rFonts w:ascii="Times New Roman" w:eastAsia="Times New Roman" w:hAnsi="Times New Roman"/>
          <w:kern w:val="28"/>
          <w:sz w:val="28"/>
          <w:szCs w:val="8"/>
          <w:lang w:val="en-US" w:eastAsia="ar-SA"/>
        </w:rPr>
        <w:lastRenderedPageBreak/>
        <w:t>over" in accordance with IFRS requirements: if the investor invests in the object, if the investor faces risks related to variable income from participation or is entitled to such income, the investment object has control over as well as investment to the object affect the income by exercising their powers possible. At the same time, the parent company affiliate control of the enterprise by the investor's investment object is a special case of control.</w:t>
      </w:r>
    </w:p>
    <w:p w14:paraId="2299D05D" w14:textId="77777777" w:rsidR="003965DD" w:rsidRPr="00125482" w:rsidRDefault="003965DD" w:rsidP="00125482">
      <w:pPr>
        <w:spacing w:after="0" w:line="240" w:lineRule="auto"/>
        <w:ind w:firstLine="709"/>
        <w:jc w:val="both"/>
        <w:rPr>
          <w:rFonts w:ascii="Times New Roman" w:hAnsi="Times New Roman"/>
          <w:b/>
          <w:kern w:val="28"/>
          <w:sz w:val="28"/>
          <w:szCs w:val="8"/>
          <w:lang w:val="en-US"/>
        </w:rPr>
      </w:pPr>
    </w:p>
    <w:p w14:paraId="01DB4E17" w14:textId="77777777" w:rsidR="003965DD" w:rsidRPr="00125482" w:rsidRDefault="003965DD" w:rsidP="00125482">
      <w:pPr>
        <w:spacing w:after="0" w:line="240" w:lineRule="auto"/>
        <w:ind w:firstLine="709"/>
        <w:jc w:val="both"/>
        <w:rPr>
          <w:rFonts w:ascii="Times New Roman" w:hAnsi="Times New Roman"/>
          <w:b/>
          <w:kern w:val="28"/>
          <w:sz w:val="28"/>
          <w:szCs w:val="8"/>
          <w:lang w:val="en-US"/>
        </w:rPr>
      </w:pPr>
      <w:r w:rsidRPr="00125482">
        <w:rPr>
          <w:rFonts w:ascii="Times New Roman" w:hAnsi="Times New Roman"/>
          <w:b/>
          <w:noProof/>
          <w:kern w:val="28"/>
          <w:sz w:val="28"/>
          <w:szCs w:val="8"/>
          <w:lang w:val="en-US"/>
        </w:rPr>
        <mc:AlternateContent>
          <mc:Choice Requires="wpg">
            <w:drawing>
              <wp:inline distT="0" distB="0" distL="0" distR="0" wp14:anchorId="1DAA62EC" wp14:editId="2CA1B8EC">
                <wp:extent cx="4916805" cy="1546225"/>
                <wp:effectExtent l="6350" t="13970" r="10795" b="1143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6805" cy="1546225"/>
                          <a:chOff x="0" y="0"/>
                          <a:chExt cx="6096000" cy="3393882"/>
                        </a:xfrm>
                      </wpg:grpSpPr>
                      <wps:wsp>
                        <wps:cNvPr id="3" name="Шестиугольник 7"/>
                        <wps:cNvSpPr>
                          <a:spLocks noChangeArrowheads="1"/>
                        </wps:cNvSpPr>
                        <wps:spPr bwMode="auto">
                          <a:xfrm>
                            <a:off x="19050" y="1181100"/>
                            <a:ext cx="1895475" cy="1296035"/>
                          </a:xfrm>
                          <a:prstGeom prst="hexagon">
                            <a:avLst>
                              <a:gd name="adj" fmla="val 24998"/>
                              <a:gd name="vf" fmla="val 115470"/>
                            </a:avLst>
                          </a:prstGeom>
                          <a:solidFill>
                            <a:srgbClr val="FFFFFF"/>
                          </a:solidFill>
                          <a:ln w="12700" algn="ctr">
                            <a:solidFill>
                              <a:srgbClr val="4472C4"/>
                            </a:solidFill>
                            <a:miter lim="800000"/>
                            <a:headEnd/>
                            <a:tailEnd/>
                          </a:ln>
                        </wps:spPr>
                        <wps:txbx>
                          <w:txbxContent>
                            <w:p w14:paraId="2CA66045" w14:textId="77777777" w:rsidR="003965DD" w:rsidRPr="00C1763D" w:rsidRDefault="003965DD" w:rsidP="00125482">
                              <w:pPr>
                                <w:jc w:val="center"/>
                                <w:rPr>
                                  <w:sz w:val="18"/>
                                  <w:szCs w:val="18"/>
                                  <w:lang w:val="en-US"/>
                                </w:rPr>
                              </w:pPr>
                              <w:r w:rsidRPr="00C1763D">
                                <w:rPr>
                                  <w:rFonts w:ascii="Times New Roman" w:hAnsi="Times New Roman"/>
                                  <w:noProof/>
                                  <w:sz w:val="18"/>
                                  <w:szCs w:val="18"/>
                                  <w:lang w:val="uz-Cyrl-UZ"/>
                                </w:rPr>
                                <w:t>subsidiaries (full control</w:t>
                              </w:r>
                              <w:r w:rsidRPr="00C1763D">
                                <w:rPr>
                                  <w:rFonts w:ascii="Times New Roman" w:hAnsi="Times New Roman"/>
                                  <w:noProof/>
                                  <w:sz w:val="18"/>
                                  <w:szCs w:val="18"/>
                                  <w:lang w:val="en-US"/>
                                </w:rPr>
                                <w:t>)</w:t>
                              </w:r>
                            </w:p>
                          </w:txbxContent>
                        </wps:txbx>
                        <wps:bodyPr rot="0" vert="horz" wrap="square" lIns="91440" tIns="45720" rIns="91440" bIns="45720" anchor="ctr" anchorCtr="0" upright="1">
                          <a:noAutofit/>
                        </wps:bodyPr>
                      </wps:wsp>
                      <wps:wsp>
                        <wps:cNvPr id="4" name="Шестиугольник 13"/>
                        <wps:cNvSpPr>
                          <a:spLocks noChangeArrowheads="1"/>
                        </wps:cNvSpPr>
                        <wps:spPr bwMode="auto">
                          <a:xfrm>
                            <a:off x="1952625" y="1181100"/>
                            <a:ext cx="2193290" cy="1273175"/>
                          </a:xfrm>
                          <a:prstGeom prst="hexagon">
                            <a:avLst>
                              <a:gd name="adj" fmla="val 25003"/>
                              <a:gd name="vf" fmla="val 115470"/>
                            </a:avLst>
                          </a:prstGeom>
                          <a:solidFill>
                            <a:srgbClr val="FFFFFF"/>
                          </a:solidFill>
                          <a:ln w="12700" algn="ctr">
                            <a:solidFill>
                              <a:srgbClr val="4472C4"/>
                            </a:solidFill>
                            <a:miter lim="800000"/>
                            <a:headEnd/>
                            <a:tailEnd/>
                          </a:ln>
                        </wps:spPr>
                        <wps:txbx>
                          <w:txbxContent>
                            <w:p w14:paraId="63B9AE6E" w14:textId="77777777" w:rsidR="003965DD" w:rsidRPr="00C1763D" w:rsidRDefault="003965DD" w:rsidP="00125482">
                              <w:pPr>
                                <w:jc w:val="center"/>
                                <w:rPr>
                                  <w:sz w:val="18"/>
                                  <w:szCs w:val="18"/>
                                  <w:lang w:val="en-US"/>
                                </w:rPr>
                              </w:pPr>
                              <w:r w:rsidRPr="00C1763D">
                                <w:rPr>
                                  <w:rFonts w:ascii="Times New Roman" w:hAnsi="Times New Roman"/>
                                  <w:noProof/>
                                  <w:sz w:val="18"/>
                                  <w:szCs w:val="18"/>
                                  <w:lang w:val="uz-Cyrl-UZ"/>
                                </w:rPr>
                                <w:t>associated companies (strong influence)</w:t>
                              </w:r>
                            </w:p>
                          </w:txbxContent>
                        </wps:txbx>
                        <wps:bodyPr rot="0" vert="horz" wrap="square" lIns="91440" tIns="45720" rIns="91440" bIns="45720" anchor="ctr" anchorCtr="0" upright="1">
                          <a:noAutofit/>
                        </wps:bodyPr>
                      </wps:wsp>
                      <wps:wsp>
                        <wps:cNvPr id="5" name="Прямоугольник 14"/>
                        <wps:cNvSpPr>
                          <a:spLocks noChangeArrowheads="1"/>
                        </wps:cNvSpPr>
                        <wps:spPr bwMode="auto">
                          <a:xfrm>
                            <a:off x="866775" y="0"/>
                            <a:ext cx="4352925" cy="523875"/>
                          </a:xfrm>
                          <a:prstGeom prst="rect">
                            <a:avLst/>
                          </a:prstGeom>
                          <a:solidFill>
                            <a:srgbClr val="FFFFFF"/>
                          </a:solidFill>
                          <a:ln w="12700" algn="ctr">
                            <a:solidFill>
                              <a:srgbClr val="4472C4"/>
                            </a:solidFill>
                            <a:miter lim="800000"/>
                            <a:headEnd/>
                            <a:tailEnd/>
                          </a:ln>
                        </wps:spPr>
                        <wps:txbx>
                          <w:txbxContent>
                            <w:p w14:paraId="0734C0AB" w14:textId="77777777" w:rsidR="003965DD" w:rsidRPr="00C1763D" w:rsidRDefault="003965DD" w:rsidP="00125482">
                              <w:pPr>
                                <w:jc w:val="center"/>
                                <w:rPr>
                                  <w:sz w:val="18"/>
                                  <w:szCs w:val="18"/>
                                </w:rPr>
                              </w:pPr>
                              <w:r w:rsidRPr="00C1763D">
                                <w:rPr>
                                  <w:rFonts w:ascii="Times New Roman" w:hAnsi="Times New Roman"/>
                                  <w:noProof/>
                                  <w:sz w:val="18"/>
                                  <w:szCs w:val="18"/>
                                  <w:lang w:val="uz-Cyrl-UZ"/>
                                </w:rPr>
                                <w:t>TYPES OF INVESTMENTS</w:t>
                              </w:r>
                            </w:p>
                          </w:txbxContent>
                        </wps:txbx>
                        <wps:bodyPr rot="0" vert="horz" wrap="square" lIns="91440" tIns="45720" rIns="91440" bIns="45720" anchor="ctr" anchorCtr="0" upright="1">
                          <a:noAutofit/>
                        </wps:bodyPr>
                      </wps:wsp>
                      <wps:wsp>
                        <wps:cNvPr id="6" name="Шестиугольник 16"/>
                        <wps:cNvSpPr>
                          <a:spLocks noChangeArrowheads="1"/>
                        </wps:cNvSpPr>
                        <wps:spPr bwMode="auto">
                          <a:xfrm>
                            <a:off x="4210050" y="1181100"/>
                            <a:ext cx="1868529" cy="1296035"/>
                          </a:xfrm>
                          <a:prstGeom prst="hexagon">
                            <a:avLst>
                              <a:gd name="adj" fmla="val 25003"/>
                              <a:gd name="vf" fmla="val 115470"/>
                            </a:avLst>
                          </a:prstGeom>
                          <a:solidFill>
                            <a:srgbClr val="FFFFFF"/>
                          </a:solidFill>
                          <a:ln w="12700" algn="ctr">
                            <a:solidFill>
                              <a:srgbClr val="4472C4"/>
                            </a:solidFill>
                            <a:miter lim="800000"/>
                            <a:headEnd/>
                            <a:tailEnd/>
                          </a:ln>
                        </wps:spPr>
                        <wps:txbx>
                          <w:txbxContent>
                            <w:p w14:paraId="04A62E13" w14:textId="77777777" w:rsidR="003965DD" w:rsidRPr="00C1763D" w:rsidRDefault="003965DD" w:rsidP="00125482">
                              <w:pPr>
                                <w:jc w:val="center"/>
                                <w:rPr>
                                  <w:sz w:val="18"/>
                                  <w:szCs w:val="18"/>
                                </w:rPr>
                              </w:pPr>
                              <w:r w:rsidRPr="00C1763D">
                                <w:rPr>
                                  <w:rFonts w:ascii="Times New Roman" w:hAnsi="Times New Roman"/>
                                  <w:noProof/>
                                  <w:sz w:val="18"/>
                                  <w:szCs w:val="18"/>
                                  <w:lang w:val="uz-Cyrl-UZ"/>
                                </w:rPr>
                                <w:t>jointly controlled companies</w:t>
                              </w:r>
                            </w:p>
                          </w:txbxContent>
                        </wps:txbx>
                        <wps:bodyPr rot="0" vert="horz" wrap="square" lIns="91440" tIns="45720" rIns="91440" bIns="45720" anchor="ctr" anchorCtr="0" upright="1">
                          <a:noAutofit/>
                        </wps:bodyPr>
                      </wps:wsp>
                      <wps:wsp>
                        <wps:cNvPr id="7" name="Прямоугольник 17"/>
                        <wps:cNvSpPr>
                          <a:spLocks noChangeArrowheads="1"/>
                        </wps:cNvSpPr>
                        <wps:spPr bwMode="auto">
                          <a:xfrm>
                            <a:off x="0" y="2590800"/>
                            <a:ext cx="1895475" cy="802640"/>
                          </a:xfrm>
                          <a:prstGeom prst="rect">
                            <a:avLst/>
                          </a:prstGeom>
                          <a:solidFill>
                            <a:srgbClr val="FFFFFF"/>
                          </a:solidFill>
                          <a:ln w="12700" algn="ctr">
                            <a:solidFill>
                              <a:srgbClr val="4472C4"/>
                            </a:solidFill>
                            <a:miter lim="800000"/>
                            <a:headEnd/>
                            <a:tailEnd/>
                          </a:ln>
                        </wps:spPr>
                        <wps:txbx>
                          <w:txbxContent>
                            <w:p w14:paraId="6666BB81" w14:textId="77777777" w:rsidR="003965DD" w:rsidRPr="00163B2D" w:rsidRDefault="003965DD" w:rsidP="00125482">
                              <w:pPr>
                                <w:spacing w:line="276" w:lineRule="auto"/>
                                <w:jc w:val="center"/>
                                <w:rPr>
                                  <w:sz w:val="16"/>
                                  <w:szCs w:val="18"/>
                                  <w:lang w:val="uz-Cyrl-UZ"/>
                                </w:rPr>
                              </w:pPr>
                              <w:r w:rsidRPr="00163B2D">
                                <w:rPr>
                                  <w:rFonts w:ascii="Times New Roman" w:hAnsi="Times New Roman"/>
                                  <w:noProof/>
                                  <w:sz w:val="16"/>
                                  <w:szCs w:val="18"/>
                                  <w:lang w:val="uz-Cyrl-UZ"/>
                                </w:rPr>
                                <w:t>full consolidation method (true consolidation method)</w:t>
                              </w:r>
                            </w:p>
                          </w:txbxContent>
                        </wps:txbx>
                        <wps:bodyPr rot="0" vert="horz" wrap="square" lIns="91440" tIns="45720" rIns="91440" bIns="45720" anchor="ctr" anchorCtr="0" upright="1">
                          <a:noAutofit/>
                        </wps:bodyPr>
                      </wps:wsp>
                      <wps:wsp>
                        <wps:cNvPr id="8" name="Прямоугольник 18"/>
                        <wps:cNvSpPr>
                          <a:spLocks noChangeArrowheads="1"/>
                        </wps:cNvSpPr>
                        <wps:spPr bwMode="auto">
                          <a:xfrm>
                            <a:off x="2038350" y="2590800"/>
                            <a:ext cx="1885950" cy="803082"/>
                          </a:xfrm>
                          <a:prstGeom prst="rect">
                            <a:avLst/>
                          </a:prstGeom>
                          <a:solidFill>
                            <a:srgbClr val="FFFFFF"/>
                          </a:solidFill>
                          <a:ln w="12700" algn="ctr">
                            <a:solidFill>
                              <a:srgbClr val="4472C4"/>
                            </a:solidFill>
                            <a:miter lim="800000"/>
                            <a:headEnd/>
                            <a:tailEnd/>
                          </a:ln>
                        </wps:spPr>
                        <wps:txbx>
                          <w:txbxContent>
                            <w:p w14:paraId="03163507" w14:textId="77777777" w:rsidR="003965DD" w:rsidRPr="00163B2D" w:rsidRDefault="003965DD" w:rsidP="00125482">
                              <w:pPr>
                                <w:spacing w:line="276" w:lineRule="auto"/>
                                <w:jc w:val="center"/>
                                <w:rPr>
                                  <w:sz w:val="16"/>
                                  <w:szCs w:val="18"/>
                                  <w:lang w:val="uz-Cyrl-UZ"/>
                                </w:rPr>
                              </w:pPr>
                              <w:r w:rsidRPr="00163B2D">
                                <w:rPr>
                                  <w:rFonts w:ascii="Times New Roman" w:hAnsi="Times New Roman"/>
                                  <w:noProof/>
                                  <w:sz w:val="16"/>
                                  <w:szCs w:val="18"/>
                                  <w:lang w:val="uz-Cyrl-UZ"/>
                                </w:rPr>
                                <w:t>joint participation method (participatory method)</w:t>
                              </w:r>
                            </w:p>
                          </w:txbxContent>
                        </wps:txbx>
                        <wps:bodyPr rot="0" vert="horz" wrap="square" lIns="91440" tIns="45720" rIns="91440" bIns="45720" anchor="ctr" anchorCtr="0" upright="1">
                          <a:noAutofit/>
                        </wps:bodyPr>
                      </wps:wsp>
                      <wps:wsp>
                        <wps:cNvPr id="9" name="Прямоугольник 19"/>
                        <wps:cNvSpPr>
                          <a:spLocks noChangeArrowheads="1"/>
                        </wps:cNvSpPr>
                        <wps:spPr bwMode="auto">
                          <a:xfrm>
                            <a:off x="4095750" y="2590800"/>
                            <a:ext cx="2000250" cy="803082"/>
                          </a:xfrm>
                          <a:prstGeom prst="rect">
                            <a:avLst/>
                          </a:prstGeom>
                          <a:solidFill>
                            <a:srgbClr val="FFFFFF"/>
                          </a:solidFill>
                          <a:ln w="12700" algn="ctr">
                            <a:solidFill>
                              <a:srgbClr val="4472C4"/>
                            </a:solidFill>
                            <a:miter lim="800000"/>
                            <a:headEnd/>
                            <a:tailEnd/>
                          </a:ln>
                        </wps:spPr>
                        <wps:txbx>
                          <w:txbxContent>
                            <w:p w14:paraId="574DA0C8" w14:textId="77777777" w:rsidR="003965DD" w:rsidRPr="00163B2D" w:rsidRDefault="003965DD" w:rsidP="00125482">
                              <w:pPr>
                                <w:spacing w:line="276" w:lineRule="auto"/>
                                <w:jc w:val="center"/>
                                <w:rPr>
                                  <w:sz w:val="16"/>
                                  <w:szCs w:val="18"/>
                                  <w:lang w:val="uz-Cyrl-UZ"/>
                                </w:rPr>
                              </w:pPr>
                              <w:r w:rsidRPr="00163B2D">
                                <w:rPr>
                                  <w:rFonts w:ascii="Times New Roman" w:hAnsi="Times New Roman"/>
                                  <w:noProof/>
                                  <w:sz w:val="16"/>
                                  <w:szCs w:val="18"/>
                                  <w:lang w:val="uz-Cyrl-UZ"/>
                                </w:rPr>
                                <w:t>joint participation method (participatory method)</w:t>
                              </w:r>
                            </w:p>
                          </w:txbxContent>
                        </wps:txbx>
                        <wps:bodyPr rot="0" vert="horz" wrap="square" lIns="91440" tIns="45720" rIns="91440" bIns="45720" anchor="ctr" anchorCtr="0" upright="1">
                          <a:noAutofit/>
                        </wps:bodyPr>
                      </wps:wsp>
                      <wps:wsp>
                        <wps:cNvPr id="10" name="Стрелка: вниз 20"/>
                        <wps:cNvSpPr>
                          <a:spLocks noChangeArrowheads="1"/>
                        </wps:cNvSpPr>
                        <wps:spPr bwMode="auto">
                          <a:xfrm>
                            <a:off x="752475" y="714375"/>
                            <a:ext cx="457200" cy="400050"/>
                          </a:xfrm>
                          <a:prstGeom prst="downArrow">
                            <a:avLst>
                              <a:gd name="adj1" fmla="val 50000"/>
                              <a:gd name="adj2" fmla="val 50000"/>
                            </a:avLst>
                          </a:prstGeom>
                          <a:solidFill>
                            <a:srgbClr val="FFFFFF"/>
                          </a:solidFill>
                          <a:ln w="12700" algn="ctr">
                            <a:solidFill>
                              <a:srgbClr val="5B9BD5"/>
                            </a:solidFill>
                            <a:miter lim="800000"/>
                            <a:headEnd/>
                            <a:tailEnd/>
                          </a:ln>
                        </wps:spPr>
                        <wps:bodyPr rot="0" vert="horz" wrap="square" lIns="91440" tIns="45720" rIns="91440" bIns="45720" anchor="ctr" anchorCtr="0" upright="1">
                          <a:noAutofit/>
                        </wps:bodyPr>
                      </wps:wsp>
                      <wps:wsp>
                        <wps:cNvPr id="11" name="Стрелка: вниз 21"/>
                        <wps:cNvSpPr>
                          <a:spLocks noChangeArrowheads="1"/>
                        </wps:cNvSpPr>
                        <wps:spPr bwMode="auto">
                          <a:xfrm>
                            <a:off x="2781300" y="704850"/>
                            <a:ext cx="457200" cy="400050"/>
                          </a:xfrm>
                          <a:prstGeom prst="downArrow">
                            <a:avLst>
                              <a:gd name="adj1" fmla="val 50000"/>
                              <a:gd name="adj2" fmla="val 50000"/>
                            </a:avLst>
                          </a:prstGeom>
                          <a:solidFill>
                            <a:srgbClr val="FFFFFF"/>
                          </a:solidFill>
                          <a:ln w="12700" algn="ctr">
                            <a:solidFill>
                              <a:srgbClr val="5B9BD5"/>
                            </a:solidFill>
                            <a:miter lim="800000"/>
                            <a:headEnd/>
                            <a:tailEnd/>
                          </a:ln>
                        </wps:spPr>
                        <wps:bodyPr rot="0" vert="horz" wrap="square" lIns="91440" tIns="45720" rIns="91440" bIns="45720" anchor="ctr" anchorCtr="0" upright="1">
                          <a:noAutofit/>
                        </wps:bodyPr>
                      </wps:wsp>
                      <wps:wsp>
                        <wps:cNvPr id="12" name="Стрелка: вниз 22"/>
                        <wps:cNvSpPr>
                          <a:spLocks noChangeArrowheads="1"/>
                        </wps:cNvSpPr>
                        <wps:spPr bwMode="auto">
                          <a:xfrm>
                            <a:off x="4905375" y="704850"/>
                            <a:ext cx="457200" cy="400050"/>
                          </a:xfrm>
                          <a:prstGeom prst="downArrow">
                            <a:avLst>
                              <a:gd name="adj1" fmla="val 50000"/>
                              <a:gd name="adj2" fmla="val 50000"/>
                            </a:avLst>
                          </a:prstGeom>
                          <a:solidFill>
                            <a:srgbClr val="FFFFFF"/>
                          </a:solidFill>
                          <a:ln w="12700" algn="ctr">
                            <a:solidFill>
                              <a:srgbClr val="5B9BD5"/>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1DAA62EC" id="Группа 2" o:spid="_x0000_s1026" style="width:387.15pt;height:121.75pt;mso-position-horizontal-relative:char;mso-position-vertical-relative:line" coordsize="60960,33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7" o:spid="_x0000_s1027" type="#_x0000_t9" style="position:absolute;left:190;top:11811;width:18955;height:1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" adj="3692" strokecolor="#4472c4" strokeweight="1pt">
                  <v:textbox>
                    <w:txbxContent>
                      <w:p w14:paraId="2CA66045" w14:textId="77777777" w:rsidR="003965DD" w:rsidRPr="00C1763D" w:rsidRDefault="003965DD" w:rsidP="00125482">
                        <w:pPr>
                          <w:jc w:val="center"/>
                          <w:rPr>
                            <w:sz w:val="18"/>
                            <w:szCs w:val="18"/>
                            <w:lang w:val="en-US"/>
                          </w:rPr>
                        </w:pPr>
                        <w:r w:rsidRPr="00C1763D">
                          <w:rPr>
                            <w:rFonts w:ascii="Times New Roman" w:hAnsi="Times New Roman"/>
                            <w:noProof/>
                            <w:sz w:val="18"/>
                            <w:szCs w:val="18"/>
                            <w:lang w:val="uz-Cyrl-UZ"/>
                          </w:rPr>
                          <w:t>subsidiaries (full control</w:t>
                        </w:r>
                        <w:r w:rsidRPr="00C1763D">
                          <w:rPr>
                            <w:rFonts w:ascii="Times New Roman" w:hAnsi="Times New Roman"/>
                            <w:noProof/>
                            <w:sz w:val="18"/>
                            <w:szCs w:val="18"/>
                            <w:lang w:val="en-US"/>
                          </w:rPr>
                          <w:t>)</w:t>
                        </w:r>
                      </w:p>
                    </w:txbxContent>
                  </v:textbox>
                </v:shape>
                <v:shape id="Шестиугольник 13" o:spid="_x0000_s1028" type="#_x0000_t9" style="position:absolute;left:19526;top:11811;width:21933;height:1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" adj="3135" strokecolor="#4472c4" strokeweight="1pt">
                  <v:textbox>
                    <w:txbxContent>
                      <w:p w14:paraId="63B9AE6E" w14:textId="77777777" w:rsidR="003965DD" w:rsidRPr="00C1763D" w:rsidRDefault="003965DD" w:rsidP="00125482">
                        <w:pPr>
                          <w:jc w:val="center"/>
                          <w:rPr>
                            <w:sz w:val="18"/>
                            <w:szCs w:val="18"/>
                            <w:lang w:val="en-US"/>
                          </w:rPr>
                        </w:pPr>
                        <w:r w:rsidRPr="00C1763D">
                          <w:rPr>
                            <w:rFonts w:ascii="Times New Roman" w:hAnsi="Times New Roman"/>
                            <w:noProof/>
                            <w:sz w:val="18"/>
                            <w:szCs w:val="18"/>
                            <w:lang w:val="uz-Cyrl-UZ"/>
                          </w:rPr>
                          <w:t>associated companies (strong influence)</w:t>
                        </w:r>
                      </w:p>
                    </w:txbxContent>
                  </v:textbox>
                </v:shape>
                <v:rect id="Прямоугольник 14" o:spid="_x0000_s1029" style="position:absolute;left:8667;width:43530;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" strokecolor="#4472c4" strokeweight="1pt">
                  <v:textbox>
                    <w:txbxContent>
                      <w:p w14:paraId="0734C0AB" w14:textId="77777777" w:rsidR="003965DD" w:rsidRPr="00C1763D" w:rsidRDefault="003965DD" w:rsidP="00125482">
                        <w:pPr>
                          <w:jc w:val="center"/>
                          <w:rPr>
                            <w:sz w:val="18"/>
                            <w:szCs w:val="18"/>
                          </w:rPr>
                        </w:pPr>
                        <w:r w:rsidRPr="00C1763D">
                          <w:rPr>
                            <w:rFonts w:ascii="Times New Roman" w:hAnsi="Times New Roman"/>
                            <w:noProof/>
                            <w:sz w:val="18"/>
                            <w:szCs w:val="18"/>
                            <w:lang w:val="uz-Cyrl-UZ"/>
                          </w:rPr>
                          <w:t>TYPES OF INVESTMENTS</w:t>
                        </w:r>
                      </w:p>
                    </w:txbxContent>
                  </v:textbox>
                </v:rect>
                <v:shape id="Шестиугольник 16" o:spid="_x0000_s1030" type="#_x0000_t9" style="position:absolute;left:42100;top:11811;width:18685;height:1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" adj="3746" strokecolor="#4472c4" strokeweight="1pt">
                  <v:textbox>
                    <w:txbxContent>
                      <w:p w14:paraId="04A62E13" w14:textId="77777777" w:rsidR="003965DD" w:rsidRPr="00C1763D" w:rsidRDefault="003965DD" w:rsidP="00125482">
                        <w:pPr>
                          <w:jc w:val="center"/>
                          <w:rPr>
                            <w:sz w:val="18"/>
                            <w:szCs w:val="18"/>
                          </w:rPr>
                        </w:pPr>
                        <w:r w:rsidRPr="00C1763D">
                          <w:rPr>
                            <w:rFonts w:ascii="Times New Roman" w:hAnsi="Times New Roman"/>
                            <w:noProof/>
                            <w:sz w:val="18"/>
                            <w:szCs w:val="18"/>
                            <w:lang w:val="uz-Cyrl-UZ"/>
                          </w:rPr>
                          <w:t>jointly controlled companies</w:t>
                        </w:r>
                      </w:p>
                    </w:txbxContent>
                  </v:textbox>
                </v:shape>
                <v:rect id="Прямоугольник 17" o:spid="_x0000_s1031" style="position:absolute;top:25908;width:18954;height:8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" strokecolor="#4472c4" strokeweight="1pt">
                  <v:textbox>
                    <w:txbxContent>
                      <w:p w14:paraId="6666BB81" w14:textId="77777777" w:rsidR="003965DD" w:rsidRPr="00163B2D" w:rsidRDefault="003965DD" w:rsidP="00125482">
                        <w:pPr>
                          <w:spacing w:line="276" w:lineRule="auto"/>
                          <w:jc w:val="center"/>
                          <w:rPr>
                            <w:sz w:val="16"/>
                            <w:szCs w:val="18"/>
                            <w:lang w:val="uz-Cyrl-UZ"/>
                          </w:rPr>
                        </w:pPr>
                        <w:r w:rsidRPr="00163B2D">
                          <w:rPr>
                            <w:rFonts w:ascii="Times New Roman" w:hAnsi="Times New Roman"/>
                            <w:noProof/>
                            <w:sz w:val="16"/>
                            <w:szCs w:val="18"/>
                            <w:lang w:val="uz-Cyrl-UZ"/>
                          </w:rPr>
                          <w:t>full consolidation method (true consolidation method)</w:t>
                        </w:r>
                      </w:p>
                    </w:txbxContent>
                  </v:textbox>
                </v:rect>
                <v:rect id="Прямоугольник 18" o:spid="_x0000_s1032" style="position:absolute;left:20383;top:25908;width:18860;height:8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" strokecolor="#4472c4" strokeweight="1pt">
                  <v:textbox>
                    <w:txbxContent>
                      <w:p w14:paraId="03163507" w14:textId="77777777" w:rsidR="003965DD" w:rsidRPr="00163B2D" w:rsidRDefault="003965DD" w:rsidP="00125482">
                        <w:pPr>
                          <w:spacing w:line="276" w:lineRule="auto"/>
                          <w:jc w:val="center"/>
                          <w:rPr>
                            <w:sz w:val="16"/>
                            <w:szCs w:val="18"/>
                            <w:lang w:val="uz-Cyrl-UZ"/>
                          </w:rPr>
                        </w:pPr>
                        <w:r w:rsidRPr="00163B2D">
                          <w:rPr>
                            <w:rFonts w:ascii="Times New Roman" w:hAnsi="Times New Roman"/>
                            <w:noProof/>
                            <w:sz w:val="16"/>
                            <w:szCs w:val="18"/>
                            <w:lang w:val="uz-Cyrl-UZ"/>
                          </w:rPr>
                          <w:t>joint participation method (participatory method)</w:t>
                        </w:r>
                      </w:p>
                    </w:txbxContent>
                  </v:textbox>
                </v:rect>
                <v:rect id="Прямоугольник 19" o:spid="_x0000_s1033" style="position:absolute;left:40957;top:25908;width:20003;height:8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" strokecolor="#4472c4" strokeweight="1pt">
                  <v:textbox>
                    <w:txbxContent>
                      <w:p w14:paraId="574DA0C8" w14:textId="77777777" w:rsidR="003965DD" w:rsidRPr="00163B2D" w:rsidRDefault="003965DD" w:rsidP="00125482">
                        <w:pPr>
                          <w:spacing w:line="276" w:lineRule="auto"/>
                          <w:jc w:val="center"/>
                          <w:rPr>
                            <w:sz w:val="16"/>
                            <w:szCs w:val="18"/>
                            <w:lang w:val="uz-Cyrl-UZ"/>
                          </w:rPr>
                        </w:pPr>
                        <w:r w:rsidRPr="00163B2D">
                          <w:rPr>
                            <w:rFonts w:ascii="Times New Roman" w:hAnsi="Times New Roman"/>
                            <w:noProof/>
                            <w:sz w:val="16"/>
                            <w:szCs w:val="18"/>
                            <w:lang w:val="uz-Cyrl-UZ"/>
                          </w:rPr>
                          <w:t>joint participation method (participatory method)</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0" o:spid="_x0000_s1034" type="#_x0000_t67" style="position:absolute;left:7524;top:7143;width:4572;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" adj="10800" strokecolor="#5b9bd5" strokeweight="1pt"/>
                <v:shape id="Стрелка: вниз 21" o:spid="_x0000_s1035" type="#_x0000_t67" style="position:absolute;left:27813;top:7048;width:4572;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" adj="10800" strokecolor="#5b9bd5" strokeweight="1pt"/>
                <v:shape id="Стрелка: вниз 22" o:spid="_x0000_s1036" type="#_x0000_t67" style="position:absolute;left:49053;top:7048;width:4572;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" adj="10800" strokecolor="#5b9bd5" strokeweight="1pt"/>
                <w10:anchorlock/>
              </v:group>
            </w:pict>
          </mc:Fallback>
        </mc:AlternateContent>
      </w:r>
    </w:p>
    <w:p w14:paraId="554F74B6" w14:textId="77777777" w:rsidR="003965DD" w:rsidRPr="00125482" w:rsidRDefault="003965DD" w:rsidP="00125482">
      <w:pPr>
        <w:spacing w:after="0" w:line="240" w:lineRule="auto"/>
        <w:jc w:val="center"/>
        <w:rPr>
          <w:rFonts w:ascii="Times New Roman" w:hAnsi="Times New Roman"/>
          <w:b/>
          <w:kern w:val="28"/>
          <w:sz w:val="28"/>
          <w:szCs w:val="8"/>
          <w:lang w:val="en-US"/>
        </w:rPr>
      </w:pPr>
      <w:r w:rsidRPr="00125482">
        <w:rPr>
          <w:rFonts w:ascii="Times New Roman" w:hAnsi="Times New Roman"/>
          <w:b/>
          <w:kern w:val="28"/>
          <w:sz w:val="28"/>
          <w:szCs w:val="8"/>
          <w:lang w:val="en-US"/>
        </w:rPr>
        <w:t>Fig. 1. Formation of consolidated financial reporting: types of investments and methods of combining them</w:t>
      </w:r>
    </w:p>
    <w:p w14:paraId="643D5856" w14:textId="77777777" w:rsidR="003965DD" w:rsidRPr="00125482" w:rsidRDefault="003965DD" w:rsidP="00125482">
      <w:pPr>
        <w:spacing w:after="0" w:line="240" w:lineRule="auto"/>
        <w:ind w:firstLine="709"/>
        <w:jc w:val="both"/>
        <w:rPr>
          <w:rFonts w:ascii="Times New Roman" w:hAnsi="Times New Roman"/>
          <w:b/>
          <w:kern w:val="28"/>
          <w:sz w:val="28"/>
          <w:szCs w:val="8"/>
          <w:lang w:val="en-US"/>
        </w:rPr>
      </w:pPr>
    </w:p>
    <w:p w14:paraId="2072D381"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Generally, if one company (the parent company) is directly or indirectly its voter of shares it can be said to control another company (subsidiary) when it owns more than half, that is, when the participation is between 50 and 100%.</w:t>
      </w:r>
    </w:p>
    <w:p w14:paraId="7028C3CB"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Consolidation of subsidiaries is carried out by the consolidation method (it is also called the "full consolidation method"), the essence of which is to "add" the statement of the subsidiary to the statement of the parent company, that is, the post-material combination of assets, liabilities, capital, income and expenses is carried out, thus together with the book value, investment of the parent company against the capital of the subsidiary; Also, intra-group assets and liabilities, capital, income, expenses and cash flows related to transactions between group enterprises are eliminated (removed), excluding intra-group turnover and balances (intra-group transactions).</w:t>
      </w:r>
    </w:p>
    <w:p w14:paraId="66EC2AF8"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b/>
          <w:bCs/>
          <w:kern w:val="28"/>
          <w:sz w:val="28"/>
          <w:szCs w:val="8"/>
          <w:lang w:val="en-US" w:eastAsia="ar-SA"/>
        </w:rPr>
        <w:t>Example 1.</w:t>
      </w:r>
      <w:r w:rsidRPr="00125482">
        <w:rPr>
          <w:rFonts w:ascii="Times New Roman" w:eastAsia="Times New Roman" w:hAnsi="Times New Roman"/>
          <w:kern w:val="28"/>
          <w:sz w:val="28"/>
          <w:szCs w:val="8"/>
          <w:lang w:val="en-US" w:eastAsia="ar-SA"/>
        </w:rPr>
        <w:t xml:space="preserve"> "NIOTA” parent company is the sole founder of the affiliate companies (100% ownership). For simplicity, we assume that both companies were incorporated on January 1, 2022. Table 1 presents simplified Statements of Financial Position and Statements of Financial Performance for both companies. During 2022, the parent company will purchase 1,200 g.n. of goods in the amount affiliates sold their enterprises, in turn, affiliate enterprises sold goods in full to third parties. As of December 31, 2022 affiliate companies a debt balance for goods was created for the main company in the amount of 155 g.n.</w:t>
      </w:r>
    </w:p>
    <w:p w14:paraId="0D395F69"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Corrections:</w:t>
      </w:r>
    </w:p>
    <w:p w14:paraId="6D0E0786"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(1) - Investments of the SC reflected in the report of PC are excluded.</w:t>
      </w:r>
    </w:p>
    <w:p w14:paraId="4E438B5A"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Debit "SC share capital" 100 g.n.</w:t>
      </w:r>
    </w:p>
    <w:p w14:paraId="1045D649"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Credit "PC investment to SC" 100 g.n.</w:t>
      </w:r>
    </w:p>
    <w:p w14:paraId="623A7925"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lastRenderedPageBreak/>
        <w:t>As a result of this amendment in the consolidated report of PC shareholding capital is shown in the amount of shareholding capital.</w:t>
      </w:r>
    </w:p>
    <w:p w14:paraId="78467D58"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(2) - turnover and account balances within the group are excluded.</w:t>
      </w:r>
    </w:p>
    <w:p w14:paraId="4343914E"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Debit "accounts payable" 155 g.n. ("in the statement of financial position")</w:t>
      </w:r>
    </w:p>
    <w:p w14:paraId="122A2C63"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Credit " accounts receivables" 155 g.n. ("in the statement of financial position")</w:t>
      </w:r>
    </w:p>
    <w:p w14:paraId="76F59DA4"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Debit "income" 1,200 g.n. ("in the statement of financial results")</w:t>
      </w:r>
    </w:p>
    <w:p w14:paraId="47AD87F3"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Credit "cost" 1,200 g.n. ("in the statement of financial results")</w:t>
      </w:r>
    </w:p>
    <w:p w14:paraId="67455A5B"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Consolidated financial statement indicators ("CFRI " column) through sequential collection and consolidation adjustments of PC and SC indicators are formed, i.e... CFRI =PC+SC+ Amendments (</w:t>
      </w:r>
      <w:proofErr w:type="gramStart"/>
      <w:r w:rsidRPr="00125482">
        <w:rPr>
          <w:rFonts w:ascii="Times New Roman" w:eastAsia="Times New Roman" w:hAnsi="Times New Roman"/>
          <w:kern w:val="28"/>
          <w:sz w:val="28"/>
          <w:szCs w:val="8"/>
          <w:lang w:val="en-US" w:eastAsia="ar-SA"/>
        </w:rPr>
        <w:t>1)+(</w:t>
      </w:r>
      <w:proofErr w:type="gramEnd"/>
      <w:r w:rsidRPr="00125482">
        <w:rPr>
          <w:rFonts w:ascii="Times New Roman" w:eastAsia="Times New Roman" w:hAnsi="Times New Roman"/>
          <w:kern w:val="28"/>
          <w:sz w:val="28"/>
          <w:szCs w:val="8"/>
          <w:lang w:val="en-US" w:eastAsia="ar-SA"/>
        </w:rPr>
        <w:t>2).</w:t>
      </w:r>
    </w:p>
    <w:p w14:paraId="6AA8302B"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The parent company and all its subsidiaries (even if they are not directly controlled but through other subsidiaries) form a group (see Figure 2). From the given example SC of PC 100% participation of PC in SC, in the case of less than 100% participation, a minority interest or non-controlling interest (NCI) in a subsidiary that is not directly or indirectly owned by the parent company needs to be reflected.</w:t>
      </w:r>
    </w:p>
    <w:p w14:paraId="514CDD07" w14:textId="77777777" w:rsidR="003965DD" w:rsidRPr="00125482" w:rsidRDefault="003965DD" w:rsidP="00125482">
      <w:pPr>
        <w:spacing w:after="0" w:line="240" w:lineRule="auto"/>
        <w:ind w:firstLine="709"/>
        <w:jc w:val="right"/>
        <w:rPr>
          <w:rFonts w:ascii="Times New Roman" w:hAnsi="Times New Roman"/>
          <w:b/>
          <w:kern w:val="28"/>
          <w:sz w:val="28"/>
          <w:szCs w:val="8"/>
          <w:lang w:val="en-US"/>
        </w:rPr>
      </w:pPr>
      <w:r w:rsidRPr="00125482">
        <w:rPr>
          <w:rFonts w:ascii="Times New Roman" w:hAnsi="Times New Roman"/>
          <w:b/>
          <w:kern w:val="28"/>
          <w:sz w:val="28"/>
          <w:szCs w:val="8"/>
          <w:lang w:val="en-US"/>
        </w:rPr>
        <w:t xml:space="preserve">Table 1. </w:t>
      </w:r>
    </w:p>
    <w:p w14:paraId="0CC8359B" w14:textId="77777777" w:rsidR="003965DD" w:rsidRPr="00125482" w:rsidRDefault="003965DD" w:rsidP="00125482">
      <w:pPr>
        <w:spacing w:after="0" w:line="240" w:lineRule="auto"/>
        <w:ind w:firstLine="709"/>
        <w:jc w:val="center"/>
        <w:rPr>
          <w:rFonts w:ascii="Times New Roman" w:hAnsi="Times New Roman"/>
          <w:b/>
          <w:kern w:val="28"/>
          <w:sz w:val="28"/>
          <w:szCs w:val="8"/>
          <w:lang w:val="en-US"/>
        </w:rPr>
      </w:pPr>
      <w:r w:rsidRPr="00125482">
        <w:rPr>
          <w:rFonts w:ascii="Times New Roman" w:hAnsi="Times New Roman"/>
          <w:b/>
          <w:kern w:val="28"/>
          <w:sz w:val="28"/>
          <w:szCs w:val="8"/>
          <w:lang w:val="en-US"/>
        </w:rPr>
        <w:t>Consolidation - in the full consolidation method (g.n.)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1385"/>
        <w:gridCol w:w="1542"/>
        <w:gridCol w:w="1088"/>
        <w:gridCol w:w="968"/>
        <w:gridCol w:w="1073"/>
      </w:tblGrid>
      <w:tr w:rsidR="003965DD" w:rsidRPr="00125482" w14:paraId="2F8395A3" w14:textId="77777777" w:rsidTr="00947CDB">
        <w:trPr>
          <w:trHeight w:val="441"/>
        </w:trPr>
        <w:tc>
          <w:tcPr>
            <w:tcW w:w="1760" w:type="pct"/>
            <w:vMerge w:val="restart"/>
            <w:shd w:val="clear" w:color="auto" w:fill="auto"/>
            <w:vAlign w:val="center"/>
          </w:tcPr>
          <w:p w14:paraId="77BD2989" w14:textId="77777777" w:rsidR="003965DD" w:rsidRPr="00125482" w:rsidRDefault="003965DD" w:rsidP="00125482">
            <w:pPr>
              <w:spacing w:after="0" w:line="240" w:lineRule="auto"/>
              <w:jc w:val="center"/>
              <w:rPr>
                <w:rFonts w:ascii="Times New Roman" w:hAnsi="Times New Roman"/>
                <w:i/>
                <w:iCs/>
                <w:noProof/>
                <w:kern w:val="28"/>
                <w:lang w:val="en-US"/>
              </w:rPr>
            </w:pPr>
          </w:p>
        </w:tc>
        <w:tc>
          <w:tcPr>
            <w:tcW w:w="741" w:type="pct"/>
            <w:vMerge w:val="restart"/>
            <w:shd w:val="clear" w:color="auto" w:fill="auto"/>
            <w:vAlign w:val="center"/>
          </w:tcPr>
          <w:p w14:paraId="2EEF6FBF"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color w:val="000000"/>
                <w:kern w:val="28"/>
                <w:lang w:val="en-US"/>
              </w:rPr>
              <w:t>Parent company</w:t>
            </w:r>
          </w:p>
        </w:tc>
        <w:tc>
          <w:tcPr>
            <w:tcW w:w="825" w:type="pct"/>
            <w:vMerge w:val="restart"/>
            <w:shd w:val="clear" w:color="auto" w:fill="auto"/>
            <w:vAlign w:val="center"/>
          </w:tcPr>
          <w:p w14:paraId="329EB958"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kern w:val="28"/>
                <w:lang w:val="en-US"/>
              </w:rPr>
              <w:t>Subsidiary company</w:t>
            </w:r>
          </w:p>
        </w:tc>
        <w:tc>
          <w:tcPr>
            <w:tcW w:w="1100" w:type="pct"/>
            <w:gridSpan w:val="2"/>
            <w:shd w:val="clear" w:color="auto" w:fill="auto"/>
            <w:vAlign w:val="center"/>
          </w:tcPr>
          <w:p w14:paraId="0E393F56"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kern w:val="28"/>
                <w:lang w:val="en-US"/>
              </w:rPr>
              <w:t>Consolidation Adjustments</w:t>
            </w:r>
          </w:p>
        </w:tc>
        <w:tc>
          <w:tcPr>
            <w:tcW w:w="574" w:type="pct"/>
            <w:vMerge w:val="restart"/>
            <w:shd w:val="clear" w:color="auto" w:fill="auto"/>
            <w:vAlign w:val="center"/>
          </w:tcPr>
          <w:p w14:paraId="453F7BF7"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color w:val="000000"/>
                <w:kern w:val="28"/>
                <w:lang w:val="en-US"/>
              </w:rPr>
              <w:t>CFRI</w:t>
            </w:r>
            <w:r w:rsidRPr="00125482">
              <w:rPr>
                <w:rFonts w:ascii="Times New Roman" w:hAnsi="Times New Roman"/>
                <w:i/>
                <w:iCs/>
                <w:noProof/>
                <w:kern w:val="28"/>
                <w:lang w:val="en-US"/>
              </w:rPr>
              <w:t xml:space="preserve"> *</w:t>
            </w:r>
          </w:p>
        </w:tc>
      </w:tr>
      <w:tr w:rsidR="003965DD" w:rsidRPr="00125482" w14:paraId="7D847F13" w14:textId="77777777" w:rsidTr="00947CDB">
        <w:trPr>
          <w:trHeight w:val="155"/>
        </w:trPr>
        <w:tc>
          <w:tcPr>
            <w:tcW w:w="1760" w:type="pct"/>
            <w:vMerge/>
            <w:shd w:val="clear" w:color="auto" w:fill="auto"/>
          </w:tcPr>
          <w:p w14:paraId="66105F0F" w14:textId="77777777" w:rsidR="003965DD" w:rsidRPr="00125482" w:rsidRDefault="003965DD" w:rsidP="00125482">
            <w:pPr>
              <w:spacing w:after="0" w:line="240" w:lineRule="auto"/>
              <w:jc w:val="both"/>
              <w:rPr>
                <w:rFonts w:ascii="Times New Roman" w:hAnsi="Times New Roman"/>
                <w:noProof/>
                <w:kern w:val="28"/>
                <w:lang w:val="en-US"/>
              </w:rPr>
            </w:pPr>
          </w:p>
        </w:tc>
        <w:tc>
          <w:tcPr>
            <w:tcW w:w="741" w:type="pct"/>
            <w:vMerge/>
            <w:shd w:val="clear" w:color="auto" w:fill="auto"/>
          </w:tcPr>
          <w:p w14:paraId="1D1BC248" w14:textId="77777777" w:rsidR="003965DD" w:rsidRPr="00125482" w:rsidRDefault="003965DD" w:rsidP="00125482">
            <w:pPr>
              <w:spacing w:after="0" w:line="240" w:lineRule="auto"/>
              <w:jc w:val="both"/>
              <w:rPr>
                <w:rFonts w:ascii="Times New Roman" w:hAnsi="Times New Roman"/>
                <w:noProof/>
                <w:kern w:val="28"/>
                <w:lang w:val="en-US"/>
              </w:rPr>
            </w:pPr>
          </w:p>
        </w:tc>
        <w:tc>
          <w:tcPr>
            <w:tcW w:w="825" w:type="pct"/>
            <w:vMerge/>
            <w:shd w:val="clear" w:color="auto" w:fill="auto"/>
          </w:tcPr>
          <w:p w14:paraId="4CF8F2FC" w14:textId="77777777" w:rsidR="003965DD" w:rsidRPr="00125482" w:rsidRDefault="003965DD" w:rsidP="00125482">
            <w:pPr>
              <w:spacing w:after="0" w:line="240" w:lineRule="auto"/>
              <w:jc w:val="both"/>
              <w:rPr>
                <w:rFonts w:ascii="Times New Roman" w:hAnsi="Times New Roman"/>
                <w:noProof/>
                <w:kern w:val="28"/>
                <w:lang w:val="en-US"/>
              </w:rPr>
            </w:pPr>
          </w:p>
        </w:tc>
        <w:tc>
          <w:tcPr>
            <w:tcW w:w="582" w:type="pct"/>
            <w:shd w:val="clear" w:color="auto" w:fill="auto"/>
            <w:vAlign w:val="center"/>
          </w:tcPr>
          <w:p w14:paraId="058E9B8C"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1</w:t>
            </w:r>
          </w:p>
        </w:tc>
        <w:tc>
          <w:tcPr>
            <w:tcW w:w="518" w:type="pct"/>
            <w:shd w:val="clear" w:color="auto" w:fill="auto"/>
            <w:vAlign w:val="center"/>
          </w:tcPr>
          <w:p w14:paraId="4AF1EFD9"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2</w:t>
            </w:r>
          </w:p>
        </w:tc>
        <w:tc>
          <w:tcPr>
            <w:tcW w:w="574" w:type="pct"/>
            <w:vMerge/>
            <w:shd w:val="clear" w:color="auto" w:fill="auto"/>
            <w:vAlign w:val="center"/>
          </w:tcPr>
          <w:p w14:paraId="3E8B3531" w14:textId="77777777" w:rsidR="003965DD" w:rsidRPr="00125482" w:rsidRDefault="003965DD" w:rsidP="00125482">
            <w:pPr>
              <w:spacing w:after="0" w:line="240" w:lineRule="auto"/>
              <w:jc w:val="center"/>
              <w:rPr>
                <w:rFonts w:ascii="Times New Roman" w:hAnsi="Times New Roman"/>
                <w:noProof/>
                <w:kern w:val="28"/>
                <w:lang w:val="en-US"/>
              </w:rPr>
            </w:pPr>
          </w:p>
        </w:tc>
      </w:tr>
      <w:tr w:rsidR="003965DD" w:rsidRPr="003965DD" w14:paraId="697A4D7D" w14:textId="77777777" w:rsidTr="00947CDB">
        <w:trPr>
          <w:trHeight w:val="226"/>
        </w:trPr>
        <w:tc>
          <w:tcPr>
            <w:tcW w:w="5000" w:type="pct"/>
            <w:gridSpan w:val="6"/>
            <w:shd w:val="clear" w:color="auto" w:fill="auto"/>
            <w:vAlign w:val="center"/>
          </w:tcPr>
          <w:p w14:paraId="5F0BF9C8"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noProof/>
                <w:kern w:val="28"/>
                <w:lang w:val="en-US"/>
              </w:rPr>
              <w:t>"Statement of Financial Position" as of December 31, 2022</w:t>
            </w:r>
          </w:p>
        </w:tc>
      </w:tr>
      <w:tr w:rsidR="003965DD" w:rsidRPr="00125482" w14:paraId="47585218" w14:textId="77777777" w:rsidTr="00947CDB">
        <w:trPr>
          <w:trHeight w:val="226"/>
        </w:trPr>
        <w:tc>
          <w:tcPr>
            <w:tcW w:w="3326" w:type="pct"/>
            <w:gridSpan w:val="3"/>
            <w:shd w:val="clear" w:color="auto" w:fill="auto"/>
          </w:tcPr>
          <w:p w14:paraId="13FB9A77"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color w:val="000000"/>
                <w:kern w:val="28"/>
                <w:lang w:val="en-US"/>
              </w:rPr>
              <w:t>CFRI</w:t>
            </w:r>
            <w:r w:rsidRPr="00125482">
              <w:rPr>
                <w:rFonts w:ascii="Times New Roman" w:hAnsi="Times New Roman"/>
                <w:noProof/>
                <w:kern w:val="28"/>
                <w:lang w:val="en-US"/>
              </w:rPr>
              <w:t xml:space="preserve"> =</w:t>
            </w:r>
            <w:r w:rsidRPr="00125482">
              <w:rPr>
                <w:rFonts w:ascii="Times New Roman" w:hAnsi="Times New Roman"/>
                <w:noProof/>
                <w:color w:val="000000"/>
                <w:kern w:val="28"/>
                <w:lang w:val="en-US"/>
              </w:rPr>
              <w:t>PC</w:t>
            </w:r>
            <w:r w:rsidRPr="00125482">
              <w:rPr>
                <w:rFonts w:ascii="Times New Roman" w:hAnsi="Times New Roman"/>
                <w:noProof/>
                <w:kern w:val="28"/>
                <w:lang w:val="en-US"/>
              </w:rPr>
              <w:t>+SC+ Amendments(1)+(2)</w:t>
            </w:r>
          </w:p>
        </w:tc>
        <w:tc>
          <w:tcPr>
            <w:tcW w:w="582" w:type="pct"/>
            <w:shd w:val="clear" w:color="auto" w:fill="auto"/>
          </w:tcPr>
          <w:p w14:paraId="366189D8"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56F1E94D" w14:textId="77777777" w:rsidR="003965DD" w:rsidRPr="00125482" w:rsidRDefault="003965DD" w:rsidP="00125482">
            <w:pPr>
              <w:spacing w:after="0" w:line="240" w:lineRule="auto"/>
              <w:jc w:val="both"/>
              <w:rPr>
                <w:rFonts w:ascii="Times New Roman" w:hAnsi="Times New Roman"/>
                <w:noProof/>
                <w:kern w:val="28"/>
                <w:lang w:val="en-US"/>
              </w:rPr>
            </w:pPr>
          </w:p>
        </w:tc>
        <w:tc>
          <w:tcPr>
            <w:tcW w:w="574" w:type="pct"/>
            <w:shd w:val="clear" w:color="auto" w:fill="auto"/>
            <w:vAlign w:val="center"/>
          </w:tcPr>
          <w:p w14:paraId="199013E7" w14:textId="77777777" w:rsidR="003965DD" w:rsidRPr="00125482" w:rsidRDefault="003965DD" w:rsidP="00125482">
            <w:pPr>
              <w:spacing w:after="0" w:line="240" w:lineRule="auto"/>
              <w:jc w:val="center"/>
              <w:rPr>
                <w:rFonts w:ascii="Times New Roman" w:hAnsi="Times New Roman"/>
                <w:noProof/>
                <w:kern w:val="28"/>
                <w:lang w:val="en-US"/>
              </w:rPr>
            </w:pPr>
          </w:p>
        </w:tc>
      </w:tr>
      <w:tr w:rsidR="003965DD" w:rsidRPr="00125482" w14:paraId="5F17892F" w14:textId="77777777" w:rsidTr="00947CDB">
        <w:trPr>
          <w:trHeight w:val="215"/>
        </w:trPr>
        <w:tc>
          <w:tcPr>
            <w:tcW w:w="1760" w:type="pct"/>
            <w:shd w:val="clear" w:color="auto" w:fill="auto"/>
          </w:tcPr>
          <w:p w14:paraId="22524002"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Funds</w:t>
            </w:r>
          </w:p>
        </w:tc>
        <w:tc>
          <w:tcPr>
            <w:tcW w:w="741" w:type="pct"/>
            <w:shd w:val="clear" w:color="auto" w:fill="auto"/>
            <w:vAlign w:val="center"/>
          </w:tcPr>
          <w:p w14:paraId="486E45AC"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c>
          <w:tcPr>
            <w:tcW w:w="825" w:type="pct"/>
            <w:shd w:val="clear" w:color="auto" w:fill="auto"/>
            <w:vAlign w:val="center"/>
          </w:tcPr>
          <w:p w14:paraId="4973B31F"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50</w:t>
            </w:r>
          </w:p>
        </w:tc>
        <w:tc>
          <w:tcPr>
            <w:tcW w:w="582" w:type="pct"/>
            <w:shd w:val="clear" w:color="auto" w:fill="auto"/>
            <w:vAlign w:val="center"/>
          </w:tcPr>
          <w:p w14:paraId="76AB8BB8"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2E1BFB6B"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02890F2B"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150</w:t>
            </w:r>
          </w:p>
        </w:tc>
      </w:tr>
      <w:tr w:rsidR="003965DD" w:rsidRPr="00125482" w14:paraId="75C22F09" w14:textId="77777777" w:rsidTr="00947CDB">
        <w:trPr>
          <w:trHeight w:val="226"/>
        </w:trPr>
        <w:tc>
          <w:tcPr>
            <w:tcW w:w="1760" w:type="pct"/>
            <w:shd w:val="clear" w:color="auto" w:fill="auto"/>
          </w:tcPr>
          <w:p w14:paraId="24F6C27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Accounts receivable</w:t>
            </w:r>
          </w:p>
        </w:tc>
        <w:tc>
          <w:tcPr>
            <w:tcW w:w="741" w:type="pct"/>
            <w:shd w:val="clear" w:color="auto" w:fill="auto"/>
            <w:vAlign w:val="center"/>
          </w:tcPr>
          <w:p w14:paraId="2990344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1 200</w:t>
            </w:r>
          </w:p>
        </w:tc>
        <w:tc>
          <w:tcPr>
            <w:tcW w:w="825" w:type="pct"/>
            <w:shd w:val="clear" w:color="auto" w:fill="auto"/>
            <w:vAlign w:val="center"/>
          </w:tcPr>
          <w:p w14:paraId="1C31DC0A"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400</w:t>
            </w:r>
          </w:p>
        </w:tc>
        <w:tc>
          <w:tcPr>
            <w:tcW w:w="582" w:type="pct"/>
            <w:shd w:val="clear" w:color="auto" w:fill="auto"/>
            <w:vAlign w:val="center"/>
          </w:tcPr>
          <w:p w14:paraId="3FD31C1D"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20EA4C05"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-155</w:t>
            </w:r>
          </w:p>
        </w:tc>
        <w:tc>
          <w:tcPr>
            <w:tcW w:w="574" w:type="pct"/>
            <w:shd w:val="clear" w:color="auto" w:fill="auto"/>
            <w:vAlign w:val="center"/>
          </w:tcPr>
          <w:p w14:paraId="57731A3B"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1 445</w:t>
            </w:r>
          </w:p>
        </w:tc>
      </w:tr>
      <w:tr w:rsidR="003965DD" w:rsidRPr="00125482" w14:paraId="1C615C22" w14:textId="77777777" w:rsidTr="00947CDB">
        <w:trPr>
          <w:trHeight w:val="442"/>
        </w:trPr>
        <w:tc>
          <w:tcPr>
            <w:tcW w:w="1760" w:type="pct"/>
            <w:shd w:val="clear" w:color="auto" w:fill="auto"/>
          </w:tcPr>
          <w:p w14:paraId="359351CC"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Investment for subsidiaries, 100%</w:t>
            </w:r>
          </w:p>
        </w:tc>
        <w:tc>
          <w:tcPr>
            <w:tcW w:w="741" w:type="pct"/>
            <w:shd w:val="clear" w:color="auto" w:fill="auto"/>
            <w:vAlign w:val="center"/>
          </w:tcPr>
          <w:p w14:paraId="6FB5DDBE"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c>
          <w:tcPr>
            <w:tcW w:w="825" w:type="pct"/>
            <w:shd w:val="clear" w:color="auto" w:fill="auto"/>
            <w:vAlign w:val="center"/>
          </w:tcPr>
          <w:p w14:paraId="2F08ABAC"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w:t>
            </w:r>
          </w:p>
        </w:tc>
        <w:tc>
          <w:tcPr>
            <w:tcW w:w="582" w:type="pct"/>
            <w:shd w:val="clear" w:color="auto" w:fill="auto"/>
            <w:vAlign w:val="center"/>
          </w:tcPr>
          <w:p w14:paraId="7AAEC3D1"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c>
          <w:tcPr>
            <w:tcW w:w="518" w:type="pct"/>
            <w:shd w:val="clear" w:color="auto" w:fill="auto"/>
            <w:vAlign w:val="center"/>
          </w:tcPr>
          <w:p w14:paraId="1D9B1D11"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62B6DDA1"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X</w:t>
            </w:r>
          </w:p>
        </w:tc>
      </w:tr>
      <w:tr w:rsidR="003965DD" w:rsidRPr="00125482" w14:paraId="5CF914B7" w14:textId="77777777" w:rsidTr="00947CDB">
        <w:trPr>
          <w:trHeight w:val="226"/>
        </w:trPr>
        <w:tc>
          <w:tcPr>
            <w:tcW w:w="1760" w:type="pct"/>
            <w:shd w:val="clear" w:color="auto" w:fill="auto"/>
          </w:tcPr>
          <w:p w14:paraId="5E183461"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Other investments</w:t>
            </w:r>
          </w:p>
        </w:tc>
        <w:tc>
          <w:tcPr>
            <w:tcW w:w="741" w:type="pct"/>
            <w:shd w:val="clear" w:color="auto" w:fill="auto"/>
            <w:vAlign w:val="center"/>
          </w:tcPr>
          <w:p w14:paraId="619E57A2"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c>
          <w:tcPr>
            <w:tcW w:w="825" w:type="pct"/>
            <w:shd w:val="clear" w:color="auto" w:fill="auto"/>
            <w:vAlign w:val="center"/>
          </w:tcPr>
          <w:p w14:paraId="1294DF5C"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w:t>
            </w:r>
          </w:p>
        </w:tc>
        <w:tc>
          <w:tcPr>
            <w:tcW w:w="582" w:type="pct"/>
            <w:shd w:val="clear" w:color="auto" w:fill="auto"/>
            <w:vAlign w:val="center"/>
          </w:tcPr>
          <w:p w14:paraId="74498969"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44297BCD"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067F4EA7"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r>
      <w:tr w:rsidR="003965DD" w:rsidRPr="00125482" w14:paraId="38961FE7" w14:textId="77777777" w:rsidTr="00947CDB">
        <w:trPr>
          <w:trHeight w:val="226"/>
        </w:trPr>
        <w:tc>
          <w:tcPr>
            <w:tcW w:w="1760" w:type="pct"/>
            <w:shd w:val="clear" w:color="auto" w:fill="auto"/>
          </w:tcPr>
          <w:p w14:paraId="5A9C8539"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Main resources</w:t>
            </w:r>
          </w:p>
        </w:tc>
        <w:tc>
          <w:tcPr>
            <w:tcW w:w="741" w:type="pct"/>
            <w:shd w:val="clear" w:color="auto" w:fill="auto"/>
            <w:vAlign w:val="center"/>
          </w:tcPr>
          <w:p w14:paraId="41AFC641"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c>
          <w:tcPr>
            <w:tcW w:w="825" w:type="pct"/>
            <w:shd w:val="clear" w:color="auto" w:fill="auto"/>
            <w:vAlign w:val="center"/>
          </w:tcPr>
          <w:p w14:paraId="0F5590B2"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500</w:t>
            </w:r>
          </w:p>
        </w:tc>
        <w:tc>
          <w:tcPr>
            <w:tcW w:w="582" w:type="pct"/>
            <w:shd w:val="clear" w:color="auto" w:fill="auto"/>
            <w:vAlign w:val="center"/>
          </w:tcPr>
          <w:p w14:paraId="609CB169"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764F048C"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506E7548"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600</w:t>
            </w:r>
          </w:p>
        </w:tc>
      </w:tr>
      <w:tr w:rsidR="003965DD" w:rsidRPr="00125482" w14:paraId="40A2DB6C" w14:textId="77777777" w:rsidTr="00947CDB">
        <w:trPr>
          <w:trHeight w:val="215"/>
        </w:trPr>
        <w:tc>
          <w:tcPr>
            <w:tcW w:w="1760" w:type="pct"/>
            <w:shd w:val="clear" w:color="auto" w:fill="auto"/>
          </w:tcPr>
          <w:p w14:paraId="7252A51A"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noProof/>
                <w:kern w:val="28"/>
                <w:lang w:val="en-US"/>
              </w:rPr>
              <w:t>Total assets</w:t>
            </w:r>
          </w:p>
        </w:tc>
        <w:tc>
          <w:tcPr>
            <w:tcW w:w="741" w:type="pct"/>
            <w:shd w:val="clear" w:color="auto" w:fill="auto"/>
            <w:vAlign w:val="center"/>
          </w:tcPr>
          <w:p w14:paraId="6794BB86"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1 600</w:t>
            </w:r>
          </w:p>
        </w:tc>
        <w:tc>
          <w:tcPr>
            <w:tcW w:w="825" w:type="pct"/>
            <w:shd w:val="clear" w:color="auto" w:fill="auto"/>
            <w:vAlign w:val="center"/>
          </w:tcPr>
          <w:p w14:paraId="4FEADEDE"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950</w:t>
            </w:r>
          </w:p>
        </w:tc>
        <w:tc>
          <w:tcPr>
            <w:tcW w:w="582" w:type="pct"/>
            <w:shd w:val="clear" w:color="auto" w:fill="auto"/>
            <w:vAlign w:val="center"/>
          </w:tcPr>
          <w:p w14:paraId="0074C6AA"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-100</w:t>
            </w:r>
          </w:p>
        </w:tc>
        <w:tc>
          <w:tcPr>
            <w:tcW w:w="518" w:type="pct"/>
            <w:shd w:val="clear" w:color="auto" w:fill="auto"/>
            <w:vAlign w:val="center"/>
          </w:tcPr>
          <w:p w14:paraId="1AF61D56"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-155</w:t>
            </w:r>
          </w:p>
        </w:tc>
        <w:tc>
          <w:tcPr>
            <w:tcW w:w="574" w:type="pct"/>
            <w:shd w:val="clear" w:color="auto" w:fill="auto"/>
            <w:vAlign w:val="center"/>
          </w:tcPr>
          <w:p w14:paraId="6ED01AD9"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2 295</w:t>
            </w:r>
          </w:p>
        </w:tc>
      </w:tr>
      <w:tr w:rsidR="003965DD" w:rsidRPr="00125482" w14:paraId="539BCE15" w14:textId="77777777" w:rsidTr="00947CDB">
        <w:trPr>
          <w:trHeight w:val="226"/>
        </w:trPr>
        <w:tc>
          <w:tcPr>
            <w:tcW w:w="1760" w:type="pct"/>
            <w:shd w:val="clear" w:color="auto" w:fill="auto"/>
          </w:tcPr>
          <w:p w14:paraId="42C8A5B6"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Authorized capital</w:t>
            </w:r>
          </w:p>
        </w:tc>
        <w:tc>
          <w:tcPr>
            <w:tcW w:w="741" w:type="pct"/>
            <w:shd w:val="clear" w:color="auto" w:fill="auto"/>
            <w:vAlign w:val="center"/>
          </w:tcPr>
          <w:p w14:paraId="268A0B0A"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400</w:t>
            </w:r>
          </w:p>
        </w:tc>
        <w:tc>
          <w:tcPr>
            <w:tcW w:w="825" w:type="pct"/>
            <w:shd w:val="clear" w:color="auto" w:fill="auto"/>
            <w:vAlign w:val="center"/>
          </w:tcPr>
          <w:p w14:paraId="18D642E5"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c>
          <w:tcPr>
            <w:tcW w:w="582" w:type="pct"/>
            <w:shd w:val="clear" w:color="auto" w:fill="auto"/>
            <w:vAlign w:val="center"/>
          </w:tcPr>
          <w:p w14:paraId="6ED110DF"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c>
          <w:tcPr>
            <w:tcW w:w="518" w:type="pct"/>
            <w:shd w:val="clear" w:color="auto" w:fill="auto"/>
            <w:vAlign w:val="center"/>
          </w:tcPr>
          <w:p w14:paraId="6581385D"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295C43A5"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400</w:t>
            </w:r>
          </w:p>
        </w:tc>
      </w:tr>
      <w:tr w:rsidR="003965DD" w:rsidRPr="00125482" w14:paraId="72BA7243" w14:textId="77777777" w:rsidTr="00947CDB">
        <w:trPr>
          <w:trHeight w:val="226"/>
        </w:trPr>
        <w:tc>
          <w:tcPr>
            <w:tcW w:w="1760" w:type="pct"/>
            <w:shd w:val="clear" w:color="auto" w:fill="auto"/>
          </w:tcPr>
          <w:p w14:paraId="1B3DDDDD"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Undistributed profit</w:t>
            </w:r>
          </w:p>
        </w:tc>
        <w:tc>
          <w:tcPr>
            <w:tcW w:w="741" w:type="pct"/>
            <w:shd w:val="clear" w:color="auto" w:fill="auto"/>
            <w:vAlign w:val="center"/>
          </w:tcPr>
          <w:p w14:paraId="2F751FC8"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1 080</w:t>
            </w:r>
          </w:p>
        </w:tc>
        <w:tc>
          <w:tcPr>
            <w:tcW w:w="825" w:type="pct"/>
            <w:shd w:val="clear" w:color="auto" w:fill="auto"/>
            <w:vAlign w:val="center"/>
          </w:tcPr>
          <w:p w14:paraId="3B5113D9"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500</w:t>
            </w:r>
          </w:p>
        </w:tc>
        <w:tc>
          <w:tcPr>
            <w:tcW w:w="582" w:type="pct"/>
            <w:shd w:val="clear" w:color="auto" w:fill="auto"/>
            <w:vAlign w:val="center"/>
          </w:tcPr>
          <w:p w14:paraId="30733DA8"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501116FE"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3AABFA9F"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1 580</w:t>
            </w:r>
          </w:p>
        </w:tc>
      </w:tr>
      <w:tr w:rsidR="003965DD" w:rsidRPr="00125482" w14:paraId="1D57C619" w14:textId="77777777" w:rsidTr="00947CDB">
        <w:trPr>
          <w:trHeight w:val="226"/>
        </w:trPr>
        <w:tc>
          <w:tcPr>
            <w:tcW w:w="1760" w:type="pct"/>
            <w:shd w:val="clear" w:color="auto" w:fill="auto"/>
          </w:tcPr>
          <w:p w14:paraId="75BE5FA2"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Accounts payable</w:t>
            </w:r>
          </w:p>
        </w:tc>
        <w:tc>
          <w:tcPr>
            <w:tcW w:w="741" w:type="pct"/>
            <w:shd w:val="clear" w:color="auto" w:fill="auto"/>
            <w:vAlign w:val="center"/>
          </w:tcPr>
          <w:p w14:paraId="2367CE40"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120</w:t>
            </w:r>
          </w:p>
        </w:tc>
        <w:tc>
          <w:tcPr>
            <w:tcW w:w="825" w:type="pct"/>
            <w:shd w:val="clear" w:color="auto" w:fill="auto"/>
            <w:vAlign w:val="center"/>
          </w:tcPr>
          <w:p w14:paraId="60604597"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350</w:t>
            </w:r>
          </w:p>
        </w:tc>
        <w:tc>
          <w:tcPr>
            <w:tcW w:w="582" w:type="pct"/>
            <w:shd w:val="clear" w:color="auto" w:fill="auto"/>
            <w:vAlign w:val="center"/>
          </w:tcPr>
          <w:p w14:paraId="685A919D"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7591131E"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-155</w:t>
            </w:r>
          </w:p>
        </w:tc>
        <w:tc>
          <w:tcPr>
            <w:tcW w:w="574" w:type="pct"/>
            <w:shd w:val="clear" w:color="auto" w:fill="auto"/>
            <w:vAlign w:val="center"/>
          </w:tcPr>
          <w:p w14:paraId="599752FE"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315</w:t>
            </w:r>
          </w:p>
        </w:tc>
      </w:tr>
      <w:tr w:rsidR="003965DD" w:rsidRPr="00125482" w14:paraId="64E90454" w14:textId="77777777" w:rsidTr="00947CDB">
        <w:trPr>
          <w:trHeight w:val="215"/>
        </w:trPr>
        <w:tc>
          <w:tcPr>
            <w:tcW w:w="1760" w:type="pct"/>
            <w:shd w:val="clear" w:color="auto" w:fill="auto"/>
          </w:tcPr>
          <w:p w14:paraId="4B576F2B"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Total liabilities</w:t>
            </w:r>
          </w:p>
        </w:tc>
        <w:tc>
          <w:tcPr>
            <w:tcW w:w="741" w:type="pct"/>
            <w:shd w:val="clear" w:color="auto" w:fill="auto"/>
            <w:vAlign w:val="center"/>
          </w:tcPr>
          <w:p w14:paraId="7450A666"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1 600</w:t>
            </w:r>
          </w:p>
        </w:tc>
        <w:tc>
          <w:tcPr>
            <w:tcW w:w="825" w:type="pct"/>
            <w:shd w:val="clear" w:color="auto" w:fill="auto"/>
            <w:vAlign w:val="center"/>
          </w:tcPr>
          <w:p w14:paraId="550C98D4"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950</w:t>
            </w:r>
          </w:p>
        </w:tc>
        <w:tc>
          <w:tcPr>
            <w:tcW w:w="582" w:type="pct"/>
            <w:shd w:val="clear" w:color="auto" w:fill="auto"/>
            <w:vAlign w:val="center"/>
          </w:tcPr>
          <w:p w14:paraId="5F4FEDEE"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-100</w:t>
            </w:r>
          </w:p>
        </w:tc>
        <w:tc>
          <w:tcPr>
            <w:tcW w:w="518" w:type="pct"/>
            <w:shd w:val="clear" w:color="auto" w:fill="auto"/>
            <w:vAlign w:val="center"/>
          </w:tcPr>
          <w:p w14:paraId="1867B967"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-155</w:t>
            </w:r>
          </w:p>
        </w:tc>
        <w:tc>
          <w:tcPr>
            <w:tcW w:w="574" w:type="pct"/>
            <w:shd w:val="clear" w:color="auto" w:fill="auto"/>
            <w:vAlign w:val="center"/>
          </w:tcPr>
          <w:p w14:paraId="5E405425"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2 295</w:t>
            </w:r>
          </w:p>
        </w:tc>
      </w:tr>
      <w:tr w:rsidR="003965DD" w:rsidRPr="003965DD" w14:paraId="7AF130EE" w14:textId="77777777" w:rsidTr="00947CDB">
        <w:trPr>
          <w:trHeight w:val="198"/>
        </w:trPr>
        <w:tc>
          <w:tcPr>
            <w:tcW w:w="5000" w:type="pct"/>
            <w:gridSpan w:val="6"/>
            <w:shd w:val="clear" w:color="auto" w:fill="auto"/>
            <w:vAlign w:val="center"/>
          </w:tcPr>
          <w:p w14:paraId="5A57F224"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noProof/>
                <w:kern w:val="28"/>
                <w:lang w:val="en-US"/>
              </w:rPr>
              <w:t>"Report on financial results" for 2022</w:t>
            </w:r>
          </w:p>
        </w:tc>
      </w:tr>
      <w:tr w:rsidR="003965DD" w:rsidRPr="00125482" w14:paraId="1BCC975D" w14:textId="77777777" w:rsidTr="00947CDB">
        <w:trPr>
          <w:trHeight w:val="226"/>
        </w:trPr>
        <w:tc>
          <w:tcPr>
            <w:tcW w:w="1760" w:type="pct"/>
            <w:shd w:val="clear" w:color="auto" w:fill="auto"/>
          </w:tcPr>
          <w:p w14:paraId="11EF2335"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Income</w:t>
            </w:r>
          </w:p>
        </w:tc>
        <w:tc>
          <w:tcPr>
            <w:tcW w:w="741" w:type="pct"/>
            <w:shd w:val="clear" w:color="auto" w:fill="auto"/>
            <w:vAlign w:val="center"/>
          </w:tcPr>
          <w:p w14:paraId="1E266EC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5000</w:t>
            </w:r>
          </w:p>
        </w:tc>
        <w:tc>
          <w:tcPr>
            <w:tcW w:w="825" w:type="pct"/>
            <w:shd w:val="clear" w:color="auto" w:fill="auto"/>
            <w:vAlign w:val="center"/>
          </w:tcPr>
          <w:p w14:paraId="437405C2"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4000</w:t>
            </w:r>
          </w:p>
        </w:tc>
        <w:tc>
          <w:tcPr>
            <w:tcW w:w="582" w:type="pct"/>
            <w:shd w:val="clear" w:color="auto" w:fill="auto"/>
            <w:vAlign w:val="center"/>
          </w:tcPr>
          <w:p w14:paraId="550DB1ED"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096FB1C2"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-1200</w:t>
            </w:r>
          </w:p>
        </w:tc>
        <w:tc>
          <w:tcPr>
            <w:tcW w:w="574" w:type="pct"/>
            <w:shd w:val="clear" w:color="auto" w:fill="auto"/>
            <w:vAlign w:val="center"/>
          </w:tcPr>
          <w:p w14:paraId="1D031F18"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7,800</w:t>
            </w:r>
          </w:p>
        </w:tc>
      </w:tr>
      <w:tr w:rsidR="003965DD" w:rsidRPr="00125482" w14:paraId="4427B538" w14:textId="77777777" w:rsidTr="00947CDB">
        <w:trPr>
          <w:trHeight w:val="215"/>
        </w:trPr>
        <w:tc>
          <w:tcPr>
            <w:tcW w:w="1760" w:type="pct"/>
            <w:shd w:val="clear" w:color="auto" w:fill="auto"/>
          </w:tcPr>
          <w:p w14:paraId="12D794B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Cost</w:t>
            </w:r>
          </w:p>
        </w:tc>
        <w:tc>
          <w:tcPr>
            <w:tcW w:w="741" w:type="pct"/>
            <w:shd w:val="clear" w:color="auto" w:fill="auto"/>
            <w:vAlign w:val="center"/>
          </w:tcPr>
          <w:p w14:paraId="7371FB36"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(3000)</w:t>
            </w:r>
          </w:p>
        </w:tc>
        <w:tc>
          <w:tcPr>
            <w:tcW w:w="825" w:type="pct"/>
            <w:shd w:val="clear" w:color="auto" w:fill="auto"/>
            <w:vAlign w:val="center"/>
          </w:tcPr>
          <w:p w14:paraId="76BF3DAD"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(2,600)</w:t>
            </w:r>
          </w:p>
        </w:tc>
        <w:tc>
          <w:tcPr>
            <w:tcW w:w="582" w:type="pct"/>
            <w:shd w:val="clear" w:color="auto" w:fill="auto"/>
            <w:vAlign w:val="center"/>
          </w:tcPr>
          <w:p w14:paraId="21AE07D1"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2C6E9B0B"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1200</w:t>
            </w:r>
          </w:p>
        </w:tc>
        <w:tc>
          <w:tcPr>
            <w:tcW w:w="574" w:type="pct"/>
            <w:shd w:val="clear" w:color="auto" w:fill="auto"/>
            <w:vAlign w:val="center"/>
          </w:tcPr>
          <w:p w14:paraId="2A3EBEBA"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(4,400)</w:t>
            </w:r>
          </w:p>
        </w:tc>
      </w:tr>
      <w:tr w:rsidR="003965DD" w:rsidRPr="00125482" w14:paraId="5A706A8D" w14:textId="77777777" w:rsidTr="00947CDB">
        <w:trPr>
          <w:trHeight w:val="226"/>
        </w:trPr>
        <w:tc>
          <w:tcPr>
            <w:tcW w:w="1760" w:type="pct"/>
            <w:shd w:val="clear" w:color="auto" w:fill="auto"/>
          </w:tcPr>
          <w:p w14:paraId="42600268"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Gross profit</w:t>
            </w:r>
          </w:p>
        </w:tc>
        <w:tc>
          <w:tcPr>
            <w:tcW w:w="741" w:type="pct"/>
            <w:shd w:val="clear" w:color="auto" w:fill="auto"/>
            <w:vAlign w:val="center"/>
          </w:tcPr>
          <w:p w14:paraId="78491A2F"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2000</w:t>
            </w:r>
          </w:p>
        </w:tc>
        <w:tc>
          <w:tcPr>
            <w:tcW w:w="825" w:type="pct"/>
            <w:shd w:val="clear" w:color="auto" w:fill="auto"/>
            <w:vAlign w:val="center"/>
          </w:tcPr>
          <w:p w14:paraId="277E651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1 400</w:t>
            </w:r>
          </w:p>
        </w:tc>
        <w:tc>
          <w:tcPr>
            <w:tcW w:w="582" w:type="pct"/>
            <w:shd w:val="clear" w:color="auto" w:fill="auto"/>
            <w:vAlign w:val="center"/>
          </w:tcPr>
          <w:p w14:paraId="36F8683D"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72C3B9EF"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59C0F47E"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3 400</w:t>
            </w:r>
          </w:p>
        </w:tc>
      </w:tr>
      <w:tr w:rsidR="003965DD" w:rsidRPr="00125482" w14:paraId="236360D2" w14:textId="77777777" w:rsidTr="00947CDB">
        <w:trPr>
          <w:trHeight w:val="226"/>
        </w:trPr>
        <w:tc>
          <w:tcPr>
            <w:tcW w:w="1760" w:type="pct"/>
            <w:shd w:val="clear" w:color="auto" w:fill="auto"/>
          </w:tcPr>
          <w:p w14:paraId="25B488D4"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Administrative expenses</w:t>
            </w:r>
          </w:p>
        </w:tc>
        <w:tc>
          <w:tcPr>
            <w:tcW w:w="741" w:type="pct"/>
            <w:shd w:val="clear" w:color="auto" w:fill="auto"/>
            <w:vAlign w:val="center"/>
          </w:tcPr>
          <w:p w14:paraId="19F1EC2F"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(500)</w:t>
            </w:r>
          </w:p>
        </w:tc>
        <w:tc>
          <w:tcPr>
            <w:tcW w:w="825" w:type="pct"/>
            <w:shd w:val="clear" w:color="auto" w:fill="auto"/>
            <w:vAlign w:val="center"/>
          </w:tcPr>
          <w:p w14:paraId="70FE7F45"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(400)</w:t>
            </w:r>
          </w:p>
        </w:tc>
        <w:tc>
          <w:tcPr>
            <w:tcW w:w="582" w:type="pct"/>
            <w:shd w:val="clear" w:color="auto" w:fill="auto"/>
            <w:vAlign w:val="center"/>
          </w:tcPr>
          <w:p w14:paraId="6E655CBF"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41A3EDC5"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48E56513"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(900)</w:t>
            </w:r>
          </w:p>
        </w:tc>
      </w:tr>
      <w:tr w:rsidR="003965DD" w:rsidRPr="00125482" w14:paraId="4A7BA5FE" w14:textId="77777777" w:rsidTr="00947CDB">
        <w:trPr>
          <w:trHeight w:val="226"/>
        </w:trPr>
        <w:tc>
          <w:tcPr>
            <w:tcW w:w="1760" w:type="pct"/>
            <w:shd w:val="clear" w:color="auto" w:fill="auto"/>
          </w:tcPr>
          <w:p w14:paraId="368626BD"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Other expenses</w:t>
            </w:r>
          </w:p>
        </w:tc>
        <w:tc>
          <w:tcPr>
            <w:tcW w:w="741" w:type="pct"/>
            <w:shd w:val="clear" w:color="auto" w:fill="auto"/>
            <w:vAlign w:val="center"/>
          </w:tcPr>
          <w:p w14:paraId="53890151"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(150)</w:t>
            </w:r>
          </w:p>
        </w:tc>
        <w:tc>
          <w:tcPr>
            <w:tcW w:w="825" w:type="pct"/>
            <w:shd w:val="clear" w:color="auto" w:fill="auto"/>
            <w:vAlign w:val="center"/>
          </w:tcPr>
          <w:p w14:paraId="4A046667"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(375)</w:t>
            </w:r>
          </w:p>
        </w:tc>
        <w:tc>
          <w:tcPr>
            <w:tcW w:w="582" w:type="pct"/>
            <w:shd w:val="clear" w:color="auto" w:fill="auto"/>
            <w:vAlign w:val="center"/>
          </w:tcPr>
          <w:p w14:paraId="25D95F6D"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1F2EA28E"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5B1EDFC6"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(525)</w:t>
            </w:r>
          </w:p>
        </w:tc>
      </w:tr>
      <w:tr w:rsidR="003965DD" w:rsidRPr="00125482" w14:paraId="5EA8A093" w14:textId="77777777" w:rsidTr="00947CDB">
        <w:trPr>
          <w:trHeight w:val="215"/>
        </w:trPr>
        <w:tc>
          <w:tcPr>
            <w:tcW w:w="1760" w:type="pct"/>
            <w:shd w:val="clear" w:color="auto" w:fill="auto"/>
          </w:tcPr>
          <w:p w14:paraId="049BCCC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Profit before tax</w:t>
            </w:r>
          </w:p>
        </w:tc>
        <w:tc>
          <w:tcPr>
            <w:tcW w:w="741" w:type="pct"/>
            <w:shd w:val="clear" w:color="auto" w:fill="auto"/>
            <w:vAlign w:val="center"/>
          </w:tcPr>
          <w:p w14:paraId="680CB1E8"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1 350</w:t>
            </w:r>
          </w:p>
        </w:tc>
        <w:tc>
          <w:tcPr>
            <w:tcW w:w="825" w:type="pct"/>
            <w:shd w:val="clear" w:color="auto" w:fill="auto"/>
            <w:vAlign w:val="center"/>
          </w:tcPr>
          <w:p w14:paraId="4A11FE87"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625</w:t>
            </w:r>
          </w:p>
        </w:tc>
        <w:tc>
          <w:tcPr>
            <w:tcW w:w="582" w:type="pct"/>
            <w:shd w:val="clear" w:color="auto" w:fill="auto"/>
            <w:vAlign w:val="center"/>
          </w:tcPr>
          <w:p w14:paraId="2F5E5471"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50DA2CE5"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5CF92FB8"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1 975</w:t>
            </w:r>
          </w:p>
        </w:tc>
      </w:tr>
      <w:tr w:rsidR="003965DD" w:rsidRPr="00125482" w14:paraId="101804CA" w14:textId="77777777" w:rsidTr="00947CDB">
        <w:trPr>
          <w:trHeight w:val="226"/>
        </w:trPr>
        <w:tc>
          <w:tcPr>
            <w:tcW w:w="1760" w:type="pct"/>
            <w:shd w:val="clear" w:color="auto" w:fill="auto"/>
          </w:tcPr>
          <w:p w14:paraId="0625157A"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Income tax expense</w:t>
            </w:r>
          </w:p>
        </w:tc>
        <w:tc>
          <w:tcPr>
            <w:tcW w:w="741" w:type="pct"/>
            <w:shd w:val="clear" w:color="auto" w:fill="auto"/>
            <w:vAlign w:val="center"/>
          </w:tcPr>
          <w:p w14:paraId="57B59647"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(270)</w:t>
            </w:r>
          </w:p>
        </w:tc>
        <w:tc>
          <w:tcPr>
            <w:tcW w:w="825" w:type="pct"/>
            <w:shd w:val="clear" w:color="auto" w:fill="auto"/>
            <w:vAlign w:val="center"/>
          </w:tcPr>
          <w:p w14:paraId="6C52FB08"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(125)</w:t>
            </w:r>
          </w:p>
        </w:tc>
        <w:tc>
          <w:tcPr>
            <w:tcW w:w="582" w:type="pct"/>
            <w:shd w:val="clear" w:color="auto" w:fill="auto"/>
            <w:vAlign w:val="center"/>
          </w:tcPr>
          <w:p w14:paraId="4675488F" w14:textId="77777777" w:rsidR="003965DD" w:rsidRPr="00125482" w:rsidRDefault="003965DD" w:rsidP="00125482">
            <w:pPr>
              <w:spacing w:after="0" w:line="240" w:lineRule="auto"/>
              <w:jc w:val="center"/>
              <w:rPr>
                <w:rFonts w:ascii="Times New Roman" w:hAnsi="Times New Roman"/>
                <w:noProof/>
                <w:kern w:val="28"/>
                <w:lang w:val="en-US"/>
              </w:rPr>
            </w:pPr>
          </w:p>
        </w:tc>
        <w:tc>
          <w:tcPr>
            <w:tcW w:w="518" w:type="pct"/>
            <w:shd w:val="clear" w:color="auto" w:fill="auto"/>
            <w:vAlign w:val="center"/>
          </w:tcPr>
          <w:p w14:paraId="1C6D6A19" w14:textId="77777777" w:rsidR="003965DD" w:rsidRPr="00125482" w:rsidRDefault="003965DD" w:rsidP="00125482">
            <w:pPr>
              <w:spacing w:after="0" w:line="240" w:lineRule="auto"/>
              <w:jc w:val="center"/>
              <w:rPr>
                <w:rFonts w:ascii="Times New Roman" w:hAnsi="Times New Roman"/>
                <w:noProof/>
                <w:kern w:val="28"/>
                <w:lang w:val="en-US"/>
              </w:rPr>
            </w:pPr>
          </w:p>
        </w:tc>
        <w:tc>
          <w:tcPr>
            <w:tcW w:w="574" w:type="pct"/>
            <w:shd w:val="clear" w:color="auto" w:fill="auto"/>
            <w:vAlign w:val="center"/>
          </w:tcPr>
          <w:p w14:paraId="2C8BF3E3"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(395)</w:t>
            </w:r>
          </w:p>
        </w:tc>
      </w:tr>
      <w:tr w:rsidR="003965DD" w:rsidRPr="00125482" w14:paraId="03DB262E" w14:textId="77777777" w:rsidTr="00947CDB">
        <w:trPr>
          <w:trHeight w:val="226"/>
        </w:trPr>
        <w:tc>
          <w:tcPr>
            <w:tcW w:w="1760" w:type="pct"/>
            <w:shd w:val="clear" w:color="auto" w:fill="auto"/>
          </w:tcPr>
          <w:p w14:paraId="047C6B24" w14:textId="77777777" w:rsidR="003965DD" w:rsidRPr="00125482" w:rsidRDefault="003965DD" w:rsidP="00125482">
            <w:pPr>
              <w:spacing w:after="0" w:line="240" w:lineRule="auto"/>
              <w:jc w:val="both"/>
              <w:rPr>
                <w:rFonts w:ascii="Times New Roman" w:hAnsi="Times New Roman"/>
                <w:kern w:val="28"/>
                <w:lang w:val="en-US"/>
              </w:rPr>
            </w:pPr>
            <w:r w:rsidRPr="00125482">
              <w:rPr>
                <w:rFonts w:ascii="Times New Roman" w:hAnsi="Times New Roman"/>
                <w:kern w:val="28"/>
                <w:lang w:val="en-US"/>
              </w:rPr>
              <w:t>Net profit for the period</w:t>
            </w:r>
          </w:p>
        </w:tc>
        <w:tc>
          <w:tcPr>
            <w:tcW w:w="741" w:type="pct"/>
            <w:shd w:val="clear" w:color="auto" w:fill="auto"/>
            <w:vAlign w:val="center"/>
          </w:tcPr>
          <w:p w14:paraId="3426E892"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1 080</w:t>
            </w:r>
          </w:p>
        </w:tc>
        <w:tc>
          <w:tcPr>
            <w:tcW w:w="825" w:type="pct"/>
            <w:shd w:val="clear" w:color="auto" w:fill="auto"/>
            <w:vAlign w:val="center"/>
          </w:tcPr>
          <w:p w14:paraId="53B4EE1F"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500</w:t>
            </w:r>
          </w:p>
        </w:tc>
        <w:tc>
          <w:tcPr>
            <w:tcW w:w="582" w:type="pct"/>
            <w:shd w:val="clear" w:color="auto" w:fill="auto"/>
            <w:vAlign w:val="center"/>
          </w:tcPr>
          <w:p w14:paraId="5F20073B"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w:t>
            </w:r>
          </w:p>
        </w:tc>
        <w:tc>
          <w:tcPr>
            <w:tcW w:w="518" w:type="pct"/>
            <w:shd w:val="clear" w:color="auto" w:fill="auto"/>
            <w:vAlign w:val="center"/>
          </w:tcPr>
          <w:p w14:paraId="6AC258D1"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w:t>
            </w:r>
          </w:p>
        </w:tc>
        <w:tc>
          <w:tcPr>
            <w:tcW w:w="574" w:type="pct"/>
            <w:shd w:val="clear" w:color="auto" w:fill="auto"/>
            <w:vAlign w:val="center"/>
          </w:tcPr>
          <w:p w14:paraId="3CD649D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1 580</w:t>
            </w:r>
          </w:p>
        </w:tc>
      </w:tr>
    </w:tbl>
    <w:p w14:paraId="0954763A"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*CFRI-Consolidated financial reporting indicators.</w:t>
      </w:r>
    </w:p>
    <w:p w14:paraId="08483570"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b/>
          <w:bCs/>
          <w:kern w:val="28"/>
          <w:sz w:val="28"/>
          <w:szCs w:val="8"/>
          <w:lang w:val="en-US" w:eastAsia="ar-SA"/>
        </w:rPr>
      </w:pPr>
    </w:p>
    <w:p w14:paraId="5536BD2A"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Associated and consolidation of jointly controlled companies.</w:t>
      </w:r>
    </w:p>
    <w:p w14:paraId="3003C5EE"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b/>
          <w:bCs/>
          <w:kern w:val="28"/>
          <w:sz w:val="28"/>
          <w:szCs w:val="8"/>
          <w:lang w:val="en-US" w:eastAsia="ar-SA"/>
        </w:rPr>
        <w:lastRenderedPageBreak/>
        <w:t>Associated company</w:t>
      </w:r>
      <w:r w:rsidRPr="00125482">
        <w:rPr>
          <w:rFonts w:ascii="Times New Roman" w:eastAsia="Times New Roman" w:hAnsi="Times New Roman"/>
          <w:kern w:val="28"/>
          <w:sz w:val="28"/>
          <w:szCs w:val="8"/>
          <w:lang w:val="en-US" w:eastAsia="ar-SA"/>
        </w:rPr>
        <w:t>- has a significant impact on the activity of the investor's company, but it is not an affiliate, nor a jointly controlled company. Significant influence is the ability to participate in decisions about the company's financial and production policies but does not include control or joint control of such policies. The existence of significant influence is usually demonstrated by the investor in one or more of the following ways:</w:t>
      </w:r>
    </w:p>
    <w:p w14:paraId="1BCD14DA"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Investment of the object representation on the board of directors or similar governing body;</w:t>
      </w:r>
    </w:p>
    <w:p w14:paraId="25A5BD6C"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participation in the process of financial and production policy development;</w:t>
      </w:r>
    </w:p>
    <w:p w14:paraId="6260A3FC"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large transactions between an investor and an investment object;</w:t>
      </w:r>
    </w:p>
    <w:p w14:paraId="307FECE4"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exchange of management personnel;</w:t>
      </w:r>
    </w:p>
    <w:p w14:paraId="36AFA159"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provide important technical information.</w:t>
      </w:r>
    </w:p>
    <w:p w14:paraId="0ACDA7DB"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Generally, if it is directly or indirectly another affiliate investment through businesses of the object at least 20% voter to shares if owned, the company is considered to have significant influence. Investor companies can significantly influence the financial and operational policies of the company, but at the same time, because it does not have full control over it, to reflect in the associated companies’ shareholding method or fractional method is provided. The essence of this method is that the investor’s consolidated financial reports and investments are reflected at their acquisition cost, adjusted for the investor's share of the profit received by the respective company after the acquisition.</w:t>
      </w:r>
    </w:p>
    <w:p w14:paraId="0EAD2BD7"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b/>
          <w:bCs/>
          <w:kern w:val="28"/>
          <w:sz w:val="28"/>
          <w:szCs w:val="8"/>
          <w:lang w:val="en-US" w:eastAsia="ar-SA"/>
        </w:rPr>
        <w:t>Example 2.</w:t>
      </w:r>
      <w:r w:rsidRPr="00125482">
        <w:rPr>
          <w:rFonts w:ascii="Times New Roman" w:eastAsia="Times New Roman" w:hAnsi="Times New Roman"/>
          <w:kern w:val="28"/>
          <w:sz w:val="28"/>
          <w:szCs w:val="8"/>
          <w:lang w:val="en-US" w:eastAsia="ar-SA"/>
        </w:rPr>
        <w:t xml:space="preserve"> "TUT</w:t>
      </w:r>
      <w:r w:rsidRPr="00125482">
        <w:rPr>
          <w:rFonts w:ascii="Times New Roman" w:eastAsia="Times New Roman" w:hAnsi="Times New Roman"/>
          <w:noProof/>
          <w:kern w:val="28"/>
          <w:sz w:val="28"/>
          <w:szCs w:val="8"/>
          <w:lang w:val="en-US" w:eastAsia="ar-SA"/>
        </w:rPr>
        <w:t>"</w:t>
      </w:r>
      <w:r w:rsidRPr="00125482">
        <w:rPr>
          <w:rFonts w:ascii="Times New Roman" w:eastAsia="Times New Roman" w:hAnsi="Times New Roman"/>
          <w:kern w:val="28"/>
          <w:sz w:val="28"/>
          <w:szCs w:val="8"/>
          <w:lang w:val="en-US" w:eastAsia="ar-SA"/>
        </w:rPr>
        <w:t xml:space="preserve"> company is a 30% co-founder of “AKA” company. For simplicity, we assume that both companies were incorporated on January 1, 2022. </w:t>
      </w:r>
    </w:p>
    <w:p w14:paraId="2477A230"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p>
    <w:p w14:paraId="1C95BF11" w14:textId="77777777" w:rsidR="003965DD" w:rsidRPr="00125482" w:rsidRDefault="003965DD" w:rsidP="00125482">
      <w:pPr>
        <w:spacing w:after="0" w:line="240" w:lineRule="auto"/>
        <w:ind w:firstLine="709"/>
        <w:jc w:val="right"/>
        <w:rPr>
          <w:rFonts w:ascii="Times New Roman" w:hAnsi="Times New Roman"/>
          <w:b/>
          <w:kern w:val="28"/>
          <w:sz w:val="28"/>
          <w:szCs w:val="8"/>
          <w:lang w:val="en-US"/>
        </w:rPr>
      </w:pPr>
      <w:r w:rsidRPr="00125482">
        <w:rPr>
          <w:rFonts w:ascii="Times New Roman" w:hAnsi="Times New Roman"/>
          <w:b/>
          <w:kern w:val="28"/>
          <w:sz w:val="28"/>
          <w:szCs w:val="8"/>
          <w:lang w:val="en-US"/>
        </w:rPr>
        <w:t xml:space="preserve">Table 2. </w:t>
      </w:r>
    </w:p>
    <w:p w14:paraId="37CFA86C" w14:textId="77777777" w:rsidR="003965DD" w:rsidRPr="00125482" w:rsidRDefault="003965DD" w:rsidP="00125482">
      <w:pPr>
        <w:spacing w:after="0" w:line="240" w:lineRule="auto"/>
        <w:ind w:firstLine="709"/>
        <w:jc w:val="both"/>
        <w:rPr>
          <w:rFonts w:ascii="Times New Roman" w:hAnsi="Times New Roman"/>
          <w:b/>
          <w:kern w:val="28"/>
          <w:sz w:val="28"/>
          <w:szCs w:val="8"/>
          <w:lang w:val="en-US"/>
        </w:rPr>
      </w:pPr>
      <w:r w:rsidRPr="00125482">
        <w:rPr>
          <w:rFonts w:ascii="Times New Roman" w:hAnsi="Times New Roman"/>
          <w:b/>
          <w:kern w:val="28"/>
          <w:sz w:val="28"/>
          <w:szCs w:val="8"/>
          <w:lang w:val="en-US"/>
        </w:rPr>
        <w:t>Consolidation - in the method of proportional consolidation (g.n.)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1108"/>
        <w:gridCol w:w="1106"/>
        <w:gridCol w:w="832"/>
        <w:gridCol w:w="968"/>
        <w:gridCol w:w="1211"/>
      </w:tblGrid>
      <w:tr w:rsidR="003965DD" w:rsidRPr="00125482" w14:paraId="6D426672" w14:textId="77777777" w:rsidTr="00947CDB">
        <w:trPr>
          <w:trHeight w:val="409"/>
        </w:trPr>
        <w:tc>
          <w:tcPr>
            <w:tcW w:w="2204" w:type="pct"/>
            <w:vMerge w:val="restart"/>
            <w:shd w:val="clear" w:color="auto" w:fill="auto"/>
          </w:tcPr>
          <w:p w14:paraId="347D0862" w14:textId="77777777" w:rsidR="003965DD" w:rsidRPr="00125482" w:rsidRDefault="003965DD" w:rsidP="00125482">
            <w:pPr>
              <w:spacing w:after="0" w:line="240" w:lineRule="auto"/>
              <w:jc w:val="both"/>
              <w:rPr>
                <w:rFonts w:ascii="Times New Roman" w:hAnsi="Times New Roman"/>
                <w:i/>
                <w:iCs/>
                <w:noProof/>
                <w:kern w:val="28"/>
                <w:lang w:val="en-US"/>
              </w:rPr>
            </w:pPr>
          </w:p>
        </w:tc>
        <w:tc>
          <w:tcPr>
            <w:tcW w:w="593" w:type="pct"/>
            <w:vMerge w:val="restart"/>
            <w:shd w:val="clear" w:color="auto" w:fill="auto"/>
            <w:vAlign w:val="center"/>
          </w:tcPr>
          <w:p w14:paraId="3BB76694"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kern w:val="28"/>
                <w:lang w:val="en-US"/>
              </w:rPr>
              <w:t>"</w:t>
            </w:r>
            <w:r w:rsidRPr="00125482">
              <w:rPr>
                <w:rFonts w:ascii="Times New Roman" w:hAnsi="Times New Roman"/>
                <w:i/>
                <w:iCs/>
                <w:noProof/>
                <w:color w:val="000000"/>
                <w:kern w:val="28"/>
                <w:lang w:val="en-US"/>
              </w:rPr>
              <w:t>TUT</w:t>
            </w:r>
            <w:r w:rsidRPr="00125482">
              <w:rPr>
                <w:rFonts w:ascii="Times New Roman" w:hAnsi="Times New Roman"/>
                <w:i/>
                <w:iCs/>
                <w:noProof/>
                <w:kern w:val="28"/>
                <w:lang w:val="en-US"/>
              </w:rPr>
              <w:t>" com.</w:t>
            </w:r>
          </w:p>
        </w:tc>
        <w:tc>
          <w:tcPr>
            <w:tcW w:w="592" w:type="pct"/>
            <w:vMerge w:val="restart"/>
            <w:shd w:val="clear" w:color="auto" w:fill="auto"/>
            <w:vAlign w:val="center"/>
          </w:tcPr>
          <w:p w14:paraId="05E7007B"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kern w:val="28"/>
                <w:lang w:val="en-US"/>
              </w:rPr>
              <w:t>"AKA" com.</w:t>
            </w:r>
          </w:p>
        </w:tc>
        <w:tc>
          <w:tcPr>
            <w:tcW w:w="963" w:type="pct"/>
            <w:gridSpan w:val="2"/>
            <w:shd w:val="clear" w:color="auto" w:fill="auto"/>
            <w:vAlign w:val="center"/>
          </w:tcPr>
          <w:p w14:paraId="0A0A1174"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kern w:val="28"/>
                <w:lang w:val="en-US"/>
              </w:rPr>
              <w:t>Consolidation Adjustments</w:t>
            </w:r>
          </w:p>
        </w:tc>
        <w:tc>
          <w:tcPr>
            <w:tcW w:w="648" w:type="pct"/>
            <w:vMerge w:val="restart"/>
            <w:shd w:val="clear" w:color="auto" w:fill="auto"/>
            <w:vAlign w:val="center"/>
          </w:tcPr>
          <w:p w14:paraId="3F4C4D68"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color w:val="000000"/>
                <w:kern w:val="28"/>
                <w:lang w:val="en-US"/>
              </w:rPr>
              <w:t>CFRI</w:t>
            </w:r>
            <w:r w:rsidRPr="00125482">
              <w:rPr>
                <w:rFonts w:ascii="Times New Roman" w:hAnsi="Times New Roman"/>
                <w:i/>
                <w:iCs/>
                <w:noProof/>
                <w:kern w:val="28"/>
                <w:lang w:val="en-US"/>
              </w:rPr>
              <w:t xml:space="preserve"> *</w:t>
            </w:r>
          </w:p>
        </w:tc>
      </w:tr>
      <w:tr w:rsidR="003965DD" w:rsidRPr="00125482" w14:paraId="5CCB7F95" w14:textId="77777777" w:rsidTr="00947CDB">
        <w:tc>
          <w:tcPr>
            <w:tcW w:w="2204" w:type="pct"/>
            <w:vMerge/>
            <w:shd w:val="clear" w:color="auto" w:fill="auto"/>
          </w:tcPr>
          <w:p w14:paraId="27611130" w14:textId="77777777" w:rsidR="003965DD" w:rsidRPr="00125482" w:rsidRDefault="003965DD" w:rsidP="00125482">
            <w:pPr>
              <w:spacing w:after="0" w:line="240" w:lineRule="auto"/>
              <w:jc w:val="both"/>
              <w:rPr>
                <w:rFonts w:ascii="Times New Roman" w:hAnsi="Times New Roman"/>
                <w:noProof/>
                <w:kern w:val="28"/>
                <w:lang w:val="en-US"/>
              </w:rPr>
            </w:pPr>
          </w:p>
        </w:tc>
        <w:tc>
          <w:tcPr>
            <w:tcW w:w="593" w:type="pct"/>
            <w:vMerge/>
            <w:shd w:val="clear" w:color="auto" w:fill="auto"/>
          </w:tcPr>
          <w:p w14:paraId="51DD15F5" w14:textId="77777777" w:rsidR="003965DD" w:rsidRPr="00125482" w:rsidRDefault="003965DD" w:rsidP="00125482">
            <w:pPr>
              <w:spacing w:after="0" w:line="240" w:lineRule="auto"/>
              <w:jc w:val="both"/>
              <w:rPr>
                <w:rFonts w:ascii="Times New Roman" w:hAnsi="Times New Roman"/>
                <w:noProof/>
                <w:kern w:val="28"/>
                <w:lang w:val="en-US"/>
              </w:rPr>
            </w:pPr>
          </w:p>
        </w:tc>
        <w:tc>
          <w:tcPr>
            <w:tcW w:w="592" w:type="pct"/>
            <w:vMerge/>
            <w:shd w:val="clear" w:color="auto" w:fill="auto"/>
          </w:tcPr>
          <w:p w14:paraId="29A048B3" w14:textId="77777777" w:rsidR="003965DD" w:rsidRPr="00125482" w:rsidRDefault="003965DD" w:rsidP="00125482">
            <w:pPr>
              <w:spacing w:after="0" w:line="240" w:lineRule="auto"/>
              <w:jc w:val="both"/>
              <w:rPr>
                <w:rFonts w:ascii="Times New Roman" w:hAnsi="Times New Roman"/>
                <w:noProof/>
                <w:kern w:val="28"/>
                <w:lang w:val="en-US"/>
              </w:rPr>
            </w:pPr>
          </w:p>
        </w:tc>
        <w:tc>
          <w:tcPr>
            <w:tcW w:w="445" w:type="pct"/>
            <w:shd w:val="clear" w:color="auto" w:fill="auto"/>
            <w:vAlign w:val="center"/>
          </w:tcPr>
          <w:p w14:paraId="0511B5B3"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1</w:t>
            </w:r>
          </w:p>
        </w:tc>
        <w:tc>
          <w:tcPr>
            <w:tcW w:w="518" w:type="pct"/>
            <w:shd w:val="clear" w:color="auto" w:fill="auto"/>
            <w:vAlign w:val="center"/>
          </w:tcPr>
          <w:p w14:paraId="1374501F"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2</w:t>
            </w:r>
          </w:p>
        </w:tc>
        <w:tc>
          <w:tcPr>
            <w:tcW w:w="648" w:type="pct"/>
            <w:vMerge/>
            <w:shd w:val="clear" w:color="auto" w:fill="auto"/>
          </w:tcPr>
          <w:p w14:paraId="703282A9" w14:textId="77777777" w:rsidR="003965DD" w:rsidRPr="00125482" w:rsidRDefault="003965DD" w:rsidP="00125482">
            <w:pPr>
              <w:spacing w:after="0" w:line="240" w:lineRule="auto"/>
              <w:jc w:val="both"/>
              <w:rPr>
                <w:rFonts w:ascii="Times New Roman" w:hAnsi="Times New Roman"/>
                <w:noProof/>
                <w:kern w:val="28"/>
                <w:lang w:val="en-US"/>
              </w:rPr>
            </w:pPr>
          </w:p>
        </w:tc>
      </w:tr>
      <w:tr w:rsidR="003965DD" w:rsidRPr="003965DD" w14:paraId="0DE85574" w14:textId="77777777" w:rsidTr="00947CDB">
        <w:trPr>
          <w:trHeight w:val="148"/>
        </w:trPr>
        <w:tc>
          <w:tcPr>
            <w:tcW w:w="5000" w:type="pct"/>
            <w:gridSpan w:val="6"/>
            <w:shd w:val="clear" w:color="auto" w:fill="auto"/>
          </w:tcPr>
          <w:p w14:paraId="05EA7071"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noProof/>
                <w:kern w:val="28"/>
                <w:lang w:val="en-US"/>
              </w:rPr>
              <w:t>"Statement of Financial Position" as of December 31, 2022</w:t>
            </w:r>
          </w:p>
        </w:tc>
      </w:tr>
      <w:tr w:rsidR="003965DD" w:rsidRPr="00125482" w14:paraId="4061B17D" w14:textId="77777777" w:rsidTr="00947CDB">
        <w:tc>
          <w:tcPr>
            <w:tcW w:w="3389" w:type="pct"/>
            <w:gridSpan w:val="3"/>
            <w:shd w:val="clear" w:color="auto" w:fill="auto"/>
          </w:tcPr>
          <w:p w14:paraId="2522F1AC"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color w:val="000000"/>
                <w:kern w:val="28"/>
                <w:lang w:val="en-US"/>
              </w:rPr>
              <w:t>CFRI</w:t>
            </w:r>
            <w:r w:rsidRPr="00125482">
              <w:rPr>
                <w:rFonts w:ascii="Times New Roman" w:hAnsi="Times New Roman"/>
                <w:noProof/>
                <w:kern w:val="28"/>
                <w:lang w:val="en-US"/>
              </w:rPr>
              <w:t xml:space="preserve"> ="</w:t>
            </w:r>
            <w:r w:rsidRPr="00125482">
              <w:rPr>
                <w:rFonts w:ascii="Times New Roman" w:hAnsi="Times New Roman"/>
                <w:noProof/>
                <w:color w:val="000000"/>
                <w:kern w:val="28"/>
                <w:lang w:val="en-US"/>
              </w:rPr>
              <w:t>TUT</w:t>
            </w:r>
            <w:r w:rsidRPr="00125482">
              <w:rPr>
                <w:rFonts w:ascii="Times New Roman" w:hAnsi="Times New Roman"/>
                <w:noProof/>
                <w:kern w:val="28"/>
                <w:lang w:val="en-US"/>
              </w:rPr>
              <w:t>" com.+ corrections (1)+(2)</w:t>
            </w:r>
          </w:p>
        </w:tc>
        <w:tc>
          <w:tcPr>
            <w:tcW w:w="445" w:type="pct"/>
            <w:shd w:val="clear" w:color="auto" w:fill="auto"/>
          </w:tcPr>
          <w:p w14:paraId="489E259B"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76158824"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3314CF4E" w14:textId="77777777" w:rsidR="003965DD" w:rsidRPr="00125482" w:rsidRDefault="003965DD" w:rsidP="00125482">
            <w:pPr>
              <w:spacing w:after="0" w:line="240" w:lineRule="auto"/>
              <w:jc w:val="both"/>
              <w:rPr>
                <w:rFonts w:ascii="Times New Roman" w:hAnsi="Times New Roman"/>
                <w:noProof/>
                <w:kern w:val="28"/>
                <w:lang w:val="en-US"/>
              </w:rPr>
            </w:pPr>
          </w:p>
        </w:tc>
      </w:tr>
      <w:tr w:rsidR="003965DD" w:rsidRPr="00125482" w14:paraId="5FEBEC55" w14:textId="77777777" w:rsidTr="00947CDB">
        <w:tc>
          <w:tcPr>
            <w:tcW w:w="2204" w:type="pct"/>
            <w:shd w:val="clear" w:color="auto" w:fill="auto"/>
          </w:tcPr>
          <w:p w14:paraId="7EE2CD31"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Funds</w:t>
            </w:r>
          </w:p>
        </w:tc>
        <w:tc>
          <w:tcPr>
            <w:tcW w:w="593" w:type="pct"/>
            <w:shd w:val="clear" w:color="auto" w:fill="auto"/>
          </w:tcPr>
          <w:p w14:paraId="5DE6C743"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100</w:t>
            </w:r>
          </w:p>
        </w:tc>
        <w:tc>
          <w:tcPr>
            <w:tcW w:w="592" w:type="pct"/>
            <w:shd w:val="clear" w:color="auto" w:fill="auto"/>
          </w:tcPr>
          <w:p w14:paraId="797735EB"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50</w:t>
            </w:r>
          </w:p>
        </w:tc>
        <w:tc>
          <w:tcPr>
            <w:tcW w:w="445" w:type="pct"/>
            <w:shd w:val="clear" w:color="auto" w:fill="auto"/>
          </w:tcPr>
          <w:p w14:paraId="6D5C7DBE"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1050C827"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061B49D4"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100</w:t>
            </w:r>
          </w:p>
        </w:tc>
      </w:tr>
      <w:tr w:rsidR="003965DD" w:rsidRPr="00125482" w14:paraId="300CFF49" w14:textId="77777777" w:rsidTr="00947CDB">
        <w:tc>
          <w:tcPr>
            <w:tcW w:w="2204" w:type="pct"/>
            <w:shd w:val="clear" w:color="auto" w:fill="auto"/>
          </w:tcPr>
          <w:p w14:paraId="78D65A0F"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Accounts receivable</w:t>
            </w:r>
          </w:p>
        </w:tc>
        <w:tc>
          <w:tcPr>
            <w:tcW w:w="593" w:type="pct"/>
            <w:shd w:val="clear" w:color="auto" w:fill="auto"/>
          </w:tcPr>
          <w:p w14:paraId="5249E1D7"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1 200</w:t>
            </w:r>
          </w:p>
        </w:tc>
        <w:tc>
          <w:tcPr>
            <w:tcW w:w="592" w:type="pct"/>
            <w:shd w:val="clear" w:color="auto" w:fill="auto"/>
          </w:tcPr>
          <w:p w14:paraId="7769E0A0"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400</w:t>
            </w:r>
          </w:p>
        </w:tc>
        <w:tc>
          <w:tcPr>
            <w:tcW w:w="445" w:type="pct"/>
            <w:shd w:val="clear" w:color="auto" w:fill="auto"/>
          </w:tcPr>
          <w:p w14:paraId="33DB4D11"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7F285139"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48C105EC"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1 200</w:t>
            </w:r>
          </w:p>
        </w:tc>
      </w:tr>
      <w:tr w:rsidR="003965DD" w:rsidRPr="00125482" w14:paraId="50305385" w14:textId="77777777" w:rsidTr="00947CDB">
        <w:tc>
          <w:tcPr>
            <w:tcW w:w="2204" w:type="pct"/>
            <w:shd w:val="clear" w:color="auto" w:fill="auto"/>
          </w:tcPr>
          <w:p w14:paraId="7DAA511B"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noProof/>
                <w:kern w:val="28"/>
                <w:lang w:val="en-US"/>
              </w:rPr>
              <w:t>Investments in "AKA" company, 30%</w:t>
            </w:r>
          </w:p>
        </w:tc>
        <w:tc>
          <w:tcPr>
            <w:tcW w:w="593" w:type="pct"/>
            <w:shd w:val="clear" w:color="auto" w:fill="auto"/>
          </w:tcPr>
          <w:p w14:paraId="09F684DA"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30</w:t>
            </w:r>
          </w:p>
        </w:tc>
        <w:tc>
          <w:tcPr>
            <w:tcW w:w="592" w:type="pct"/>
            <w:shd w:val="clear" w:color="auto" w:fill="auto"/>
          </w:tcPr>
          <w:p w14:paraId="51536567"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w:t>
            </w:r>
          </w:p>
        </w:tc>
        <w:tc>
          <w:tcPr>
            <w:tcW w:w="445" w:type="pct"/>
            <w:shd w:val="clear" w:color="auto" w:fill="auto"/>
          </w:tcPr>
          <w:p w14:paraId="076601D4"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-30</w:t>
            </w:r>
          </w:p>
        </w:tc>
        <w:tc>
          <w:tcPr>
            <w:tcW w:w="518" w:type="pct"/>
            <w:shd w:val="clear" w:color="auto" w:fill="auto"/>
          </w:tcPr>
          <w:p w14:paraId="6F60DA95"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71AE8BA6"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X</w:t>
            </w:r>
          </w:p>
        </w:tc>
      </w:tr>
      <w:tr w:rsidR="003965DD" w:rsidRPr="00125482" w14:paraId="7FA9CD86" w14:textId="77777777" w:rsidTr="00947CDB">
        <w:tc>
          <w:tcPr>
            <w:tcW w:w="2204" w:type="pct"/>
            <w:shd w:val="clear" w:color="auto" w:fill="auto"/>
          </w:tcPr>
          <w:p w14:paraId="6900E4AA"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Other investments</w:t>
            </w:r>
          </w:p>
        </w:tc>
        <w:tc>
          <w:tcPr>
            <w:tcW w:w="593" w:type="pct"/>
            <w:shd w:val="clear" w:color="auto" w:fill="auto"/>
          </w:tcPr>
          <w:p w14:paraId="6251354F"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100</w:t>
            </w:r>
          </w:p>
        </w:tc>
        <w:tc>
          <w:tcPr>
            <w:tcW w:w="592" w:type="pct"/>
            <w:shd w:val="clear" w:color="auto" w:fill="auto"/>
          </w:tcPr>
          <w:p w14:paraId="6076F296"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w:t>
            </w:r>
          </w:p>
        </w:tc>
        <w:tc>
          <w:tcPr>
            <w:tcW w:w="445" w:type="pct"/>
            <w:shd w:val="clear" w:color="auto" w:fill="auto"/>
          </w:tcPr>
          <w:p w14:paraId="4E454AFE"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535ADEB2"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601E2622"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100</w:t>
            </w:r>
          </w:p>
        </w:tc>
      </w:tr>
      <w:tr w:rsidR="003965DD" w:rsidRPr="00125482" w14:paraId="4C7436E7" w14:textId="77777777" w:rsidTr="00947CDB">
        <w:tc>
          <w:tcPr>
            <w:tcW w:w="2204" w:type="pct"/>
            <w:shd w:val="clear" w:color="auto" w:fill="auto"/>
          </w:tcPr>
          <w:p w14:paraId="303E9274"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bCs/>
                <w:noProof/>
                <w:kern w:val="28"/>
                <w:lang w:val="en-US"/>
              </w:rPr>
              <w:t>Investments in "AKA" company, by share method</w:t>
            </w:r>
          </w:p>
        </w:tc>
        <w:tc>
          <w:tcPr>
            <w:tcW w:w="593" w:type="pct"/>
            <w:shd w:val="clear" w:color="auto" w:fill="auto"/>
          </w:tcPr>
          <w:p w14:paraId="6B8540E2" w14:textId="77777777" w:rsidR="003965DD" w:rsidRPr="00125482" w:rsidRDefault="003965DD" w:rsidP="00125482">
            <w:pPr>
              <w:spacing w:after="0" w:line="240" w:lineRule="auto"/>
              <w:jc w:val="both"/>
              <w:rPr>
                <w:rFonts w:ascii="Times New Roman" w:hAnsi="Times New Roman"/>
                <w:kern w:val="28"/>
                <w:lang w:val="en-US"/>
              </w:rPr>
            </w:pPr>
            <w:r w:rsidRPr="00125482">
              <w:rPr>
                <w:rFonts w:ascii="Times New Roman" w:hAnsi="Times New Roman"/>
                <w:kern w:val="28"/>
                <w:lang w:val="en-US"/>
              </w:rPr>
              <w:t>X</w:t>
            </w:r>
          </w:p>
        </w:tc>
        <w:tc>
          <w:tcPr>
            <w:tcW w:w="592" w:type="pct"/>
            <w:shd w:val="clear" w:color="auto" w:fill="auto"/>
          </w:tcPr>
          <w:p w14:paraId="721708A6" w14:textId="77777777" w:rsidR="003965DD" w:rsidRPr="00125482" w:rsidRDefault="003965DD" w:rsidP="00125482">
            <w:pPr>
              <w:spacing w:after="0" w:line="240" w:lineRule="auto"/>
              <w:jc w:val="both"/>
              <w:rPr>
                <w:rFonts w:ascii="Times New Roman" w:hAnsi="Times New Roman"/>
                <w:kern w:val="28"/>
                <w:lang w:val="en-US"/>
              </w:rPr>
            </w:pPr>
            <w:r w:rsidRPr="00125482">
              <w:rPr>
                <w:rFonts w:ascii="Times New Roman" w:hAnsi="Times New Roman"/>
                <w:kern w:val="28"/>
                <w:lang w:val="en-US"/>
              </w:rPr>
              <w:t>X</w:t>
            </w:r>
          </w:p>
        </w:tc>
        <w:tc>
          <w:tcPr>
            <w:tcW w:w="445" w:type="pct"/>
            <w:shd w:val="clear" w:color="auto" w:fill="auto"/>
          </w:tcPr>
          <w:p w14:paraId="78B3AD88"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30</w:t>
            </w:r>
          </w:p>
        </w:tc>
        <w:tc>
          <w:tcPr>
            <w:tcW w:w="518" w:type="pct"/>
            <w:shd w:val="clear" w:color="auto" w:fill="auto"/>
          </w:tcPr>
          <w:p w14:paraId="20152388"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150</w:t>
            </w:r>
          </w:p>
        </w:tc>
        <w:tc>
          <w:tcPr>
            <w:tcW w:w="648" w:type="pct"/>
            <w:shd w:val="clear" w:color="auto" w:fill="auto"/>
          </w:tcPr>
          <w:p w14:paraId="6600EC40" w14:textId="77777777" w:rsidR="003965DD" w:rsidRPr="00125482" w:rsidRDefault="003965DD" w:rsidP="00125482">
            <w:pPr>
              <w:spacing w:after="0" w:line="240" w:lineRule="auto"/>
              <w:jc w:val="both"/>
              <w:rPr>
                <w:rFonts w:ascii="Times New Roman" w:hAnsi="Times New Roman"/>
                <w:kern w:val="28"/>
                <w:lang w:val="en-US"/>
              </w:rPr>
            </w:pPr>
            <w:r w:rsidRPr="00125482">
              <w:rPr>
                <w:rFonts w:ascii="Times New Roman" w:hAnsi="Times New Roman"/>
                <w:kern w:val="28"/>
                <w:lang w:val="en-US"/>
              </w:rPr>
              <w:t>180</w:t>
            </w:r>
          </w:p>
        </w:tc>
      </w:tr>
      <w:tr w:rsidR="003965DD" w:rsidRPr="00125482" w14:paraId="1CE77639" w14:textId="77777777" w:rsidTr="00947CDB">
        <w:tc>
          <w:tcPr>
            <w:tcW w:w="2204" w:type="pct"/>
            <w:shd w:val="clear" w:color="auto" w:fill="auto"/>
          </w:tcPr>
          <w:p w14:paraId="216B2C16"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Main resources</w:t>
            </w:r>
          </w:p>
        </w:tc>
        <w:tc>
          <w:tcPr>
            <w:tcW w:w="593" w:type="pct"/>
            <w:shd w:val="clear" w:color="auto" w:fill="auto"/>
          </w:tcPr>
          <w:p w14:paraId="27871E9C"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100</w:t>
            </w:r>
          </w:p>
        </w:tc>
        <w:tc>
          <w:tcPr>
            <w:tcW w:w="592" w:type="pct"/>
            <w:shd w:val="clear" w:color="auto" w:fill="auto"/>
          </w:tcPr>
          <w:p w14:paraId="05AE1F9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500</w:t>
            </w:r>
          </w:p>
        </w:tc>
        <w:tc>
          <w:tcPr>
            <w:tcW w:w="445" w:type="pct"/>
            <w:shd w:val="clear" w:color="auto" w:fill="auto"/>
          </w:tcPr>
          <w:p w14:paraId="03FF94D1"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7EFCD40A"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445F73BA"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100</w:t>
            </w:r>
          </w:p>
        </w:tc>
      </w:tr>
      <w:tr w:rsidR="003965DD" w:rsidRPr="00125482" w14:paraId="555DF6B7" w14:textId="77777777" w:rsidTr="00947CDB">
        <w:tc>
          <w:tcPr>
            <w:tcW w:w="2204" w:type="pct"/>
            <w:shd w:val="clear" w:color="auto" w:fill="auto"/>
          </w:tcPr>
          <w:p w14:paraId="76AF1F67"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noProof/>
                <w:kern w:val="28"/>
                <w:lang w:val="en-US"/>
              </w:rPr>
              <w:t>Total assets</w:t>
            </w:r>
          </w:p>
        </w:tc>
        <w:tc>
          <w:tcPr>
            <w:tcW w:w="593" w:type="pct"/>
            <w:shd w:val="clear" w:color="auto" w:fill="auto"/>
          </w:tcPr>
          <w:p w14:paraId="3754A330"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1 600</w:t>
            </w:r>
          </w:p>
        </w:tc>
        <w:tc>
          <w:tcPr>
            <w:tcW w:w="592" w:type="pct"/>
            <w:shd w:val="clear" w:color="auto" w:fill="auto"/>
          </w:tcPr>
          <w:p w14:paraId="45052A26"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950</w:t>
            </w:r>
          </w:p>
        </w:tc>
        <w:tc>
          <w:tcPr>
            <w:tcW w:w="445" w:type="pct"/>
            <w:shd w:val="clear" w:color="auto" w:fill="auto"/>
          </w:tcPr>
          <w:p w14:paraId="722ED91B"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noProof/>
                <w:kern w:val="28"/>
                <w:lang w:val="en-US"/>
              </w:rPr>
              <w:t>-</w:t>
            </w:r>
          </w:p>
        </w:tc>
        <w:tc>
          <w:tcPr>
            <w:tcW w:w="518" w:type="pct"/>
            <w:shd w:val="clear" w:color="auto" w:fill="auto"/>
          </w:tcPr>
          <w:p w14:paraId="0A4BD0D4"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150</w:t>
            </w:r>
          </w:p>
        </w:tc>
        <w:tc>
          <w:tcPr>
            <w:tcW w:w="648" w:type="pct"/>
            <w:shd w:val="clear" w:color="auto" w:fill="auto"/>
          </w:tcPr>
          <w:p w14:paraId="19971DC6"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1 750</w:t>
            </w:r>
          </w:p>
        </w:tc>
      </w:tr>
      <w:tr w:rsidR="003965DD" w:rsidRPr="00125482" w14:paraId="320E5A40" w14:textId="77777777" w:rsidTr="00947CDB">
        <w:tc>
          <w:tcPr>
            <w:tcW w:w="2204" w:type="pct"/>
            <w:shd w:val="clear" w:color="auto" w:fill="auto"/>
          </w:tcPr>
          <w:p w14:paraId="10CEB6C1"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Authorized capital</w:t>
            </w:r>
          </w:p>
        </w:tc>
        <w:tc>
          <w:tcPr>
            <w:tcW w:w="593" w:type="pct"/>
            <w:shd w:val="clear" w:color="auto" w:fill="auto"/>
          </w:tcPr>
          <w:p w14:paraId="6545CFA5"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400</w:t>
            </w:r>
          </w:p>
        </w:tc>
        <w:tc>
          <w:tcPr>
            <w:tcW w:w="592" w:type="pct"/>
            <w:shd w:val="clear" w:color="auto" w:fill="auto"/>
          </w:tcPr>
          <w:p w14:paraId="423BDC5C"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100</w:t>
            </w:r>
          </w:p>
        </w:tc>
        <w:tc>
          <w:tcPr>
            <w:tcW w:w="445" w:type="pct"/>
            <w:shd w:val="clear" w:color="auto" w:fill="auto"/>
          </w:tcPr>
          <w:p w14:paraId="0D819316"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3EF4686B"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415697E7"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400</w:t>
            </w:r>
          </w:p>
        </w:tc>
      </w:tr>
      <w:tr w:rsidR="003965DD" w:rsidRPr="00125482" w14:paraId="2C673927" w14:textId="77777777" w:rsidTr="00947CDB">
        <w:tc>
          <w:tcPr>
            <w:tcW w:w="2204" w:type="pct"/>
            <w:shd w:val="clear" w:color="auto" w:fill="auto"/>
          </w:tcPr>
          <w:p w14:paraId="6BA92137"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Undistributed profit</w:t>
            </w:r>
          </w:p>
        </w:tc>
        <w:tc>
          <w:tcPr>
            <w:tcW w:w="593" w:type="pct"/>
            <w:shd w:val="clear" w:color="auto" w:fill="auto"/>
          </w:tcPr>
          <w:p w14:paraId="526C1E42"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1 080</w:t>
            </w:r>
          </w:p>
        </w:tc>
        <w:tc>
          <w:tcPr>
            <w:tcW w:w="592" w:type="pct"/>
            <w:shd w:val="clear" w:color="auto" w:fill="auto"/>
          </w:tcPr>
          <w:p w14:paraId="18D1BDB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500</w:t>
            </w:r>
          </w:p>
        </w:tc>
        <w:tc>
          <w:tcPr>
            <w:tcW w:w="445" w:type="pct"/>
            <w:shd w:val="clear" w:color="auto" w:fill="auto"/>
          </w:tcPr>
          <w:p w14:paraId="4168EDDA"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71799723"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150</w:t>
            </w:r>
          </w:p>
        </w:tc>
        <w:tc>
          <w:tcPr>
            <w:tcW w:w="648" w:type="pct"/>
            <w:shd w:val="clear" w:color="auto" w:fill="auto"/>
          </w:tcPr>
          <w:p w14:paraId="60A81CD6"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1 230</w:t>
            </w:r>
          </w:p>
        </w:tc>
      </w:tr>
      <w:tr w:rsidR="003965DD" w:rsidRPr="00125482" w14:paraId="3FE11F12" w14:textId="77777777" w:rsidTr="00947CDB">
        <w:tc>
          <w:tcPr>
            <w:tcW w:w="2204" w:type="pct"/>
            <w:shd w:val="clear" w:color="auto" w:fill="auto"/>
          </w:tcPr>
          <w:p w14:paraId="0F0846D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Accounts payable</w:t>
            </w:r>
          </w:p>
        </w:tc>
        <w:tc>
          <w:tcPr>
            <w:tcW w:w="593" w:type="pct"/>
            <w:shd w:val="clear" w:color="auto" w:fill="auto"/>
          </w:tcPr>
          <w:p w14:paraId="4B9360E1"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120</w:t>
            </w:r>
          </w:p>
        </w:tc>
        <w:tc>
          <w:tcPr>
            <w:tcW w:w="592" w:type="pct"/>
            <w:shd w:val="clear" w:color="auto" w:fill="auto"/>
          </w:tcPr>
          <w:p w14:paraId="6FF87459"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350</w:t>
            </w:r>
          </w:p>
        </w:tc>
        <w:tc>
          <w:tcPr>
            <w:tcW w:w="445" w:type="pct"/>
            <w:shd w:val="clear" w:color="auto" w:fill="auto"/>
          </w:tcPr>
          <w:p w14:paraId="299467A7"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3D594C1B"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25C98AD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120</w:t>
            </w:r>
          </w:p>
        </w:tc>
      </w:tr>
      <w:tr w:rsidR="003965DD" w:rsidRPr="00125482" w14:paraId="1881C6F5" w14:textId="77777777" w:rsidTr="00947CDB">
        <w:tc>
          <w:tcPr>
            <w:tcW w:w="2204" w:type="pct"/>
            <w:shd w:val="clear" w:color="auto" w:fill="auto"/>
          </w:tcPr>
          <w:p w14:paraId="3A71C6C3"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Total liabilities</w:t>
            </w:r>
          </w:p>
        </w:tc>
        <w:tc>
          <w:tcPr>
            <w:tcW w:w="593" w:type="pct"/>
            <w:shd w:val="clear" w:color="auto" w:fill="auto"/>
          </w:tcPr>
          <w:p w14:paraId="39E2FCC9"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1 600</w:t>
            </w:r>
          </w:p>
        </w:tc>
        <w:tc>
          <w:tcPr>
            <w:tcW w:w="592" w:type="pct"/>
            <w:shd w:val="clear" w:color="auto" w:fill="auto"/>
          </w:tcPr>
          <w:p w14:paraId="54086B9B"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950</w:t>
            </w:r>
          </w:p>
        </w:tc>
        <w:tc>
          <w:tcPr>
            <w:tcW w:w="445" w:type="pct"/>
            <w:shd w:val="clear" w:color="auto" w:fill="auto"/>
          </w:tcPr>
          <w:p w14:paraId="6215092D"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w:t>
            </w:r>
          </w:p>
        </w:tc>
        <w:tc>
          <w:tcPr>
            <w:tcW w:w="518" w:type="pct"/>
            <w:shd w:val="clear" w:color="auto" w:fill="auto"/>
          </w:tcPr>
          <w:p w14:paraId="5C0DE474"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150</w:t>
            </w:r>
          </w:p>
        </w:tc>
        <w:tc>
          <w:tcPr>
            <w:tcW w:w="648" w:type="pct"/>
            <w:shd w:val="clear" w:color="auto" w:fill="auto"/>
          </w:tcPr>
          <w:p w14:paraId="1C021F91"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1 750</w:t>
            </w:r>
          </w:p>
        </w:tc>
      </w:tr>
      <w:tr w:rsidR="003965DD" w:rsidRPr="003965DD" w14:paraId="1C95CDAE" w14:textId="77777777" w:rsidTr="00947CDB">
        <w:trPr>
          <w:trHeight w:val="235"/>
        </w:trPr>
        <w:tc>
          <w:tcPr>
            <w:tcW w:w="5000" w:type="pct"/>
            <w:gridSpan w:val="6"/>
            <w:shd w:val="clear" w:color="auto" w:fill="auto"/>
          </w:tcPr>
          <w:p w14:paraId="45BA7135"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noProof/>
                <w:kern w:val="28"/>
                <w:lang w:val="en-US"/>
              </w:rPr>
              <w:t>"Report on financial results" for 2022</w:t>
            </w:r>
          </w:p>
        </w:tc>
      </w:tr>
      <w:tr w:rsidR="003965DD" w:rsidRPr="00125482" w14:paraId="126A4AF0" w14:textId="77777777" w:rsidTr="00947CDB">
        <w:tc>
          <w:tcPr>
            <w:tcW w:w="2204" w:type="pct"/>
            <w:shd w:val="clear" w:color="auto" w:fill="auto"/>
          </w:tcPr>
          <w:p w14:paraId="3A00545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Income</w:t>
            </w:r>
          </w:p>
        </w:tc>
        <w:tc>
          <w:tcPr>
            <w:tcW w:w="593" w:type="pct"/>
            <w:shd w:val="clear" w:color="auto" w:fill="auto"/>
          </w:tcPr>
          <w:p w14:paraId="39B170EB"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5000</w:t>
            </w:r>
          </w:p>
        </w:tc>
        <w:tc>
          <w:tcPr>
            <w:tcW w:w="592" w:type="pct"/>
            <w:shd w:val="clear" w:color="auto" w:fill="auto"/>
          </w:tcPr>
          <w:p w14:paraId="6745A7E2"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4000</w:t>
            </w:r>
          </w:p>
        </w:tc>
        <w:tc>
          <w:tcPr>
            <w:tcW w:w="445" w:type="pct"/>
            <w:shd w:val="clear" w:color="auto" w:fill="auto"/>
          </w:tcPr>
          <w:p w14:paraId="76467200"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07904F3B"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463C4D32"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5000</w:t>
            </w:r>
          </w:p>
        </w:tc>
      </w:tr>
      <w:tr w:rsidR="003965DD" w:rsidRPr="00125482" w14:paraId="15326AB8" w14:textId="77777777" w:rsidTr="00947CDB">
        <w:tc>
          <w:tcPr>
            <w:tcW w:w="2204" w:type="pct"/>
            <w:shd w:val="clear" w:color="auto" w:fill="auto"/>
          </w:tcPr>
          <w:p w14:paraId="12C98F83"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Cost</w:t>
            </w:r>
          </w:p>
        </w:tc>
        <w:tc>
          <w:tcPr>
            <w:tcW w:w="593" w:type="pct"/>
            <w:shd w:val="clear" w:color="auto" w:fill="auto"/>
          </w:tcPr>
          <w:p w14:paraId="59936284"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(3000)</w:t>
            </w:r>
          </w:p>
        </w:tc>
        <w:tc>
          <w:tcPr>
            <w:tcW w:w="592" w:type="pct"/>
            <w:shd w:val="clear" w:color="auto" w:fill="auto"/>
          </w:tcPr>
          <w:p w14:paraId="06373833"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(2,600)</w:t>
            </w:r>
          </w:p>
        </w:tc>
        <w:tc>
          <w:tcPr>
            <w:tcW w:w="445" w:type="pct"/>
            <w:shd w:val="clear" w:color="auto" w:fill="auto"/>
          </w:tcPr>
          <w:p w14:paraId="0F73B2A1"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64988382"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49F9F4D5"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(3000)</w:t>
            </w:r>
          </w:p>
        </w:tc>
      </w:tr>
      <w:tr w:rsidR="003965DD" w:rsidRPr="00125482" w14:paraId="16C49977" w14:textId="77777777" w:rsidTr="00947CDB">
        <w:tc>
          <w:tcPr>
            <w:tcW w:w="2204" w:type="pct"/>
            <w:shd w:val="clear" w:color="auto" w:fill="auto"/>
          </w:tcPr>
          <w:p w14:paraId="4A34D86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lastRenderedPageBreak/>
              <w:t>Gross profit</w:t>
            </w:r>
          </w:p>
        </w:tc>
        <w:tc>
          <w:tcPr>
            <w:tcW w:w="593" w:type="pct"/>
            <w:shd w:val="clear" w:color="auto" w:fill="auto"/>
          </w:tcPr>
          <w:p w14:paraId="685FC7A7"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2000</w:t>
            </w:r>
          </w:p>
        </w:tc>
        <w:tc>
          <w:tcPr>
            <w:tcW w:w="592" w:type="pct"/>
            <w:shd w:val="clear" w:color="auto" w:fill="auto"/>
          </w:tcPr>
          <w:p w14:paraId="3D7B4DC0"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1 400</w:t>
            </w:r>
          </w:p>
        </w:tc>
        <w:tc>
          <w:tcPr>
            <w:tcW w:w="445" w:type="pct"/>
            <w:shd w:val="clear" w:color="auto" w:fill="auto"/>
          </w:tcPr>
          <w:p w14:paraId="3E6290CC"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6659B7FA"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1AF3D1C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2000</w:t>
            </w:r>
          </w:p>
        </w:tc>
      </w:tr>
      <w:tr w:rsidR="003965DD" w:rsidRPr="00125482" w14:paraId="27B70D22" w14:textId="77777777" w:rsidTr="00947CDB">
        <w:tc>
          <w:tcPr>
            <w:tcW w:w="2204" w:type="pct"/>
            <w:shd w:val="clear" w:color="auto" w:fill="auto"/>
          </w:tcPr>
          <w:p w14:paraId="0F40249A"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Administrative expenses</w:t>
            </w:r>
          </w:p>
        </w:tc>
        <w:tc>
          <w:tcPr>
            <w:tcW w:w="593" w:type="pct"/>
            <w:shd w:val="clear" w:color="auto" w:fill="auto"/>
          </w:tcPr>
          <w:p w14:paraId="2AC8EE88"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(500)</w:t>
            </w:r>
          </w:p>
        </w:tc>
        <w:tc>
          <w:tcPr>
            <w:tcW w:w="592" w:type="pct"/>
            <w:shd w:val="clear" w:color="auto" w:fill="auto"/>
          </w:tcPr>
          <w:p w14:paraId="79738EED"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(400)</w:t>
            </w:r>
          </w:p>
        </w:tc>
        <w:tc>
          <w:tcPr>
            <w:tcW w:w="445" w:type="pct"/>
            <w:shd w:val="clear" w:color="auto" w:fill="auto"/>
          </w:tcPr>
          <w:p w14:paraId="613F0ACA"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4A8DC86A"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3C4E6CF7"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(500)</w:t>
            </w:r>
          </w:p>
        </w:tc>
      </w:tr>
      <w:tr w:rsidR="003965DD" w:rsidRPr="00125482" w14:paraId="09F59D0B" w14:textId="77777777" w:rsidTr="00947CDB">
        <w:tc>
          <w:tcPr>
            <w:tcW w:w="2204" w:type="pct"/>
            <w:shd w:val="clear" w:color="auto" w:fill="auto"/>
          </w:tcPr>
          <w:p w14:paraId="347F9D2E"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Other expenses</w:t>
            </w:r>
          </w:p>
        </w:tc>
        <w:tc>
          <w:tcPr>
            <w:tcW w:w="593" w:type="pct"/>
            <w:shd w:val="clear" w:color="auto" w:fill="auto"/>
          </w:tcPr>
          <w:p w14:paraId="1EBDC0A9"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(150)</w:t>
            </w:r>
          </w:p>
        </w:tc>
        <w:tc>
          <w:tcPr>
            <w:tcW w:w="592" w:type="pct"/>
            <w:shd w:val="clear" w:color="auto" w:fill="auto"/>
          </w:tcPr>
          <w:p w14:paraId="7094C9CA"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(375)</w:t>
            </w:r>
          </w:p>
        </w:tc>
        <w:tc>
          <w:tcPr>
            <w:tcW w:w="445" w:type="pct"/>
            <w:shd w:val="clear" w:color="auto" w:fill="auto"/>
          </w:tcPr>
          <w:p w14:paraId="170E45A5"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199276C7"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22E36DBC"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(150)</w:t>
            </w:r>
          </w:p>
        </w:tc>
      </w:tr>
      <w:tr w:rsidR="003965DD" w:rsidRPr="00125482" w14:paraId="6DFB1E6D" w14:textId="77777777" w:rsidTr="00947CDB">
        <w:tc>
          <w:tcPr>
            <w:tcW w:w="2204" w:type="pct"/>
            <w:shd w:val="clear" w:color="auto" w:fill="auto"/>
          </w:tcPr>
          <w:p w14:paraId="2E965702" w14:textId="77777777" w:rsidR="003965DD" w:rsidRPr="00125482" w:rsidRDefault="003965DD" w:rsidP="00125482">
            <w:pPr>
              <w:spacing w:after="0" w:line="240" w:lineRule="auto"/>
              <w:jc w:val="both"/>
              <w:rPr>
                <w:rFonts w:ascii="Times New Roman" w:hAnsi="Times New Roman"/>
                <w:kern w:val="28"/>
                <w:lang w:val="en-US"/>
              </w:rPr>
            </w:pPr>
            <w:r w:rsidRPr="00125482">
              <w:rPr>
                <w:rFonts w:ascii="Times New Roman" w:hAnsi="Times New Roman"/>
                <w:bCs/>
                <w:noProof/>
                <w:kern w:val="28"/>
                <w:lang w:val="en-US"/>
              </w:rPr>
              <w:t>"AKA" company's profit in the share method</w:t>
            </w:r>
          </w:p>
        </w:tc>
        <w:tc>
          <w:tcPr>
            <w:tcW w:w="593" w:type="pct"/>
            <w:shd w:val="clear" w:color="auto" w:fill="auto"/>
          </w:tcPr>
          <w:p w14:paraId="5894C16A" w14:textId="77777777" w:rsidR="003965DD" w:rsidRPr="00125482" w:rsidRDefault="003965DD" w:rsidP="00125482">
            <w:pPr>
              <w:spacing w:after="0" w:line="240" w:lineRule="auto"/>
              <w:jc w:val="both"/>
              <w:rPr>
                <w:rFonts w:ascii="Times New Roman" w:hAnsi="Times New Roman"/>
                <w:kern w:val="28"/>
                <w:lang w:val="en-US"/>
              </w:rPr>
            </w:pPr>
            <w:r w:rsidRPr="00125482">
              <w:rPr>
                <w:rFonts w:ascii="Times New Roman" w:hAnsi="Times New Roman"/>
                <w:kern w:val="28"/>
                <w:lang w:val="en-US"/>
              </w:rPr>
              <w:t>X</w:t>
            </w:r>
          </w:p>
        </w:tc>
        <w:tc>
          <w:tcPr>
            <w:tcW w:w="592" w:type="pct"/>
            <w:shd w:val="clear" w:color="auto" w:fill="auto"/>
          </w:tcPr>
          <w:p w14:paraId="5DCCE99B" w14:textId="77777777" w:rsidR="003965DD" w:rsidRPr="00125482" w:rsidRDefault="003965DD" w:rsidP="00125482">
            <w:pPr>
              <w:spacing w:after="0" w:line="240" w:lineRule="auto"/>
              <w:jc w:val="both"/>
              <w:rPr>
                <w:rFonts w:ascii="Times New Roman" w:hAnsi="Times New Roman"/>
                <w:kern w:val="28"/>
                <w:lang w:val="en-US"/>
              </w:rPr>
            </w:pPr>
            <w:r w:rsidRPr="00125482">
              <w:rPr>
                <w:rFonts w:ascii="Times New Roman" w:hAnsi="Times New Roman"/>
                <w:kern w:val="28"/>
                <w:lang w:val="en-US"/>
              </w:rPr>
              <w:t>X</w:t>
            </w:r>
          </w:p>
        </w:tc>
        <w:tc>
          <w:tcPr>
            <w:tcW w:w="445" w:type="pct"/>
            <w:shd w:val="clear" w:color="auto" w:fill="auto"/>
          </w:tcPr>
          <w:p w14:paraId="192AC0F1"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1838AB08"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noProof/>
                <w:kern w:val="28"/>
                <w:lang w:val="en-US"/>
              </w:rPr>
              <w:t>150</w:t>
            </w:r>
          </w:p>
        </w:tc>
        <w:tc>
          <w:tcPr>
            <w:tcW w:w="648" w:type="pct"/>
            <w:shd w:val="clear" w:color="auto" w:fill="auto"/>
          </w:tcPr>
          <w:p w14:paraId="5105FE57" w14:textId="77777777" w:rsidR="003965DD" w:rsidRPr="00125482" w:rsidRDefault="003965DD" w:rsidP="00125482">
            <w:pPr>
              <w:spacing w:after="0" w:line="240" w:lineRule="auto"/>
              <w:jc w:val="both"/>
              <w:rPr>
                <w:rFonts w:ascii="Times New Roman" w:hAnsi="Times New Roman"/>
                <w:kern w:val="28"/>
                <w:lang w:val="en-US"/>
              </w:rPr>
            </w:pPr>
            <w:r w:rsidRPr="00125482">
              <w:rPr>
                <w:rFonts w:ascii="Times New Roman" w:hAnsi="Times New Roman"/>
                <w:kern w:val="28"/>
                <w:lang w:val="en-US"/>
              </w:rPr>
              <w:t>150</w:t>
            </w:r>
          </w:p>
        </w:tc>
      </w:tr>
      <w:tr w:rsidR="003965DD" w:rsidRPr="00125482" w14:paraId="11535960" w14:textId="77777777" w:rsidTr="00947CDB">
        <w:tc>
          <w:tcPr>
            <w:tcW w:w="2204" w:type="pct"/>
            <w:shd w:val="clear" w:color="auto" w:fill="auto"/>
          </w:tcPr>
          <w:p w14:paraId="55CB3F19"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Profit before tax</w:t>
            </w:r>
          </w:p>
        </w:tc>
        <w:tc>
          <w:tcPr>
            <w:tcW w:w="593" w:type="pct"/>
            <w:shd w:val="clear" w:color="auto" w:fill="auto"/>
          </w:tcPr>
          <w:p w14:paraId="71407387"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1 350</w:t>
            </w:r>
          </w:p>
        </w:tc>
        <w:tc>
          <w:tcPr>
            <w:tcW w:w="592" w:type="pct"/>
            <w:shd w:val="clear" w:color="auto" w:fill="auto"/>
          </w:tcPr>
          <w:p w14:paraId="509CECE4"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625</w:t>
            </w:r>
          </w:p>
        </w:tc>
        <w:tc>
          <w:tcPr>
            <w:tcW w:w="445" w:type="pct"/>
            <w:shd w:val="clear" w:color="auto" w:fill="auto"/>
          </w:tcPr>
          <w:p w14:paraId="2F38C191" w14:textId="77777777" w:rsidR="003965DD" w:rsidRPr="00125482" w:rsidRDefault="003965DD" w:rsidP="00125482">
            <w:pPr>
              <w:spacing w:after="0" w:line="240" w:lineRule="auto"/>
              <w:jc w:val="both"/>
              <w:rPr>
                <w:rFonts w:ascii="Times New Roman" w:hAnsi="Times New Roman"/>
                <w:bCs/>
                <w:noProof/>
                <w:kern w:val="28"/>
                <w:lang w:val="en-US"/>
              </w:rPr>
            </w:pPr>
          </w:p>
        </w:tc>
        <w:tc>
          <w:tcPr>
            <w:tcW w:w="518" w:type="pct"/>
            <w:shd w:val="clear" w:color="auto" w:fill="auto"/>
          </w:tcPr>
          <w:p w14:paraId="2F66B03E"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noProof/>
                <w:kern w:val="28"/>
                <w:lang w:val="en-US"/>
              </w:rPr>
              <w:t>150</w:t>
            </w:r>
          </w:p>
        </w:tc>
        <w:tc>
          <w:tcPr>
            <w:tcW w:w="648" w:type="pct"/>
            <w:shd w:val="clear" w:color="auto" w:fill="auto"/>
          </w:tcPr>
          <w:p w14:paraId="118408D4"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1 500</w:t>
            </w:r>
          </w:p>
        </w:tc>
      </w:tr>
      <w:tr w:rsidR="003965DD" w:rsidRPr="00125482" w14:paraId="12BFADEC" w14:textId="77777777" w:rsidTr="00947CDB">
        <w:tc>
          <w:tcPr>
            <w:tcW w:w="2204" w:type="pct"/>
            <w:shd w:val="clear" w:color="auto" w:fill="auto"/>
          </w:tcPr>
          <w:p w14:paraId="45987FBB"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Income tax expense</w:t>
            </w:r>
          </w:p>
        </w:tc>
        <w:tc>
          <w:tcPr>
            <w:tcW w:w="593" w:type="pct"/>
            <w:shd w:val="clear" w:color="auto" w:fill="auto"/>
          </w:tcPr>
          <w:p w14:paraId="06690A32"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(270)</w:t>
            </w:r>
          </w:p>
        </w:tc>
        <w:tc>
          <w:tcPr>
            <w:tcW w:w="592" w:type="pct"/>
            <w:shd w:val="clear" w:color="auto" w:fill="auto"/>
          </w:tcPr>
          <w:p w14:paraId="06B8CACD"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(125)</w:t>
            </w:r>
          </w:p>
        </w:tc>
        <w:tc>
          <w:tcPr>
            <w:tcW w:w="445" w:type="pct"/>
            <w:shd w:val="clear" w:color="auto" w:fill="auto"/>
          </w:tcPr>
          <w:p w14:paraId="7A48DB82" w14:textId="77777777" w:rsidR="003965DD" w:rsidRPr="00125482" w:rsidRDefault="003965DD" w:rsidP="00125482">
            <w:pPr>
              <w:spacing w:after="0" w:line="240" w:lineRule="auto"/>
              <w:jc w:val="both"/>
              <w:rPr>
                <w:rFonts w:ascii="Times New Roman" w:hAnsi="Times New Roman"/>
                <w:noProof/>
                <w:kern w:val="28"/>
                <w:lang w:val="en-US"/>
              </w:rPr>
            </w:pPr>
          </w:p>
        </w:tc>
        <w:tc>
          <w:tcPr>
            <w:tcW w:w="518" w:type="pct"/>
            <w:shd w:val="clear" w:color="auto" w:fill="auto"/>
          </w:tcPr>
          <w:p w14:paraId="5819FD8A" w14:textId="77777777" w:rsidR="003965DD" w:rsidRPr="00125482" w:rsidRDefault="003965DD" w:rsidP="00125482">
            <w:pPr>
              <w:spacing w:after="0" w:line="240" w:lineRule="auto"/>
              <w:jc w:val="both"/>
              <w:rPr>
                <w:rFonts w:ascii="Times New Roman" w:hAnsi="Times New Roman"/>
                <w:noProof/>
                <w:kern w:val="28"/>
                <w:lang w:val="en-US"/>
              </w:rPr>
            </w:pPr>
          </w:p>
        </w:tc>
        <w:tc>
          <w:tcPr>
            <w:tcW w:w="648" w:type="pct"/>
            <w:shd w:val="clear" w:color="auto" w:fill="auto"/>
          </w:tcPr>
          <w:p w14:paraId="782085F3" w14:textId="77777777" w:rsidR="003965DD" w:rsidRPr="00125482" w:rsidRDefault="003965DD" w:rsidP="00125482">
            <w:pPr>
              <w:spacing w:after="0" w:line="240" w:lineRule="auto"/>
              <w:jc w:val="both"/>
              <w:rPr>
                <w:rFonts w:ascii="Times New Roman" w:hAnsi="Times New Roman"/>
                <w:noProof/>
                <w:kern w:val="28"/>
                <w:lang w:val="en-US"/>
              </w:rPr>
            </w:pPr>
            <w:r w:rsidRPr="00125482">
              <w:rPr>
                <w:rFonts w:ascii="Times New Roman" w:hAnsi="Times New Roman"/>
                <w:kern w:val="28"/>
                <w:lang w:val="en-US"/>
              </w:rPr>
              <w:t>(270)</w:t>
            </w:r>
          </w:p>
        </w:tc>
      </w:tr>
      <w:tr w:rsidR="003965DD" w:rsidRPr="00125482" w14:paraId="666610EC" w14:textId="77777777" w:rsidTr="00947CDB">
        <w:tc>
          <w:tcPr>
            <w:tcW w:w="2204" w:type="pct"/>
            <w:shd w:val="clear" w:color="auto" w:fill="auto"/>
          </w:tcPr>
          <w:p w14:paraId="5E7FE6E9" w14:textId="77777777" w:rsidR="003965DD" w:rsidRPr="00125482" w:rsidRDefault="003965DD" w:rsidP="00125482">
            <w:pPr>
              <w:spacing w:after="0" w:line="240" w:lineRule="auto"/>
              <w:jc w:val="both"/>
              <w:rPr>
                <w:rFonts w:ascii="Times New Roman" w:hAnsi="Times New Roman"/>
                <w:bCs/>
                <w:kern w:val="28"/>
                <w:lang w:val="en-US"/>
              </w:rPr>
            </w:pPr>
            <w:r w:rsidRPr="00125482">
              <w:rPr>
                <w:rFonts w:ascii="Times New Roman" w:hAnsi="Times New Roman"/>
                <w:bCs/>
                <w:kern w:val="28"/>
                <w:lang w:val="en-US"/>
              </w:rPr>
              <w:t>Net profit for the period</w:t>
            </w:r>
          </w:p>
        </w:tc>
        <w:tc>
          <w:tcPr>
            <w:tcW w:w="593" w:type="pct"/>
            <w:shd w:val="clear" w:color="auto" w:fill="auto"/>
          </w:tcPr>
          <w:p w14:paraId="6BCA70FA"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1 080</w:t>
            </w:r>
          </w:p>
        </w:tc>
        <w:tc>
          <w:tcPr>
            <w:tcW w:w="592" w:type="pct"/>
            <w:shd w:val="clear" w:color="auto" w:fill="auto"/>
          </w:tcPr>
          <w:p w14:paraId="505D1C15"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500</w:t>
            </w:r>
          </w:p>
        </w:tc>
        <w:tc>
          <w:tcPr>
            <w:tcW w:w="445" w:type="pct"/>
            <w:shd w:val="clear" w:color="auto" w:fill="auto"/>
          </w:tcPr>
          <w:p w14:paraId="1F0B35CF"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kern w:val="28"/>
                <w:lang w:val="en-US"/>
              </w:rPr>
              <w:t>-</w:t>
            </w:r>
          </w:p>
        </w:tc>
        <w:tc>
          <w:tcPr>
            <w:tcW w:w="518" w:type="pct"/>
            <w:shd w:val="clear" w:color="auto" w:fill="auto"/>
          </w:tcPr>
          <w:p w14:paraId="0C1C1A6C"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noProof/>
                <w:kern w:val="28"/>
                <w:lang w:val="en-US"/>
              </w:rPr>
              <w:t>150</w:t>
            </w:r>
          </w:p>
        </w:tc>
        <w:tc>
          <w:tcPr>
            <w:tcW w:w="648" w:type="pct"/>
            <w:shd w:val="clear" w:color="auto" w:fill="auto"/>
          </w:tcPr>
          <w:p w14:paraId="2D2E5B01" w14:textId="77777777" w:rsidR="003965DD" w:rsidRPr="00125482" w:rsidRDefault="003965DD" w:rsidP="00125482">
            <w:pPr>
              <w:spacing w:after="0" w:line="240" w:lineRule="auto"/>
              <w:jc w:val="both"/>
              <w:rPr>
                <w:rFonts w:ascii="Times New Roman" w:hAnsi="Times New Roman"/>
                <w:bCs/>
                <w:noProof/>
                <w:kern w:val="28"/>
                <w:lang w:val="en-US"/>
              </w:rPr>
            </w:pPr>
            <w:r w:rsidRPr="00125482">
              <w:rPr>
                <w:rFonts w:ascii="Times New Roman" w:hAnsi="Times New Roman"/>
                <w:bCs/>
                <w:noProof/>
                <w:kern w:val="28"/>
                <w:lang w:val="en-US"/>
              </w:rPr>
              <w:t>1 230</w:t>
            </w:r>
          </w:p>
        </w:tc>
      </w:tr>
    </w:tbl>
    <w:p w14:paraId="74A42C96"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*CFRI-</w:t>
      </w:r>
      <w:r w:rsidRPr="00125482">
        <w:rPr>
          <w:rFonts w:ascii="Times New Roman" w:eastAsia="Times New Roman" w:hAnsi="Times New Roman"/>
          <w:kern w:val="28"/>
          <w:sz w:val="28"/>
          <w:szCs w:val="8"/>
          <w:lang w:val="en-US" w:eastAsia="ar-SA"/>
        </w:rPr>
        <w:tab/>
        <w:t>Consolidated financial reporting indicators.</w:t>
      </w:r>
    </w:p>
    <w:p w14:paraId="594F6430" w14:textId="77777777" w:rsidR="003965DD" w:rsidRPr="00125482" w:rsidRDefault="003965DD" w:rsidP="00125482">
      <w:pPr>
        <w:spacing w:after="0" w:line="240" w:lineRule="auto"/>
        <w:ind w:firstLine="709"/>
        <w:jc w:val="both"/>
        <w:rPr>
          <w:rFonts w:ascii="Times New Roman" w:hAnsi="Times New Roman"/>
          <w:b/>
          <w:kern w:val="28"/>
          <w:sz w:val="28"/>
          <w:szCs w:val="8"/>
          <w:lang w:val="en-US"/>
        </w:rPr>
      </w:pPr>
    </w:p>
    <w:p w14:paraId="55C35C47"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Table 2 presents simplified Statements of Financial Position and Statements of Financial Results for both companies. During 2022 "TUT</w:t>
      </w:r>
      <w:r w:rsidRPr="00125482">
        <w:rPr>
          <w:rFonts w:ascii="Times New Roman" w:eastAsia="Times New Roman" w:hAnsi="Times New Roman"/>
          <w:noProof/>
          <w:kern w:val="28"/>
          <w:sz w:val="28"/>
          <w:szCs w:val="8"/>
          <w:lang w:val="en-US" w:eastAsia="ar-SA"/>
        </w:rPr>
        <w:t>"</w:t>
      </w:r>
      <w:r w:rsidRPr="00125482">
        <w:rPr>
          <w:rFonts w:ascii="Times New Roman" w:eastAsia="Times New Roman" w:hAnsi="Times New Roman"/>
          <w:kern w:val="28"/>
          <w:sz w:val="28"/>
          <w:szCs w:val="8"/>
          <w:lang w:val="en-US" w:eastAsia="ar-SA"/>
        </w:rPr>
        <w:t xml:space="preserve"> company 1500 g.n. leased the buildings to "AKA" company. As of December 31, 2022, "AKA" company has 150 g.n. in the amount of "TUT” company had a loan balance for building rent.</w:t>
      </w:r>
    </w:p>
    <w:p w14:paraId="42B7FDA3"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Corrections:</w:t>
      </w:r>
    </w:p>
    <w:p w14:paraId="278A3AFF"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(1) —"TUT" investments reflected in the report of the company are excluded from the report of the company "AKA".</w:t>
      </w:r>
    </w:p>
    <w:p w14:paraId="7D0607DF"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Debit Investments in "AKA" company 30 g.n.</w:t>
      </w:r>
    </w:p>
    <w:p w14:paraId="6B6901E7"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Credit Investments in "AKA" company, 30 g.n. in share method.</w:t>
      </w:r>
    </w:p>
    <w:p w14:paraId="367AD98E"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(30% of the authorized capital of "AKA", from the amount of 100 g.n)</w:t>
      </w:r>
    </w:p>
    <w:p w14:paraId="21F8DFF3"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(2) - the benefit of "AKA" to "TUT" company's part is reflected, that is:</w:t>
      </w:r>
    </w:p>
    <w:p w14:paraId="63B42C11"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500 g.n. 30% of the amount, </w:t>
      </w:r>
      <w:proofErr w:type="gramStart"/>
      <w:r w:rsidRPr="00125482">
        <w:rPr>
          <w:rFonts w:ascii="Times New Roman" w:eastAsia="Times New Roman" w:hAnsi="Times New Roman"/>
          <w:kern w:val="28"/>
          <w:sz w:val="28"/>
          <w:szCs w:val="8"/>
          <w:lang w:val="en-US" w:eastAsia="ar-SA"/>
        </w:rPr>
        <w:t>i.e.</w:t>
      </w:r>
      <w:proofErr w:type="gramEnd"/>
      <w:r w:rsidRPr="00125482">
        <w:rPr>
          <w:rFonts w:ascii="Times New Roman" w:eastAsia="Times New Roman" w:hAnsi="Times New Roman"/>
          <w:kern w:val="28"/>
          <w:sz w:val="28"/>
          <w:szCs w:val="8"/>
          <w:lang w:val="en-US" w:eastAsia="ar-SA"/>
        </w:rPr>
        <w:t xml:space="preserve"> 150 g.n. quantity.</w:t>
      </w:r>
    </w:p>
    <w:p w14:paraId="120B6A43"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Debit Investments in "AKA" company, 150 g.n. in share method.</w:t>
      </w:r>
    </w:p>
    <w:p w14:paraId="5AF836E6"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Credit "Undistributed profit" 150 g.n. (Statement of financial position)</w:t>
      </w:r>
    </w:p>
    <w:p w14:paraId="7F5EF5FC"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Credit "AKA" company's profit is 150 g.n. (Report on financial results)</w:t>
      </w:r>
    </w:p>
    <w:p w14:paraId="790FBBFB"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"TUT" and "AKA" companies, transactions and pending settlements are not excluded, because “AKA” company is for the "TUT" company affiliate the company is not considered and accordingly does not belong to the group (see Figure 2).</w:t>
      </w:r>
    </w:p>
    <w:p w14:paraId="6BAB7AB3"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However, these transactions are disclosed as related party transactions in accordance with IFRS (IAS) 24 "Related Party Disclosures" [14,15].</w:t>
      </w:r>
    </w:p>
    <w:p w14:paraId="2C8F223C"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With the share method, assets, liabilities, equity, income, and expenses are not accumulated sequentially. Thus, the "CFRI” column is calculated with additions to company figures and consolidation adjustments, i.e.:</w:t>
      </w:r>
    </w:p>
    <w:p w14:paraId="0A211F5B"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CFRI = "TUT" com.+ corrections (1) + (2)</w:t>
      </w:r>
    </w:p>
    <w:p w14:paraId="33BCAB71"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A jointly controlled company (joint venture) is an activity of parties that have joint control over the activities, which implies rights to their net assets, and also establishes joint control over economic activity in accordance with the agreement between the participants of joint activities. At the same time, joint control means the parties based on the contract collaborative control are understood, except those important decisions regarding crucial activities are made by unanimous consent of the parties.</w:t>
      </w:r>
    </w:p>
    <w:p w14:paraId="6809EF88"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b/>
          <w:bCs/>
          <w:kern w:val="28"/>
          <w:sz w:val="28"/>
          <w:szCs w:val="8"/>
          <w:lang w:val="en-US" w:eastAsia="ar-SA"/>
        </w:rPr>
        <w:t>Example 3.</w:t>
      </w:r>
      <w:r w:rsidRPr="00125482">
        <w:rPr>
          <w:rFonts w:ascii="Times New Roman" w:eastAsia="Times New Roman" w:hAnsi="Times New Roman"/>
          <w:kern w:val="28"/>
          <w:sz w:val="28"/>
          <w:szCs w:val="8"/>
          <w:lang w:val="en-US" w:eastAsia="ar-SA"/>
        </w:rPr>
        <w:t xml:space="preserve"> Companies’ "A" and "B" are "COM" companies’ co-founders with a 50% share, and according to the contract, they exercise control together. "COM" company is a joint venture, and companies’ “A” and “B” are its owners </w:t>
      </w:r>
      <w:r w:rsidRPr="00125482">
        <w:rPr>
          <w:rFonts w:ascii="Times New Roman" w:eastAsia="Times New Roman" w:hAnsi="Times New Roman"/>
          <w:kern w:val="28"/>
          <w:sz w:val="28"/>
          <w:szCs w:val="8"/>
          <w:lang w:val="en-US" w:eastAsia="ar-SA"/>
        </w:rPr>
        <w:lastRenderedPageBreak/>
        <w:t>(shareholders), they exercise joint control. At the same time, the "COM" company is an independent legal entity. In many cases, these companies include the interests (including political views) of different countries. For example, an oil and gas pipeline management company that crosses or is located on the territory of several countries. But such companies in the world are very rare because they require joint investment.</w:t>
      </w:r>
    </w:p>
    <w:p w14:paraId="60371A4F"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In practice, the reporting company can invest in affiliate companies and, in turn, may invest in affiliates and jointly controlled companies. It is very important not to "miss" these cases when forming consolidated financial reports. For this purpose, before making calculations, the consolidation perimeter is the exact core needed to know, the system called the "consolidation tree" (Fig. 2).</w:t>
      </w:r>
    </w:p>
    <w:p w14:paraId="3CF923BD" w14:textId="77777777" w:rsidR="003965DD" w:rsidRPr="00125482" w:rsidRDefault="003965DD" w:rsidP="00125482">
      <w:pPr>
        <w:spacing w:after="0" w:line="240" w:lineRule="auto"/>
        <w:jc w:val="both"/>
        <w:rPr>
          <w:rFonts w:ascii="Times New Roman" w:hAnsi="Times New Roman"/>
          <w:b/>
          <w:kern w:val="28"/>
          <w:sz w:val="28"/>
          <w:szCs w:val="8"/>
          <w:lang w:val="en-US"/>
        </w:rPr>
      </w:pPr>
      <w:r w:rsidRPr="00125482">
        <w:rPr>
          <w:rFonts w:ascii="Times New Roman" w:hAnsi="Times New Roman"/>
          <w:b/>
          <w:noProof/>
          <w:kern w:val="28"/>
          <w:sz w:val="28"/>
          <w:szCs w:val="8"/>
          <w:lang w:val="en-US"/>
        </w:rPr>
        <w:drawing>
          <wp:inline distT="0" distB="0" distL="0" distR="0" wp14:anchorId="5340109F" wp14:editId="5BCA8A43">
            <wp:extent cx="5528945" cy="37318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8945" cy="3731895"/>
                    </a:xfrm>
                    <a:prstGeom prst="rect">
                      <a:avLst/>
                    </a:prstGeom>
                    <a:noFill/>
                    <a:ln>
                      <a:noFill/>
                    </a:ln>
                  </pic:spPr>
                </pic:pic>
              </a:graphicData>
            </a:graphic>
          </wp:inline>
        </w:drawing>
      </w:r>
    </w:p>
    <w:p w14:paraId="3CDCD7BC" w14:textId="77777777" w:rsidR="003965DD" w:rsidRPr="00125482" w:rsidRDefault="003965DD" w:rsidP="00125482">
      <w:pPr>
        <w:spacing w:after="0" w:line="240" w:lineRule="auto"/>
        <w:ind w:firstLine="709"/>
        <w:jc w:val="both"/>
        <w:rPr>
          <w:rFonts w:ascii="Times New Roman" w:hAnsi="Times New Roman"/>
          <w:b/>
          <w:kern w:val="28"/>
          <w:sz w:val="28"/>
          <w:szCs w:val="8"/>
          <w:lang w:val="en-US"/>
        </w:rPr>
      </w:pPr>
    </w:p>
    <w:p w14:paraId="7F4D2B79" w14:textId="77777777" w:rsidR="003965DD" w:rsidRPr="00125482" w:rsidRDefault="003965DD" w:rsidP="00125482">
      <w:pPr>
        <w:spacing w:after="0" w:line="240" w:lineRule="auto"/>
        <w:jc w:val="center"/>
        <w:rPr>
          <w:rFonts w:ascii="Times New Roman" w:hAnsi="Times New Roman"/>
          <w:b/>
          <w:kern w:val="28"/>
          <w:sz w:val="28"/>
          <w:szCs w:val="8"/>
          <w:lang w:val="en-US"/>
        </w:rPr>
      </w:pPr>
      <w:r w:rsidRPr="00125482">
        <w:rPr>
          <w:rFonts w:ascii="Times New Roman" w:hAnsi="Times New Roman"/>
          <w:b/>
          <w:kern w:val="28"/>
          <w:sz w:val="28"/>
          <w:szCs w:val="8"/>
          <w:lang w:val="en-US"/>
        </w:rPr>
        <w:t>Fig. 1. Formation of consolidated financial reports: perimeter of consolidation</w:t>
      </w:r>
    </w:p>
    <w:p w14:paraId="4E89BB8A" w14:textId="77777777" w:rsidR="003965DD" w:rsidRPr="00125482" w:rsidRDefault="003965DD" w:rsidP="00125482">
      <w:pPr>
        <w:spacing w:after="0" w:line="240" w:lineRule="auto"/>
        <w:ind w:firstLine="709"/>
        <w:jc w:val="both"/>
        <w:rPr>
          <w:rFonts w:ascii="Times New Roman" w:hAnsi="Times New Roman"/>
          <w:b/>
          <w:kern w:val="28"/>
          <w:sz w:val="28"/>
          <w:szCs w:val="8"/>
          <w:lang w:val="en-US"/>
        </w:rPr>
      </w:pPr>
    </w:p>
    <w:p w14:paraId="14EC7D45"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The cases of the establishment of companies were considered above (examples 1 and 2).</w:t>
      </w:r>
    </w:p>
    <w:p w14:paraId="4F8E7544"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So, in Example 1, The amount of investment of PC in the JSC company reflected in the individual report of the company (100 g.n., the balance of account 58) in the individual report of the JSC company of shareholders corresponded to the amount of capital (100 g.n. credit balance of account 80), so correction (1) did not cause any difficulties.</w:t>
      </w:r>
    </w:p>
    <w:p w14:paraId="27358A32"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However, in the case of acquisition of the company (by buying shares) the amount paid for a share in the enterprise (PC, the debit of account 58) corresponds to the amount of net assets on the date of purchase is very rare.</w:t>
      </w:r>
    </w:p>
    <w:p w14:paraId="4C03677F"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lastRenderedPageBreak/>
        <w:t>In the IFRS such transactions are called "business combinations" and are accounted for using the acquisition method.</w:t>
      </w:r>
    </w:p>
    <w:p w14:paraId="39A649FB"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This method is at fair value and requires disclosure of acquired assets and liabilities in consolidated reports, including in the valuation of intangible assets (for example, brand names, and customer lists) that are not reflected in affiliates’ individual reports [16].</w:t>
      </w:r>
    </w:p>
    <w:p w14:paraId="3B70E9AA"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Only then, is goodwill or profit from a profitable purchase (negative goodwill) value affiliate is defined as the difference between the amount of investment made by the parent company and the fair value of the net assets at the date of acquisition.</w:t>
      </w:r>
    </w:p>
    <w:p w14:paraId="75C10389"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b/>
          <w:bCs/>
          <w:kern w:val="28"/>
          <w:sz w:val="28"/>
          <w:szCs w:val="8"/>
          <w:lang w:val="en-US" w:eastAsia="ar-SA"/>
        </w:rPr>
        <w:t>Example 4.</w:t>
      </w:r>
      <w:r w:rsidRPr="00125482">
        <w:rPr>
          <w:rFonts w:ascii="Times New Roman" w:eastAsia="Times New Roman" w:hAnsi="Times New Roman"/>
          <w:kern w:val="28"/>
          <w:sz w:val="28"/>
          <w:szCs w:val="8"/>
          <w:lang w:val="en-US" w:eastAsia="ar-SA"/>
        </w:rPr>
        <w:t xml:space="preserve"> "MUM" parent company on September 1, 2022, bought 100 per cent shares of the company "JIL" for 300 g.n. On the date of purchase, "JIL" companies’ assessment of assets and liabilities on the balance sheet of the company revealed the following differences:</w:t>
      </w:r>
    </w:p>
    <w:p w14:paraId="08B18460"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Land is underestimated for 50 g.n.;</w:t>
      </w:r>
    </w:p>
    <w:p w14:paraId="1D30160B"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The unrated "JIL” company's trademark was assessed to 30 g.n. </w:t>
      </w:r>
    </w:p>
    <w:p w14:paraId="58CA5C31"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Below is a simplified “statement of financial position” for both companies (Table 3).</w:t>
      </w:r>
    </w:p>
    <w:p w14:paraId="663FA67B" w14:textId="77777777" w:rsidR="003965DD" w:rsidRPr="00125482" w:rsidRDefault="003965DD" w:rsidP="00125482">
      <w:pPr>
        <w:spacing w:after="0" w:line="240" w:lineRule="auto"/>
        <w:ind w:firstLine="709"/>
        <w:jc w:val="both"/>
        <w:rPr>
          <w:rFonts w:ascii="Times New Roman" w:hAnsi="Times New Roman"/>
          <w:b/>
          <w:kern w:val="28"/>
          <w:sz w:val="28"/>
          <w:szCs w:val="8"/>
          <w:lang w:val="en-US"/>
        </w:rPr>
      </w:pPr>
    </w:p>
    <w:p w14:paraId="32E29EFE" w14:textId="77777777" w:rsidR="003965DD" w:rsidRPr="00125482" w:rsidRDefault="003965DD" w:rsidP="00125482">
      <w:pPr>
        <w:spacing w:after="0" w:line="240" w:lineRule="auto"/>
        <w:ind w:firstLine="709"/>
        <w:jc w:val="both"/>
        <w:rPr>
          <w:rFonts w:ascii="Times New Roman" w:hAnsi="Times New Roman"/>
          <w:b/>
          <w:kern w:val="28"/>
          <w:sz w:val="28"/>
          <w:szCs w:val="8"/>
          <w:lang w:val="en-US"/>
        </w:rPr>
      </w:pPr>
      <w:r w:rsidRPr="00125482">
        <w:rPr>
          <w:rFonts w:ascii="Times New Roman" w:hAnsi="Times New Roman"/>
          <w:b/>
          <w:kern w:val="28"/>
          <w:sz w:val="28"/>
          <w:szCs w:val="8"/>
          <w:lang w:val="en-US"/>
        </w:rPr>
        <w:t>Table 3. Consolidation - purchase date method (g.n.)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983"/>
        <w:gridCol w:w="740"/>
        <w:gridCol w:w="1518"/>
        <w:gridCol w:w="2050"/>
        <w:gridCol w:w="1078"/>
      </w:tblGrid>
      <w:tr w:rsidR="003965DD" w:rsidRPr="00125482" w14:paraId="0E076CCA" w14:textId="77777777" w:rsidTr="00947CDB">
        <w:trPr>
          <w:trHeight w:val="409"/>
        </w:trPr>
        <w:tc>
          <w:tcPr>
            <w:tcW w:w="1592" w:type="pct"/>
            <w:vMerge w:val="restart"/>
            <w:shd w:val="clear" w:color="auto" w:fill="auto"/>
          </w:tcPr>
          <w:p w14:paraId="3AFA35BD" w14:textId="77777777" w:rsidR="003965DD" w:rsidRPr="00125482" w:rsidRDefault="003965DD" w:rsidP="00125482">
            <w:pPr>
              <w:spacing w:after="0" w:line="240" w:lineRule="auto"/>
              <w:jc w:val="center"/>
              <w:rPr>
                <w:rFonts w:ascii="Times New Roman" w:hAnsi="Times New Roman"/>
                <w:i/>
                <w:iCs/>
                <w:noProof/>
                <w:kern w:val="28"/>
                <w:lang w:val="en-US"/>
              </w:rPr>
            </w:pPr>
          </w:p>
        </w:tc>
        <w:tc>
          <w:tcPr>
            <w:tcW w:w="526" w:type="pct"/>
            <w:vMerge w:val="restart"/>
            <w:shd w:val="clear" w:color="auto" w:fill="auto"/>
          </w:tcPr>
          <w:p w14:paraId="2BEC67BB"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color w:val="000000"/>
                <w:kern w:val="28"/>
                <w:lang w:val="en-US"/>
              </w:rPr>
              <w:t>PC</w:t>
            </w:r>
          </w:p>
        </w:tc>
        <w:tc>
          <w:tcPr>
            <w:tcW w:w="396" w:type="pct"/>
            <w:vMerge w:val="restart"/>
            <w:shd w:val="clear" w:color="auto" w:fill="auto"/>
          </w:tcPr>
          <w:p w14:paraId="27544322"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kern w:val="28"/>
                <w:lang w:val="en-US"/>
              </w:rPr>
              <w:t>SC</w:t>
            </w:r>
          </w:p>
        </w:tc>
        <w:tc>
          <w:tcPr>
            <w:tcW w:w="1909" w:type="pct"/>
            <w:gridSpan w:val="2"/>
            <w:shd w:val="clear" w:color="auto" w:fill="auto"/>
          </w:tcPr>
          <w:p w14:paraId="66A02CCA"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kern w:val="28"/>
                <w:lang w:val="en-US"/>
              </w:rPr>
              <w:t>Consolidation Adjustments</w:t>
            </w:r>
          </w:p>
        </w:tc>
        <w:tc>
          <w:tcPr>
            <w:tcW w:w="577" w:type="pct"/>
            <w:vMerge w:val="restart"/>
            <w:shd w:val="clear" w:color="auto" w:fill="auto"/>
          </w:tcPr>
          <w:p w14:paraId="29E33F7D" w14:textId="77777777" w:rsidR="003965DD" w:rsidRPr="00125482" w:rsidRDefault="003965DD" w:rsidP="00125482">
            <w:pPr>
              <w:spacing w:after="0" w:line="240" w:lineRule="auto"/>
              <w:jc w:val="center"/>
              <w:rPr>
                <w:rFonts w:ascii="Times New Roman" w:hAnsi="Times New Roman"/>
                <w:i/>
                <w:iCs/>
                <w:noProof/>
                <w:kern w:val="28"/>
                <w:lang w:val="en-US"/>
              </w:rPr>
            </w:pPr>
            <w:r w:rsidRPr="00125482">
              <w:rPr>
                <w:rFonts w:ascii="Times New Roman" w:hAnsi="Times New Roman"/>
                <w:i/>
                <w:iCs/>
                <w:noProof/>
                <w:color w:val="000000"/>
                <w:kern w:val="28"/>
                <w:lang w:val="en-US"/>
              </w:rPr>
              <w:t>CFRI</w:t>
            </w:r>
            <w:r w:rsidRPr="00125482">
              <w:rPr>
                <w:rFonts w:ascii="Times New Roman" w:hAnsi="Times New Roman"/>
                <w:i/>
                <w:iCs/>
                <w:noProof/>
                <w:kern w:val="28"/>
                <w:lang w:val="en-US"/>
              </w:rPr>
              <w:t>*</w:t>
            </w:r>
          </w:p>
        </w:tc>
      </w:tr>
      <w:tr w:rsidR="003965DD" w:rsidRPr="00125482" w14:paraId="5596C19F" w14:textId="77777777" w:rsidTr="00947CDB">
        <w:tc>
          <w:tcPr>
            <w:tcW w:w="1592" w:type="pct"/>
            <w:vMerge/>
            <w:shd w:val="clear" w:color="auto" w:fill="auto"/>
          </w:tcPr>
          <w:p w14:paraId="4DE534B5" w14:textId="77777777" w:rsidR="003965DD" w:rsidRPr="00125482" w:rsidRDefault="003965DD" w:rsidP="00125482">
            <w:pPr>
              <w:spacing w:after="0" w:line="240" w:lineRule="auto"/>
              <w:jc w:val="center"/>
              <w:rPr>
                <w:rFonts w:ascii="Times New Roman" w:hAnsi="Times New Roman"/>
                <w:noProof/>
                <w:kern w:val="28"/>
                <w:lang w:val="en-US"/>
              </w:rPr>
            </w:pPr>
          </w:p>
        </w:tc>
        <w:tc>
          <w:tcPr>
            <w:tcW w:w="526" w:type="pct"/>
            <w:vMerge/>
            <w:shd w:val="clear" w:color="auto" w:fill="auto"/>
          </w:tcPr>
          <w:p w14:paraId="6D23EDDA" w14:textId="77777777" w:rsidR="003965DD" w:rsidRPr="00125482" w:rsidRDefault="003965DD" w:rsidP="00125482">
            <w:pPr>
              <w:spacing w:after="0" w:line="240" w:lineRule="auto"/>
              <w:jc w:val="center"/>
              <w:rPr>
                <w:rFonts w:ascii="Times New Roman" w:hAnsi="Times New Roman"/>
                <w:noProof/>
                <w:kern w:val="28"/>
                <w:lang w:val="en-US"/>
              </w:rPr>
            </w:pPr>
          </w:p>
        </w:tc>
        <w:tc>
          <w:tcPr>
            <w:tcW w:w="396" w:type="pct"/>
            <w:vMerge/>
            <w:shd w:val="clear" w:color="auto" w:fill="auto"/>
          </w:tcPr>
          <w:p w14:paraId="1668A5D4" w14:textId="77777777" w:rsidR="003965DD" w:rsidRPr="00125482" w:rsidRDefault="003965DD" w:rsidP="00125482">
            <w:pPr>
              <w:spacing w:after="0" w:line="240" w:lineRule="auto"/>
              <w:jc w:val="center"/>
              <w:rPr>
                <w:rFonts w:ascii="Times New Roman" w:hAnsi="Times New Roman"/>
                <w:noProof/>
                <w:kern w:val="28"/>
                <w:lang w:val="en-US"/>
              </w:rPr>
            </w:pPr>
          </w:p>
        </w:tc>
        <w:tc>
          <w:tcPr>
            <w:tcW w:w="812" w:type="pct"/>
            <w:shd w:val="clear" w:color="auto" w:fill="auto"/>
          </w:tcPr>
          <w:p w14:paraId="47AE8391"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1</w:t>
            </w:r>
          </w:p>
        </w:tc>
        <w:tc>
          <w:tcPr>
            <w:tcW w:w="1097" w:type="pct"/>
            <w:shd w:val="clear" w:color="auto" w:fill="auto"/>
          </w:tcPr>
          <w:p w14:paraId="0CFA2B71"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2</w:t>
            </w:r>
          </w:p>
        </w:tc>
        <w:tc>
          <w:tcPr>
            <w:tcW w:w="577" w:type="pct"/>
            <w:vMerge/>
            <w:shd w:val="clear" w:color="auto" w:fill="auto"/>
          </w:tcPr>
          <w:p w14:paraId="746158C0" w14:textId="77777777" w:rsidR="003965DD" w:rsidRPr="00125482" w:rsidRDefault="003965DD" w:rsidP="00125482">
            <w:pPr>
              <w:spacing w:after="0" w:line="240" w:lineRule="auto"/>
              <w:jc w:val="center"/>
              <w:rPr>
                <w:rFonts w:ascii="Times New Roman" w:hAnsi="Times New Roman"/>
                <w:noProof/>
                <w:kern w:val="28"/>
                <w:lang w:val="en-US"/>
              </w:rPr>
            </w:pPr>
          </w:p>
        </w:tc>
      </w:tr>
      <w:tr w:rsidR="003965DD" w:rsidRPr="003965DD" w14:paraId="6BF31A18" w14:textId="77777777" w:rsidTr="00947CDB">
        <w:trPr>
          <w:trHeight w:val="243"/>
        </w:trPr>
        <w:tc>
          <w:tcPr>
            <w:tcW w:w="5000" w:type="pct"/>
            <w:gridSpan w:val="6"/>
            <w:shd w:val="clear" w:color="auto" w:fill="auto"/>
          </w:tcPr>
          <w:p w14:paraId="138EE4FB"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noProof/>
                <w:kern w:val="28"/>
                <w:lang w:val="en-US"/>
              </w:rPr>
              <w:t>"Statement of Financial Position" as of September 1, 2022</w:t>
            </w:r>
          </w:p>
        </w:tc>
      </w:tr>
      <w:tr w:rsidR="003965DD" w:rsidRPr="00125482" w14:paraId="533877DB" w14:textId="77777777" w:rsidTr="00947CDB">
        <w:tc>
          <w:tcPr>
            <w:tcW w:w="2514" w:type="pct"/>
            <w:gridSpan w:val="3"/>
            <w:shd w:val="clear" w:color="auto" w:fill="auto"/>
          </w:tcPr>
          <w:p w14:paraId="683CEB4D"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color w:val="000000"/>
                <w:kern w:val="28"/>
                <w:lang w:val="en-US"/>
              </w:rPr>
              <w:t>CFRI</w:t>
            </w:r>
            <w:r w:rsidRPr="00125482">
              <w:rPr>
                <w:rFonts w:ascii="Times New Roman" w:hAnsi="Times New Roman"/>
                <w:noProof/>
                <w:kern w:val="28"/>
                <w:lang w:val="en-US"/>
              </w:rPr>
              <w:t xml:space="preserve"> =</w:t>
            </w:r>
            <w:r w:rsidRPr="00125482">
              <w:rPr>
                <w:rFonts w:ascii="Times New Roman" w:hAnsi="Times New Roman"/>
                <w:noProof/>
                <w:color w:val="000000"/>
                <w:kern w:val="28"/>
                <w:lang w:val="en-US"/>
              </w:rPr>
              <w:t>PC</w:t>
            </w:r>
            <w:r w:rsidRPr="00125482">
              <w:rPr>
                <w:rFonts w:ascii="Times New Roman" w:hAnsi="Times New Roman"/>
                <w:noProof/>
                <w:kern w:val="28"/>
                <w:lang w:val="en-US"/>
              </w:rPr>
              <w:t>+SC+ corrections (1)+(2)</w:t>
            </w:r>
          </w:p>
        </w:tc>
        <w:tc>
          <w:tcPr>
            <w:tcW w:w="812" w:type="pct"/>
            <w:shd w:val="clear" w:color="auto" w:fill="auto"/>
          </w:tcPr>
          <w:p w14:paraId="041BC810" w14:textId="77777777" w:rsidR="003965DD" w:rsidRPr="00125482" w:rsidRDefault="003965DD" w:rsidP="00125482">
            <w:pPr>
              <w:spacing w:after="0" w:line="240" w:lineRule="auto"/>
              <w:jc w:val="center"/>
              <w:rPr>
                <w:rFonts w:ascii="Times New Roman" w:hAnsi="Times New Roman"/>
                <w:noProof/>
                <w:kern w:val="28"/>
                <w:lang w:val="en-US"/>
              </w:rPr>
            </w:pPr>
          </w:p>
        </w:tc>
        <w:tc>
          <w:tcPr>
            <w:tcW w:w="1097" w:type="pct"/>
            <w:shd w:val="clear" w:color="auto" w:fill="auto"/>
          </w:tcPr>
          <w:p w14:paraId="38D6AE2F" w14:textId="77777777" w:rsidR="003965DD" w:rsidRPr="00125482" w:rsidRDefault="003965DD" w:rsidP="00125482">
            <w:pPr>
              <w:spacing w:after="0" w:line="240" w:lineRule="auto"/>
              <w:jc w:val="center"/>
              <w:rPr>
                <w:rFonts w:ascii="Times New Roman" w:hAnsi="Times New Roman"/>
                <w:noProof/>
                <w:kern w:val="28"/>
                <w:lang w:val="en-US"/>
              </w:rPr>
            </w:pPr>
          </w:p>
        </w:tc>
        <w:tc>
          <w:tcPr>
            <w:tcW w:w="577" w:type="pct"/>
            <w:shd w:val="clear" w:color="auto" w:fill="auto"/>
          </w:tcPr>
          <w:p w14:paraId="1EE50689" w14:textId="77777777" w:rsidR="003965DD" w:rsidRPr="00125482" w:rsidRDefault="003965DD" w:rsidP="00125482">
            <w:pPr>
              <w:spacing w:after="0" w:line="240" w:lineRule="auto"/>
              <w:jc w:val="center"/>
              <w:rPr>
                <w:rFonts w:ascii="Times New Roman" w:hAnsi="Times New Roman"/>
                <w:noProof/>
                <w:kern w:val="28"/>
                <w:lang w:val="en-US"/>
              </w:rPr>
            </w:pPr>
          </w:p>
        </w:tc>
      </w:tr>
      <w:tr w:rsidR="003965DD" w:rsidRPr="00125482" w14:paraId="797ED872" w14:textId="77777777" w:rsidTr="00947CDB">
        <w:tc>
          <w:tcPr>
            <w:tcW w:w="1592" w:type="pct"/>
            <w:shd w:val="clear" w:color="auto" w:fill="auto"/>
          </w:tcPr>
          <w:p w14:paraId="385AEE57"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Funds</w:t>
            </w:r>
          </w:p>
        </w:tc>
        <w:tc>
          <w:tcPr>
            <w:tcW w:w="526" w:type="pct"/>
            <w:shd w:val="clear" w:color="auto" w:fill="auto"/>
          </w:tcPr>
          <w:p w14:paraId="13765B05"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c>
          <w:tcPr>
            <w:tcW w:w="396" w:type="pct"/>
            <w:shd w:val="clear" w:color="auto" w:fill="auto"/>
          </w:tcPr>
          <w:p w14:paraId="3E8E995F"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40</w:t>
            </w:r>
          </w:p>
        </w:tc>
        <w:tc>
          <w:tcPr>
            <w:tcW w:w="812" w:type="pct"/>
            <w:shd w:val="clear" w:color="auto" w:fill="auto"/>
          </w:tcPr>
          <w:p w14:paraId="7F9EA115" w14:textId="77777777" w:rsidR="003965DD" w:rsidRPr="00125482" w:rsidRDefault="003965DD" w:rsidP="00125482">
            <w:pPr>
              <w:spacing w:after="0" w:line="240" w:lineRule="auto"/>
              <w:jc w:val="center"/>
              <w:rPr>
                <w:rFonts w:ascii="Times New Roman" w:hAnsi="Times New Roman"/>
                <w:noProof/>
                <w:kern w:val="28"/>
                <w:lang w:val="en-US"/>
              </w:rPr>
            </w:pPr>
          </w:p>
        </w:tc>
        <w:tc>
          <w:tcPr>
            <w:tcW w:w="1097" w:type="pct"/>
            <w:shd w:val="clear" w:color="auto" w:fill="auto"/>
          </w:tcPr>
          <w:p w14:paraId="03969F17" w14:textId="77777777" w:rsidR="003965DD" w:rsidRPr="00125482" w:rsidRDefault="003965DD" w:rsidP="00125482">
            <w:pPr>
              <w:spacing w:after="0" w:line="240" w:lineRule="auto"/>
              <w:jc w:val="center"/>
              <w:rPr>
                <w:rFonts w:ascii="Times New Roman" w:hAnsi="Times New Roman"/>
                <w:noProof/>
                <w:kern w:val="28"/>
                <w:lang w:val="en-US"/>
              </w:rPr>
            </w:pPr>
          </w:p>
        </w:tc>
        <w:tc>
          <w:tcPr>
            <w:tcW w:w="577" w:type="pct"/>
            <w:shd w:val="clear" w:color="auto" w:fill="auto"/>
          </w:tcPr>
          <w:p w14:paraId="4461DD98"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140</w:t>
            </w:r>
          </w:p>
        </w:tc>
      </w:tr>
      <w:tr w:rsidR="003965DD" w:rsidRPr="00125482" w14:paraId="395FD173" w14:textId="77777777" w:rsidTr="00947CDB">
        <w:tc>
          <w:tcPr>
            <w:tcW w:w="1592" w:type="pct"/>
            <w:shd w:val="clear" w:color="auto" w:fill="auto"/>
          </w:tcPr>
          <w:p w14:paraId="1242918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Accounts receivable</w:t>
            </w:r>
          </w:p>
        </w:tc>
        <w:tc>
          <w:tcPr>
            <w:tcW w:w="526" w:type="pct"/>
            <w:shd w:val="clear" w:color="auto" w:fill="auto"/>
          </w:tcPr>
          <w:p w14:paraId="1ED5316C"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500</w:t>
            </w:r>
          </w:p>
        </w:tc>
        <w:tc>
          <w:tcPr>
            <w:tcW w:w="396" w:type="pct"/>
            <w:shd w:val="clear" w:color="auto" w:fill="auto"/>
          </w:tcPr>
          <w:p w14:paraId="73D5C61C"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120</w:t>
            </w:r>
          </w:p>
        </w:tc>
        <w:tc>
          <w:tcPr>
            <w:tcW w:w="812" w:type="pct"/>
            <w:shd w:val="clear" w:color="auto" w:fill="auto"/>
          </w:tcPr>
          <w:p w14:paraId="6B1E241E" w14:textId="77777777" w:rsidR="003965DD" w:rsidRPr="00125482" w:rsidRDefault="003965DD" w:rsidP="00125482">
            <w:pPr>
              <w:spacing w:after="0" w:line="240" w:lineRule="auto"/>
              <w:jc w:val="center"/>
              <w:rPr>
                <w:rFonts w:ascii="Times New Roman" w:hAnsi="Times New Roman"/>
                <w:noProof/>
                <w:kern w:val="28"/>
                <w:lang w:val="en-US"/>
              </w:rPr>
            </w:pPr>
          </w:p>
        </w:tc>
        <w:tc>
          <w:tcPr>
            <w:tcW w:w="1097" w:type="pct"/>
            <w:shd w:val="clear" w:color="auto" w:fill="auto"/>
          </w:tcPr>
          <w:p w14:paraId="7E5C8E27" w14:textId="77777777" w:rsidR="003965DD" w:rsidRPr="00125482" w:rsidRDefault="003965DD" w:rsidP="00125482">
            <w:pPr>
              <w:spacing w:after="0" w:line="240" w:lineRule="auto"/>
              <w:jc w:val="center"/>
              <w:rPr>
                <w:rFonts w:ascii="Times New Roman" w:hAnsi="Times New Roman"/>
                <w:noProof/>
                <w:kern w:val="28"/>
                <w:lang w:val="en-US"/>
              </w:rPr>
            </w:pPr>
          </w:p>
        </w:tc>
        <w:tc>
          <w:tcPr>
            <w:tcW w:w="577" w:type="pct"/>
            <w:shd w:val="clear" w:color="auto" w:fill="auto"/>
          </w:tcPr>
          <w:p w14:paraId="3FC666BA"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620</w:t>
            </w:r>
          </w:p>
        </w:tc>
      </w:tr>
      <w:tr w:rsidR="003965DD" w:rsidRPr="00125482" w14:paraId="6D0973B6" w14:textId="77777777" w:rsidTr="00947CDB">
        <w:tc>
          <w:tcPr>
            <w:tcW w:w="1592" w:type="pct"/>
            <w:shd w:val="clear" w:color="auto" w:fill="auto"/>
          </w:tcPr>
          <w:p w14:paraId="2BF3077D"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color w:val="000000"/>
                <w:kern w:val="28"/>
                <w:lang w:val="en-US"/>
              </w:rPr>
              <w:t>PC investment to SC</w:t>
            </w:r>
          </w:p>
        </w:tc>
        <w:tc>
          <w:tcPr>
            <w:tcW w:w="526" w:type="pct"/>
            <w:shd w:val="clear" w:color="auto" w:fill="auto"/>
          </w:tcPr>
          <w:p w14:paraId="257310AB"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300</w:t>
            </w:r>
          </w:p>
        </w:tc>
        <w:tc>
          <w:tcPr>
            <w:tcW w:w="396" w:type="pct"/>
            <w:shd w:val="clear" w:color="auto" w:fill="auto"/>
          </w:tcPr>
          <w:p w14:paraId="4A5323D2"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w:t>
            </w:r>
          </w:p>
        </w:tc>
        <w:tc>
          <w:tcPr>
            <w:tcW w:w="812" w:type="pct"/>
            <w:shd w:val="clear" w:color="auto" w:fill="auto"/>
          </w:tcPr>
          <w:p w14:paraId="729215DD" w14:textId="77777777" w:rsidR="003965DD" w:rsidRPr="00125482" w:rsidRDefault="003965DD" w:rsidP="00125482">
            <w:pPr>
              <w:spacing w:after="0" w:line="240" w:lineRule="auto"/>
              <w:jc w:val="center"/>
              <w:rPr>
                <w:rFonts w:ascii="Times New Roman" w:hAnsi="Times New Roman"/>
                <w:noProof/>
                <w:kern w:val="28"/>
                <w:lang w:val="en-US"/>
              </w:rPr>
            </w:pPr>
          </w:p>
        </w:tc>
        <w:tc>
          <w:tcPr>
            <w:tcW w:w="1097" w:type="pct"/>
            <w:shd w:val="clear" w:color="auto" w:fill="auto"/>
          </w:tcPr>
          <w:p w14:paraId="695DB2AC"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-300</w:t>
            </w:r>
          </w:p>
        </w:tc>
        <w:tc>
          <w:tcPr>
            <w:tcW w:w="577" w:type="pct"/>
            <w:shd w:val="clear" w:color="auto" w:fill="auto"/>
          </w:tcPr>
          <w:p w14:paraId="4A9C6632"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X</w:t>
            </w:r>
          </w:p>
        </w:tc>
      </w:tr>
      <w:tr w:rsidR="003965DD" w:rsidRPr="00125482" w14:paraId="4C507A10" w14:textId="77777777" w:rsidTr="00947CDB">
        <w:tc>
          <w:tcPr>
            <w:tcW w:w="1592" w:type="pct"/>
            <w:shd w:val="clear" w:color="auto" w:fill="auto"/>
          </w:tcPr>
          <w:p w14:paraId="1EA90E5F"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color w:val="000000"/>
                <w:kern w:val="28"/>
                <w:lang w:val="en-US"/>
              </w:rPr>
              <w:t>Goodwill</w:t>
            </w:r>
          </w:p>
        </w:tc>
        <w:tc>
          <w:tcPr>
            <w:tcW w:w="526" w:type="pct"/>
            <w:shd w:val="clear" w:color="auto" w:fill="auto"/>
          </w:tcPr>
          <w:p w14:paraId="569912B9"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X</w:t>
            </w:r>
          </w:p>
        </w:tc>
        <w:tc>
          <w:tcPr>
            <w:tcW w:w="396" w:type="pct"/>
            <w:shd w:val="clear" w:color="auto" w:fill="auto"/>
          </w:tcPr>
          <w:p w14:paraId="49703699"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X</w:t>
            </w:r>
          </w:p>
        </w:tc>
        <w:tc>
          <w:tcPr>
            <w:tcW w:w="812" w:type="pct"/>
            <w:shd w:val="clear" w:color="auto" w:fill="auto"/>
          </w:tcPr>
          <w:p w14:paraId="70EB5AEE" w14:textId="77777777" w:rsidR="003965DD" w:rsidRPr="00125482" w:rsidRDefault="003965DD" w:rsidP="00125482">
            <w:pPr>
              <w:spacing w:after="0" w:line="240" w:lineRule="auto"/>
              <w:jc w:val="center"/>
              <w:rPr>
                <w:rFonts w:ascii="Times New Roman" w:hAnsi="Times New Roman"/>
                <w:noProof/>
                <w:kern w:val="28"/>
                <w:lang w:val="en-US"/>
              </w:rPr>
            </w:pPr>
          </w:p>
        </w:tc>
        <w:tc>
          <w:tcPr>
            <w:tcW w:w="1097" w:type="pct"/>
            <w:shd w:val="clear" w:color="auto" w:fill="auto"/>
          </w:tcPr>
          <w:p w14:paraId="100C440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60</w:t>
            </w:r>
          </w:p>
        </w:tc>
        <w:tc>
          <w:tcPr>
            <w:tcW w:w="577" w:type="pct"/>
            <w:shd w:val="clear" w:color="auto" w:fill="auto"/>
          </w:tcPr>
          <w:p w14:paraId="419A0221"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60</w:t>
            </w:r>
          </w:p>
        </w:tc>
      </w:tr>
      <w:tr w:rsidR="003965DD" w:rsidRPr="00125482" w14:paraId="27C75AA7" w14:textId="77777777" w:rsidTr="00947CDB">
        <w:tc>
          <w:tcPr>
            <w:tcW w:w="1592" w:type="pct"/>
            <w:shd w:val="clear" w:color="auto" w:fill="auto"/>
          </w:tcPr>
          <w:p w14:paraId="46679BFE"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Intangible assets</w:t>
            </w:r>
          </w:p>
        </w:tc>
        <w:tc>
          <w:tcPr>
            <w:tcW w:w="526" w:type="pct"/>
            <w:shd w:val="clear" w:color="auto" w:fill="auto"/>
          </w:tcPr>
          <w:p w14:paraId="0FD8337F" w14:textId="77777777" w:rsidR="003965DD" w:rsidRPr="00125482" w:rsidRDefault="003965DD" w:rsidP="00125482">
            <w:pPr>
              <w:spacing w:after="0" w:line="240" w:lineRule="auto"/>
              <w:jc w:val="center"/>
              <w:rPr>
                <w:rFonts w:ascii="Times New Roman" w:hAnsi="Times New Roman"/>
                <w:kern w:val="28"/>
                <w:lang w:val="en-US"/>
              </w:rPr>
            </w:pPr>
            <w:r w:rsidRPr="00125482">
              <w:rPr>
                <w:rFonts w:ascii="Times New Roman" w:hAnsi="Times New Roman"/>
                <w:kern w:val="28"/>
                <w:lang w:val="en-US"/>
              </w:rPr>
              <w:t>100</w:t>
            </w:r>
          </w:p>
        </w:tc>
        <w:tc>
          <w:tcPr>
            <w:tcW w:w="396" w:type="pct"/>
            <w:shd w:val="clear" w:color="auto" w:fill="auto"/>
          </w:tcPr>
          <w:p w14:paraId="743C48E7" w14:textId="77777777" w:rsidR="003965DD" w:rsidRPr="00125482" w:rsidRDefault="003965DD" w:rsidP="00125482">
            <w:pPr>
              <w:spacing w:after="0" w:line="240" w:lineRule="auto"/>
              <w:jc w:val="center"/>
              <w:rPr>
                <w:rFonts w:ascii="Times New Roman" w:hAnsi="Times New Roman"/>
                <w:kern w:val="28"/>
                <w:lang w:val="en-US"/>
              </w:rPr>
            </w:pPr>
            <w:r w:rsidRPr="00125482">
              <w:rPr>
                <w:rFonts w:ascii="Times New Roman" w:hAnsi="Times New Roman"/>
                <w:kern w:val="28"/>
                <w:lang w:val="en-US"/>
              </w:rPr>
              <w:t>-</w:t>
            </w:r>
          </w:p>
        </w:tc>
        <w:tc>
          <w:tcPr>
            <w:tcW w:w="812" w:type="pct"/>
            <w:shd w:val="clear" w:color="auto" w:fill="auto"/>
          </w:tcPr>
          <w:p w14:paraId="47C5C7D8"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30</w:t>
            </w:r>
          </w:p>
        </w:tc>
        <w:tc>
          <w:tcPr>
            <w:tcW w:w="1097" w:type="pct"/>
            <w:shd w:val="clear" w:color="auto" w:fill="auto"/>
          </w:tcPr>
          <w:p w14:paraId="0990821D" w14:textId="77777777" w:rsidR="003965DD" w:rsidRPr="00125482" w:rsidRDefault="003965DD" w:rsidP="00125482">
            <w:pPr>
              <w:spacing w:after="0" w:line="240" w:lineRule="auto"/>
              <w:jc w:val="center"/>
              <w:rPr>
                <w:rFonts w:ascii="Times New Roman" w:hAnsi="Times New Roman"/>
                <w:noProof/>
                <w:kern w:val="28"/>
                <w:lang w:val="en-US"/>
              </w:rPr>
            </w:pPr>
          </w:p>
        </w:tc>
        <w:tc>
          <w:tcPr>
            <w:tcW w:w="577" w:type="pct"/>
            <w:shd w:val="clear" w:color="auto" w:fill="auto"/>
          </w:tcPr>
          <w:p w14:paraId="07DC4172" w14:textId="77777777" w:rsidR="003965DD" w:rsidRPr="00125482" w:rsidRDefault="003965DD" w:rsidP="00125482">
            <w:pPr>
              <w:spacing w:after="0" w:line="240" w:lineRule="auto"/>
              <w:jc w:val="center"/>
              <w:rPr>
                <w:rFonts w:ascii="Times New Roman" w:hAnsi="Times New Roman"/>
                <w:kern w:val="28"/>
                <w:lang w:val="en-US"/>
              </w:rPr>
            </w:pPr>
            <w:r w:rsidRPr="00125482">
              <w:rPr>
                <w:rFonts w:ascii="Times New Roman" w:hAnsi="Times New Roman"/>
                <w:kern w:val="28"/>
                <w:lang w:val="en-US"/>
              </w:rPr>
              <w:t>130</w:t>
            </w:r>
          </w:p>
        </w:tc>
      </w:tr>
      <w:tr w:rsidR="003965DD" w:rsidRPr="00125482" w14:paraId="208DA108" w14:textId="77777777" w:rsidTr="00947CDB">
        <w:tc>
          <w:tcPr>
            <w:tcW w:w="1592" w:type="pct"/>
            <w:shd w:val="clear" w:color="auto" w:fill="auto"/>
          </w:tcPr>
          <w:p w14:paraId="25ED80E7"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Main resources</w:t>
            </w:r>
          </w:p>
        </w:tc>
        <w:tc>
          <w:tcPr>
            <w:tcW w:w="526" w:type="pct"/>
            <w:shd w:val="clear" w:color="auto" w:fill="auto"/>
          </w:tcPr>
          <w:p w14:paraId="2376D54B"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700</w:t>
            </w:r>
          </w:p>
        </w:tc>
        <w:tc>
          <w:tcPr>
            <w:tcW w:w="396" w:type="pct"/>
            <w:shd w:val="clear" w:color="auto" w:fill="auto"/>
          </w:tcPr>
          <w:p w14:paraId="20E15AA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350</w:t>
            </w:r>
          </w:p>
        </w:tc>
        <w:tc>
          <w:tcPr>
            <w:tcW w:w="812" w:type="pct"/>
            <w:shd w:val="clear" w:color="auto" w:fill="auto"/>
          </w:tcPr>
          <w:p w14:paraId="005F087E"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50</w:t>
            </w:r>
          </w:p>
        </w:tc>
        <w:tc>
          <w:tcPr>
            <w:tcW w:w="1097" w:type="pct"/>
            <w:shd w:val="clear" w:color="auto" w:fill="auto"/>
          </w:tcPr>
          <w:p w14:paraId="58D5851E" w14:textId="77777777" w:rsidR="003965DD" w:rsidRPr="00125482" w:rsidRDefault="003965DD" w:rsidP="00125482">
            <w:pPr>
              <w:spacing w:after="0" w:line="240" w:lineRule="auto"/>
              <w:jc w:val="center"/>
              <w:rPr>
                <w:rFonts w:ascii="Times New Roman" w:hAnsi="Times New Roman"/>
                <w:noProof/>
                <w:kern w:val="28"/>
                <w:lang w:val="en-US"/>
              </w:rPr>
            </w:pPr>
          </w:p>
        </w:tc>
        <w:tc>
          <w:tcPr>
            <w:tcW w:w="577" w:type="pct"/>
            <w:shd w:val="clear" w:color="auto" w:fill="auto"/>
          </w:tcPr>
          <w:p w14:paraId="1260A459"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1 100</w:t>
            </w:r>
          </w:p>
        </w:tc>
      </w:tr>
      <w:tr w:rsidR="003965DD" w:rsidRPr="00125482" w14:paraId="3FEFE003" w14:textId="77777777" w:rsidTr="00947CDB">
        <w:tc>
          <w:tcPr>
            <w:tcW w:w="1592" w:type="pct"/>
            <w:shd w:val="clear" w:color="auto" w:fill="auto"/>
          </w:tcPr>
          <w:p w14:paraId="74677A4F"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noProof/>
                <w:kern w:val="28"/>
                <w:lang w:val="en-US"/>
              </w:rPr>
              <w:t>Total assets</w:t>
            </w:r>
          </w:p>
        </w:tc>
        <w:tc>
          <w:tcPr>
            <w:tcW w:w="526" w:type="pct"/>
            <w:shd w:val="clear" w:color="auto" w:fill="auto"/>
          </w:tcPr>
          <w:p w14:paraId="40CC10B3"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1 700</w:t>
            </w:r>
          </w:p>
        </w:tc>
        <w:tc>
          <w:tcPr>
            <w:tcW w:w="396" w:type="pct"/>
            <w:shd w:val="clear" w:color="auto" w:fill="auto"/>
          </w:tcPr>
          <w:p w14:paraId="6FA9815C"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510</w:t>
            </w:r>
          </w:p>
        </w:tc>
        <w:tc>
          <w:tcPr>
            <w:tcW w:w="812" w:type="pct"/>
            <w:shd w:val="clear" w:color="auto" w:fill="auto"/>
          </w:tcPr>
          <w:p w14:paraId="54D49A8F"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80</w:t>
            </w:r>
          </w:p>
        </w:tc>
        <w:tc>
          <w:tcPr>
            <w:tcW w:w="1097" w:type="pct"/>
            <w:shd w:val="clear" w:color="auto" w:fill="auto"/>
          </w:tcPr>
          <w:p w14:paraId="7B3A4EC4"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-240</w:t>
            </w:r>
          </w:p>
        </w:tc>
        <w:tc>
          <w:tcPr>
            <w:tcW w:w="577" w:type="pct"/>
            <w:shd w:val="clear" w:color="auto" w:fill="auto"/>
          </w:tcPr>
          <w:p w14:paraId="06ECA7D9"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2 050</w:t>
            </w:r>
          </w:p>
        </w:tc>
      </w:tr>
      <w:tr w:rsidR="003965DD" w:rsidRPr="00125482" w14:paraId="0E3252A4" w14:textId="77777777" w:rsidTr="00947CDB">
        <w:tc>
          <w:tcPr>
            <w:tcW w:w="1592" w:type="pct"/>
            <w:shd w:val="clear" w:color="auto" w:fill="auto"/>
          </w:tcPr>
          <w:p w14:paraId="7071A50F"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Authorized capital</w:t>
            </w:r>
          </w:p>
        </w:tc>
        <w:tc>
          <w:tcPr>
            <w:tcW w:w="526" w:type="pct"/>
            <w:shd w:val="clear" w:color="auto" w:fill="auto"/>
          </w:tcPr>
          <w:p w14:paraId="52D625B6"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1000</w:t>
            </w:r>
          </w:p>
        </w:tc>
        <w:tc>
          <w:tcPr>
            <w:tcW w:w="396" w:type="pct"/>
            <w:shd w:val="clear" w:color="auto" w:fill="auto"/>
          </w:tcPr>
          <w:p w14:paraId="7C719B4B"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c>
          <w:tcPr>
            <w:tcW w:w="812" w:type="pct"/>
            <w:shd w:val="clear" w:color="auto" w:fill="auto"/>
          </w:tcPr>
          <w:p w14:paraId="2D5F86D5" w14:textId="77777777" w:rsidR="003965DD" w:rsidRPr="00125482" w:rsidRDefault="003965DD" w:rsidP="00125482">
            <w:pPr>
              <w:spacing w:after="0" w:line="240" w:lineRule="auto"/>
              <w:jc w:val="center"/>
              <w:rPr>
                <w:rFonts w:ascii="Times New Roman" w:hAnsi="Times New Roman"/>
                <w:noProof/>
                <w:kern w:val="28"/>
                <w:lang w:val="en-US"/>
              </w:rPr>
            </w:pPr>
          </w:p>
        </w:tc>
        <w:tc>
          <w:tcPr>
            <w:tcW w:w="1097" w:type="pct"/>
            <w:shd w:val="clear" w:color="auto" w:fill="auto"/>
          </w:tcPr>
          <w:p w14:paraId="44C45326"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w:t>
            </w:r>
          </w:p>
        </w:tc>
        <w:tc>
          <w:tcPr>
            <w:tcW w:w="577" w:type="pct"/>
            <w:shd w:val="clear" w:color="auto" w:fill="auto"/>
          </w:tcPr>
          <w:p w14:paraId="3AB6B45E"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1000</w:t>
            </w:r>
          </w:p>
        </w:tc>
      </w:tr>
      <w:tr w:rsidR="003965DD" w:rsidRPr="00125482" w14:paraId="4EFA9BF3" w14:textId="77777777" w:rsidTr="00947CDB">
        <w:tc>
          <w:tcPr>
            <w:tcW w:w="1592" w:type="pct"/>
            <w:shd w:val="clear" w:color="auto" w:fill="auto"/>
          </w:tcPr>
          <w:p w14:paraId="3B9924E9"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Undistributed profit</w:t>
            </w:r>
          </w:p>
        </w:tc>
        <w:tc>
          <w:tcPr>
            <w:tcW w:w="526" w:type="pct"/>
            <w:shd w:val="clear" w:color="auto" w:fill="auto"/>
          </w:tcPr>
          <w:p w14:paraId="7D29D57C"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200</w:t>
            </w:r>
          </w:p>
        </w:tc>
        <w:tc>
          <w:tcPr>
            <w:tcW w:w="396" w:type="pct"/>
            <w:shd w:val="clear" w:color="auto" w:fill="auto"/>
          </w:tcPr>
          <w:p w14:paraId="48EFE3E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60</w:t>
            </w:r>
          </w:p>
        </w:tc>
        <w:tc>
          <w:tcPr>
            <w:tcW w:w="812" w:type="pct"/>
            <w:shd w:val="clear" w:color="auto" w:fill="auto"/>
          </w:tcPr>
          <w:p w14:paraId="360686C2"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80</w:t>
            </w:r>
          </w:p>
        </w:tc>
        <w:tc>
          <w:tcPr>
            <w:tcW w:w="1097" w:type="pct"/>
            <w:shd w:val="clear" w:color="auto" w:fill="auto"/>
          </w:tcPr>
          <w:p w14:paraId="336C8DA7"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-140</w:t>
            </w:r>
          </w:p>
        </w:tc>
        <w:tc>
          <w:tcPr>
            <w:tcW w:w="577" w:type="pct"/>
            <w:shd w:val="clear" w:color="auto" w:fill="auto"/>
          </w:tcPr>
          <w:p w14:paraId="66831CF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200</w:t>
            </w:r>
          </w:p>
        </w:tc>
      </w:tr>
      <w:tr w:rsidR="003965DD" w:rsidRPr="00125482" w14:paraId="1174C8D3" w14:textId="77777777" w:rsidTr="00947CDB">
        <w:tc>
          <w:tcPr>
            <w:tcW w:w="1592" w:type="pct"/>
            <w:shd w:val="clear" w:color="auto" w:fill="auto"/>
          </w:tcPr>
          <w:p w14:paraId="7F3D94E9"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Accounts payable</w:t>
            </w:r>
          </w:p>
        </w:tc>
        <w:tc>
          <w:tcPr>
            <w:tcW w:w="526" w:type="pct"/>
            <w:shd w:val="clear" w:color="auto" w:fill="auto"/>
          </w:tcPr>
          <w:p w14:paraId="7886B477"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500</w:t>
            </w:r>
          </w:p>
        </w:tc>
        <w:tc>
          <w:tcPr>
            <w:tcW w:w="396" w:type="pct"/>
            <w:shd w:val="clear" w:color="auto" w:fill="auto"/>
          </w:tcPr>
          <w:p w14:paraId="62C622F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kern w:val="28"/>
                <w:lang w:val="en-US"/>
              </w:rPr>
              <w:t>350</w:t>
            </w:r>
          </w:p>
        </w:tc>
        <w:tc>
          <w:tcPr>
            <w:tcW w:w="812" w:type="pct"/>
            <w:shd w:val="clear" w:color="auto" w:fill="auto"/>
          </w:tcPr>
          <w:p w14:paraId="6637CFDE" w14:textId="77777777" w:rsidR="003965DD" w:rsidRPr="00125482" w:rsidRDefault="003965DD" w:rsidP="00125482">
            <w:pPr>
              <w:spacing w:after="0" w:line="240" w:lineRule="auto"/>
              <w:jc w:val="center"/>
              <w:rPr>
                <w:rFonts w:ascii="Times New Roman" w:hAnsi="Times New Roman"/>
                <w:noProof/>
                <w:kern w:val="28"/>
                <w:lang w:val="en-US"/>
              </w:rPr>
            </w:pPr>
          </w:p>
        </w:tc>
        <w:tc>
          <w:tcPr>
            <w:tcW w:w="1097" w:type="pct"/>
            <w:shd w:val="clear" w:color="auto" w:fill="auto"/>
          </w:tcPr>
          <w:p w14:paraId="062E60B4" w14:textId="77777777" w:rsidR="003965DD" w:rsidRPr="00125482" w:rsidRDefault="003965DD" w:rsidP="00125482">
            <w:pPr>
              <w:spacing w:after="0" w:line="240" w:lineRule="auto"/>
              <w:jc w:val="center"/>
              <w:rPr>
                <w:rFonts w:ascii="Times New Roman" w:hAnsi="Times New Roman"/>
                <w:noProof/>
                <w:kern w:val="28"/>
                <w:lang w:val="en-US"/>
              </w:rPr>
            </w:pPr>
          </w:p>
        </w:tc>
        <w:tc>
          <w:tcPr>
            <w:tcW w:w="577" w:type="pct"/>
            <w:shd w:val="clear" w:color="auto" w:fill="auto"/>
          </w:tcPr>
          <w:p w14:paraId="3C407FD4" w14:textId="77777777" w:rsidR="003965DD" w:rsidRPr="00125482" w:rsidRDefault="003965DD" w:rsidP="00125482">
            <w:pPr>
              <w:spacing w:after="0" w:line="240" w:lineRule="auto"/>
              <w:jc w:val="center"/>
              <w:rPr>
                <w:rFonts w:ascii="Times New Roman" w:hAnsi="Times New Roman"/>
                <w:noProof/>
                <w:kern w:val="28"/>
                <w:lang w:val="en-US"/>
              </w:rPr>
            </w:pPr>
            <w:r w:rsidRPr="00125482">
              <w:rPr>
                <w:rFonts w:ascii="Times New Roman" w:hAnsi="Times New Roman"/>
                <w:noProof/>
                <w:kern w:val="28"/>
                <w:lang w:val="en-US"/>
              </w:rPr>
              <w:t>850</w:t>
            </w:r>
          </w:p>
        </w:tc>
      </w:tr>
      <w:tr w:rsidR="003965DD" w:rsidRPr="00125482" w14:paraId="158B5B2B" w14:textId="77777777" w:rsidTr="00947CDB">
        <w:tc>
          <w:tcPr>
            <w:tcW w:w="1592" w:type="pct"/>
            <w:shd w:val="clear" w:color="auto" w:fill="auto"/>
          </w:tcPr>
          <w:p w14:paraId="48491434"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Total liabilities</w:t>
            </w:r>
          </w:p>
        </w:tc>
        <w:tc>
          <w:tcPr>
            <w:tcW w:w="526" w:type="pct"/>
            <w:shd w:val="clear" w:color="auto" w:fill="auto"/>
          </w:tcPr>
          <w:p w14:paraId="3698E8A8"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1 700</w:t>
            </w:r>
          </w:p>
        </w:tc>
        <w:tc>
          <w:tcPr>
            <w:tcW w:w="396" w:type="pct"/>
            <w:shd w:val="clear" w:color="auto" w:fill="auto"/>
          </w:tcPr>
          <w:p w14:paraId="23223FBD"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510</w:t>
            </w:r>
          </w:p>
        </w:tc>
        <w:tc>
          <w:tcPr>
            <w:tcW w:w="812" w:type="pct"/>
            <w:shd w:val="clear" w:color="auto" w:fill="auto"/>
          </w:tcPr>
          <w:p w14:paraId="73F3ECCE"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80</w:t>
            </w:r>
          </w:p>
        </w:tc>
        <w:tc>
          <w:tcPr>
            <w:tcW w:w="1097" w:type="pct"/>
            <w:shd w:val="clear" w:color="auto" w:fill="auto"/>
          </w:tcPr>
          <w:p w14:paraId="6FD08F0C"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-240</w:t>
            </w:r>
          </w:p>
        </w:tc>
        <w:tc>
          <w:tcPr>
            <w:tcW w:w="577" w:type="pct"/>
            <w:shd w:val="clear" w:color="auto" w:fill="auto"/>
          </w:tcPr>
          <w:p w14:paraId="2F0CB513" w14:textId="77777777" w:rsidR="003965DD" w:rsidRPr="00125482" w:rsidRDefault="003965DD" w:rsidP="00125482">
            <w:pPr>
              <w:spacing w:after="0" w:line="240" w:lineRule="auto"/>
              <w:jc w:val="center"/>
              <w:rPr>
                <w:rFonts w:ascii="Times New Roman" w:hAnsi="Times New Roman"/>
                <w:bCs/>
                <w:noProof/>
                <w:kern w:val="28"/>
                <w:lang w:val="en-US"/>
              </w:rPr>
            </w:pPr>
            <w:r w:rsidRPr="00125482">
              <w:rPr>
                <w:rFonts w:ascii="Times New Roman" w:hAnsi="Times New Roman"/>
                <w:bCs/>
                <w:kern w:val="28"/>
                <w:lang w:val="en-US"/>
              </w:rPr>
              <w:t>2 050</w:t>
            </w:r>
          </w:p>
        </w:tc>
      </w:tr>
    </w:tbl>
    <w:p w14:paraId="1E353C1E"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CFRI- Consolidated financial reporting indicators.</w:t>
      </w:r>
    </w:p>
    <w:p w14:paraId="7B5006EA"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Corrections:</w:t>
      </w:r>
    </w:p>
    <w:p w14:paraId="48262BCE"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(1) — the land plot is reassessed and the trademark is recognized at fair value:</w:t>
      </w:r>
    </w:p>
    <w:p w14:paraId="7B6B4DC8"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Debit "Fixed assets" 50 g.n.</w:t>
      </w:r>
    </w:p>
    <w:p w14:paraId="5E93EA97"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Debit "Intangible assets" 50 g.n.</w:t>
      </w:r>
    </w:p>
    <w:p w14:paraId="6B9B8349"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Credit "Undistributed profit" 50 g.n. </w:t>
      </w:r>
    </w:p>
    <w:p w14:paraId="48087EF4"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(2) — Investment reflected in the report of the parent company “MUM” and “JIL", "JIL” company is excluded from the authorized capital and undistributed profit, and this difference is recognized as goodwill.</w:t>
      </w:r>
    </w:p>
    <w:p w14:paraId="08FB452A"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Debit "Undistributed profit" 140 g.n. (SC 60+correction 80)</w:t>
      </w:r>
    </w:p>
    <w:p w14:paraId="2A990CAA"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Debit "Goodwill 60 g.n. (300-100-140)</w:t>
      </w:r>
    </w:p>
    <w:p w14:paraId="4C879645"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lastRenderedPageBreak/>
        <w:t xml:space="preserve"> Credit "PC investment to SC" 300 g.n.</w:t>
      </w:r>
    </w:p>
    <w:p w14:paraId="089CBDF8"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Goodwill = 300-100%</w:t>
      </w:r>
      <w:proofErr w:type="gramStart"/>
      <w:r w:rsidRPr="00125482">
        <w:rPr>
          <w:rFonts w:ascii="Times New Roman" w:eastAsia="Times New Roman" w:hAnsi="Times New Roman"/>
          <w:kern w:val="28"/>
          <w:sz w:val="28"/>
          <w:szCs w:val="8"/>
          <w:lang w:val="en-US" w:eastAsia="ar-SA"/>
        </w:rPr>
        <w:t>x(</w:t>
      </w:r>
      <w:proofErr w:type="gramEnd"/>
      <w:r w:rsidRPr="00125482">
        <w:rPr>
          <w:rFonts w:ascii="Times New Roman" w:eastAsia="Times New Roman" w:hAnsi="Times New Roman"/>
          <w:kern w:val="28"/>
          <w:sz w:val="28"/>
          <w:szCs w:val="8"/>
          <w:lang w:val="en-US" w:eastAsia="ar-SA"/>
        </w:rPr>
        <w:t>40+120+30+400-350) = 300-240 = 60 or 300-100 % (100+140) = 300-240 = 60.</w:t>
      </w:r>
    </w:p>
    <w:p w14:paraId="003091F6"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Net assets can be calculated by subtracting liabilities from assets or capital: the sum of authorized capital and undistributed profit.</w:t>
      </w:r>
    </w:p>
    <w:p w14:paraId="625C4D0D"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Consolidated "statement of financial position" indicators ("CFRI” column) are obtained through PC and SC indicators line-by-line aggregation and consolidation adjustments.</w:t>
      </w:r>
    </w:p>
    <w:p w14:paraId="0A04DEE4"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Calculations made after the date of acquisition of the SC serve as the starting point for consolidation.</w:t>
      </w:r>
    </w:p>
    <w:p w14:paraId="77E799A8"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Goodwill is reflected until consolidated financial reports or the affiliate is sold by the group.</w:t>
      </w:r>
    </w:p>
    <w:p w14:paraId="0AFEB127" w14:textId="77777777" w:rsidR="003965DD" w:rsidRPr="00125482" w:rsidRDefault="003965DD" w:rsidP="00125482">
      <w:pPr>
        <w:suppressAutoHyphens/>
        <w:spacing w:after="0" w:line="240" w:lineRule="auto"/>
        <w:ind w:left="709"/>
        <w:jc w:val="both"/>
        <w:rPr>
          <w:rFonts w:ascii="Times New Roman" w:eastAsia="Times New Roman" w:hAnsi="Times New Roman"/>
          <w:b/>
          <w:kern w:val="28"/>
          <w:sz w:val="28"/>
          <w:szCs w:val="8"/>
          <w:lang w:val="en-US" w:eastAsia="ar-SA"/>
        </w:rPr>
      </w:pPr>
    </w:p>
    <w:p w14:paraId="67DEE707" w14:textId="77777777" w:rsidR="003965DD" w:rsidRPr="00125482" w:rsidRDefault="003965DD" w:rsidP="00125482">
      <w:pPr>
        <w:tabs>
          <w:tab w:val="left" w:pos="340"/>
        </w:tabs>
        <w:suppressAutoHyphens/>
        <w:spacing w:after="0" w:line="240" w:lineRule="auto"/>
        <w:jc w:val="both"/>
        <w:rPr>
          <w:rFonts w:ascii="Times" w:eastAsia="Times New Roman" w:hAnsi="Times" w:cs="New York"/>
          <w:sz w:val="20"/>
          <w:szCs w:val="20"/>
          <w:lang w:val="en-US" w:eastAsia="ar-SA"/>
        </w:rPr>
      </w:pPr>
    </w:p>
    <w:p w14:paraId="6D51EAC8" w14:textId="77777777" w:rsidR="003965DD" w:rsidRPr="00125482" w:rsidRDefault="003965DD" w:rsidP="00125482">
      <w:pPr>
        <w:suppressAutoHyphens/>
        <w:spacing w:after="0" w:line="240" w:lineRule="auto"/>
        <w:ind w:firstLine="709"/>
        <w:jc w:val="both"/>
        <w:rPr>
          <w:rFonts w:ascii="Times New Roman" w:eastAsia="Times New Roman" w:hAnsi="Times New Roman"/>
          <w:b/>
          <w:kern w:val="28"/>
          <w:sz w:val="28"/>
          <w:szCs w:val="8"/>
          <w:lang w:val="en-US" w:eastAsia="ar-SA"/>
        </w:rPr>
      </w:pPr>
      <w:r w:rsidRPr="00125482">
        <w:rPr>
          <w:rFonts w:ascii="Times New Roman" w:eastAsia="Times New Roman" w:hAnsi="Times New Roman"/>
          <w:b/>
          <w:kern w:val="28"/>
          <w:sz w:val="28"/>
          <w:szCs w:val="8"/>
          <w:lang w:val="en-US" w:eastAsia="ar-SA"/>
        </w:rPr>
        <w:t>Conclusion</w:t>
      </w:r>
    </w:p>
    <w:p w14:paraId="7AA8E26E"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Today, any diversified business structures and geographically distributed enterprises are faced with the need to consolidate their reports. This format of business representation plays an important role in the relationship between internal and external data users. Correctly consolidated financial reports allow presenting its business internationally to a wide range of people for management and economic decision-making. They also show the investor how well their money is performing; and how big risks are to be repaid in the obligations transferred to the lender; for shareholders and managers of companies provide an opportunity to analyze business indicators and draw reasonable conclusions about its financial and economic efficiency.</w:t>
      </w:r>
    </w:p>
    <w:p w14:paraId="3C0385D4"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However, preparing consolidated financial reporting according to the IFRS is a very complicated process and includes many factors, the practice mainly recognizes two rules:</w:t>
      </w:r>
    </w:p>
    <w:p w14:paraId="6E31F732"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1) Single accounting policy. In companies within the group household transactions and events must be prepared based on a single accounting policy for consolidated financial reports. This requirement can be fulfilled in two ways:</w:t>
      </w:r>
    </w:p>
    <w:p w14:paraId="0DE5298F"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the group of companies develops a single accounting policy, and the group companies immediately draw up individual reports in accordance with the single accounting policy, consolidated recalculations are not required to bring to a common accounting policy in the preparation of financial reports;</w:t>
      </w:r>
    </w:p>
    <w:p w14:paraId="2B78181C"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each company of the group prepares its financial statements following its own accounting policy, but during consolidation, adjustments are required to bring individual reporting data into line with the group's accounting policy. If it is impractical or impossible to use a single accounting policy in the preparation of financial statements, such fact that the entries in the financial statements use different accounting policies consolidates the proportional shares of items in the financial report.</w:t>
      </w:r>
    </w:p>
    <w:p w14:paraId="3941B6C0"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lastRenderedPageBreak/>
        <w:t>2) Single reporting date and period. Financial statements of all companies whose statements are to be consolidated must be drawn up on the same reporting date and for the same reporting period. The reporting date and reporting period are standardized locally and this rule is implemented automatically for companies.</w:t>
      </w:r>
    </w:p>
    <w:p w14:paraId="290CAFA7"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However, if the group includes foreign companies to be consolidated, they are the reporting date and the reporting period unlike local ones, it is necessary to prepare additional financial statements for the same reporting date as the group.</w:t>
      </w:r>
    </w:p>
    <w:p w14:paraId="66BB7394"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These two rules also apply to related and jointly controlled companies.</w:t>
      </w:r>
    </w:p>
    <w:p w14:paraId="404DF3C5"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Consolidated financial statements are prepared in accordance with the same rules as individual statements, that is, in accordance with IFRS (IAS) 1 "Presentation of financial statements".</w:t>
      </w:r>
    </w:p>
    <w:p w14:paraId="098DA1D7"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So, under the IFRS, consolidated financial statements’ composition is as follows:</w:t>
      </w:r>
    </w:p>
    <w:p w14:paraId="19865D58"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financial statement;</w:t>
      </w:r>
    </w:p>
    <w:p w14:paraId="52B7C133"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the statement of profit and loss and other components of the total financial result;</w:t>
      </w:r>
    </w:p>
    <w:p w14:paraId="6E7B9F43"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capital change report;</w:t>
      </w:r>
    </w:p>
    <w:p w14:paraId="1799B019"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statement of cash flows.</w:t>
      </w:r>
    </w:p>
    <w:p w14:paraId="7E057224"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In addition, notes include the main rules of the accounting policy and other explanatory information regulated by the standards.</w:t>
      </w:r>
    </w:p>
    <w:p w14:paraId="31F8BEB9"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As a general conclusion, the method of preparing consolidated financial reporting in accordance with the IFRS was observed in the article. There are some international standards regulating consolidated financial reporting procedures:</w:t>
      </w:r>
    </w:p>
    <w:p w14:paraId="2EB98B8F"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IFRS 10 "Consolidated financial reporting";</w:t>
      </w:r>
    </w:p>
    <w:p w14:paraId="1F2BCA50"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IFRS (IAS) 28 " Investments in associated and joint ventures”;</w:t>
      </w:r>
    </w:p>
    <w:p w14:paraId="6DFD1EF9"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IFRS 3 "Business associations";</w:t>
      </w:r>
    </w:p>
    <w:p w14:paraId="229A3457"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IFRS 12 "Disclosure of participation in other entities";</w:t>
      </w:r>
    </w:p>
    <w:p w14:paraId="10D6A714"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IFRS 11 "Collaboration";</w:t>
      </w:r>
    </w:p>
    <w:p w14:paraId="15D469F5"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IFRS (IAS) 27 "Separate financial statements";</w:t>
      </w:r>
    </w:p>
    <w:p w14:paraId="10F19E9E"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w:t>
      </w:r>
      <w:r w:rsidRPr="00125482">
        <w:rPr>
          <w:rFonts w:ascii="Times New Roman" w:eastAsia="Times New Roman" w:hAnsi="Times New Roman"/>
          <w:kern w:val="28"/>
          <w:sz w:val="28"/>
          <w:szCs w:val="8"/>
          <w:lang w:val="en-US" w:eastAsia="ar-SA"/>
        </w:rPr>
        <w:tab/>
        <w:t>IFRS (IAS) 36 “Impairment of Assets”.</w:t>
      </w:r>
    </w:p>
    <w:p w14:paraId="205ED93C"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The above-mentioned standards contain guidelines that define the procedures for consolidation in the relevant directions.</w:t>
      </w:r>
    </w:p>
    <w:p w14:paraId="71C0915C" w14:textId="77777777" w:rsidR="003965DD" w:rsidRPr="00125482" w:rsidRDefault="003965DD" w:rsidP="00125482">
      <w:pPr>
        <w:tabs>
          <w:tab w:val="left" w:pos="340"/>
        </w:tabs>
        <w:suppressAutoHyphens/>
        <w:spacing w:after="0" w:line="240" w:lineRule="auto"/>
        <w:ind w:firstLine="709"/>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This standard can be applied equally by any group and holding structures, regardless of the characteristics of corporate relations and organizational structures. Using IFRS 10, groups of geographically separated entities manage their joint businesses, which can be reflected in the consolidated reports in the most reliable way, in which the necessary additions are made on the issues of responsibility and corporate cooperation.</w:t>
      </w:r>
    </w:p>
    <w:p w14:paraId="039569F7" w14:textId="77777777" w:rsidR="003965DD" w:rsidRPr="00125482" w:rsidRDefault="003965DD" w:rsidP="00125482">
      <w:pPr>
        <w:suppressAutoHyphens/>
        <w:spacing w:after="0" w:line="240" w:lineRule="auto"/>
        <w:ind w:firstLine="709"/>
        <w:jc w:val="both"/>
        <w:rPr>
          <w:rFonts w:ascii="Times New Roman" w:eastAsia="Times New Roman" w:hAnsi="Times New Roman"/>
          <w:b/>
          <w:kern w:val="28"/>
          <w:sz w:val="28"/>
          <w:szCs w:val="8"/>
          <w:lang w:val="en-US" w:eastAsia="ar-SA"/>
        </w:rPr>
      </w:pPr>
    </w:p>
    <w:p w14:paraId="160EDFCE" w14:textId="77777777" w:rsidR="003965DD" w:rsidRPr="00125482" w:rsidRDefault="003965DD" w:rsidP="00125482">
      <w:pPr>
        <w:suppressAutoHyphens/>
        <w:spacing w:after="0" w:line="240" w:lineRule="auto"/>
        <w:ind w:firstLine="709"/>
        <w:jc w:val="both"/>
        <w:rPr>
          <w:rFonts w:ascii="Times New Roman" w:eastAsia="Times New Roman" w:hAnsi="Times New Roman"/>
          <w:b/>
          <w:kern w:val="28"/>
          <w:sz w:val="28"/>
          <w:szCs w:val="8"/>
          <w:lang w:val="en-US" w:eastAsia="ar-SA"/>
        </w:rPr>
      </w:pPr>
      <w:r w:rsidRPr="00125482">
        <w:rPr>
          <w:rFonts w:ascii="Times New Roman" w:eastAsia="Times New Roman" w:hAnsi="Times New Roman"/>
          <w:b/>
          <w:kern w:val="28"/>
          <w:sz w:val="28"/>
          <w:szCs w:val="8"/>
          <w:lang w:val="en-US" w:eastAsia="ar-SA"/>
        </w:rPr>
        <w:t>References:</w:t>
      </w:r>
    </w:p>
    <w:p w14:paraId="53ACA8B8"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Resolution of the President of the Republic of Uzbekistan "On additional measures for the transition to International Financial Reporting standards". PQ-4611 dated 02/24/2020.</w:t>
      </w:r>
    </w:p>
    <w:p w14:paraId="21D16E3E"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lastRenderedPageBreak/>
        <w:t xml:space="preserve">Decree of the President of the Republic of Uzbekistan "On the new development strategy of Uzbekistan for 2022-2026". PF-60 from 01/28/2022. </w:t>
      </w:r>
    </w:p>
    <w:p w14:paraId="7A7EFA5D"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Ismanov and G. Davlyatova, AIP Conf. Proc. </w:t>
      </w:r>
      <w:r w:rsidRPr="00125482">
        <w:rPr>
          <w:rFonts w:ascii="Times New Roman" w:eastAsia="Times New Roman" w:hAnsi="Times New Roman"/>
          <w:b/>
          <w:bCs/>
          <w:kern w:val="28"/>
          <w:sz w:val="28"/>
          <w:szCs w:val="8"/>
          <w:lang w:val="en-US" w:eastAsia="ar-SA"/>
        </w:rPr>
        <w:t>2789</w:t>
      </w:r>
      <w:r w:rsidRPr="00125482">
        <w:rPr>
          <w:rFonts w:ascii="Times New Roman" w:eastAsia="Times New Roman" w:hAnsi="Times New Roman"/>
          <w:kern w:val="28"/>
          <w:sz w:val="28"/>
          <w:szCs w:val="8"/>
          <w:lang w:val="en-US" w:eastAsia="ar-SA"/>
        </w:rPr>
        <w:t>, (2023).</w:t>
      </w:r>
    </w:p>
    <w:p w14:paraId="7457CAAD"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R. S. Khatamovna, J. Mark. Emerg. Econ. </w:t>
      </w:r>
      <w:r w:rsidRPr="00125482">
        <w:rPr>
          <w:rFonts w:ascii="Times New Roman" w:eastAsia="Times New Roman" w:hAnsi="Times New Roman"/>
          <w:b/>
          <w:bCs/>
          <w:kern w:val="28"/>
          <w:sz w:val="28"/>
          <w:szCs w:val="8"/>
          <w:lang w:val="en-US" w:eastAsia="ar-SA"/>
        </w:rPr>
        <w:t>1</w:t>
      </w:r>
      <w:r w:rsidRPr="00125482">
        <w:rPr>
          <w:rFonts w:ascii="Times New Roman" w:eastAsia="Times New Roman" w:hAnsi="Times New Roman"/>
          <w:kern w:val="28"/>
          <w:sz w:val="28"/>
          <w:szCs w:val="8"/>
          <w:lang w:val="en-US" w:eastAsia="ar-SA"/>
        </w:rPr>
        <w:t>, 19 (2021).</w:t>
      </w:r>
    </w:p>
    <w:p w14:paraId="670749A7"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Lopes and M. Lopes, Meditari Account. Res. </w:t>
      </w:r>
      <w:r w:rsidRPr="00125482">
        <w:rPr>
          <w:rFonts w:ascii="Times New Roman" w:eastAsia="Times New Roman" w:hAnsi="Times New Roman"/>
          <w:b/>
          <w:bCs/>
          <w:kern w:val="28"/>
          <w:sz w:val="28"/>
          <w:szCs w:val="8"/>
          <w:lang w:val="en-US" w:eastAsia="ar-SA"/>
        </w:rPr>
        <w:t>27</w:t>
      </w:r>
      <w:r w:rsidRPr="00125482">
        <w:rPr>
          <w:rFonts w:ascii="Times New Roman" w:eastAsia="Times New Roman" w:hAnsi="Times New Roman"/>
          <w:kern w:val="28"/>
          <w:sz w:val="28"/>
          <w:szCs w:val="8"/>
          <w:lang w:val="en-US" w:eastAsia="ar-SA"/>
        </w:rPr>
        <w:t>, 91 (2019).</w:t>
      </w:r>
    </w:p>
    <w:p w14:paraId="1DA180C9"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Q. N. Tohirovich, Acad. An Int. Multidiscip. Res. J. </w:t>
      </w:r>
      <w:r w:rsidRPr="00125482">
        <w:rPr>
          <w:rFonts w:ascii="Times New Roman" w:eastAsia="Times New Roman" w:hAnsi="Times New Roman"/>
          <w:b/>
          <w:bCs/>
          <w:kern w:val="28"/>
          <w:sz w:val="28"/>
          <w:szCs w:val="8"/>
          <w:lang w:val="en-US" w:eastAsia="ar-SA"/>
        </w:rPr>
        <w:t>11</w:t>
      </w:r>
      <w:r w:rsidRPr="00125482">
        <w:rPr>
          <w:rFonts w:ascii="Times New Roman" w:eastAsia="Times New Roman" w:hAnsi="Times New Roman"/>
          <w:kern w:val="28"/>
          <w:sz w:val="28"/>
          <w:szCs w:val="8"/>
          <w:lang w:val="en-US" w:eastAsia="ar-SA"/>
        </w:rPr>
        <w:t>, 328 (2021).</w:t>
      </w:r>
    </w:p>
    <w:p w14:paraId="57D64ED3"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Bedford, M. Bugeja, and N. Ma, Account. Financ. </w:t>
      </w:r>
      <w:r w:rsidRPr="00125482">
        <w:rPr>
          <w:rFonts w:ascii="Times New Roman" w:eastAsia="Times New Roman" w:hAnsi="Times New Roman"/>
          <w:b/>
          <w:bCs/>
          <w:kern w:val="28"/>
          <w:sz w:val="28"/>
          <w:szCs w:val="8"/>
          <w:lang w:val="en-US" w:eastAsia="ar-SA"/>
        </w:rPr>
        <w:t>62</w:t>
      </w:r>
      <w:r w:rsidRPr="00125482">
        <w:rPr>
          <w:rFonts w:ascii="Times New Roman" w:eastAsia="Times New Roman" w:hAnsi="Times New Roman"/>
          <w:kern w:val="28"/>
          <w:sz w:val="28"/>
          <w:szCs w:val="8"/>
          <w:lang w:val="en-US" w:eastAsia="ar-SA"/>
        </w:rPr>
        <w:t>, 101 (2022).</w:t>
      </w:r>
    </w:p>
    <w:p w14:paraId="539ACA25"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S. Callao, J. I. Jarne, and J. A. Laínez, J. Int. Accounting, Audit. Tax. </w:t>
      </w:r>
      <w:r w:rsidRPr="00125482">
        <w:rPr>
          <w:rFonts w:ascii="Times New Roman" w:eastAsia="Times New Roman" w:hAnsi="Times New Roman"/>
          <w:b/>
          <w:bCs/>
          <w:kern w:val="28"/>
          <w:sz w:val="28"/>
          <w:szCs w:val="8"/>
          <w:lang w:val="en-US" w:eastAsia="ar-SA"/>
        </w:rPr>
        <w:t>16</w:t>
      </w:r>
      <w:r w:rsidRPr="00125482">
        <w:rPr>
          <w:rFonts w:ascii="Times New Roman" w:eastAsia="Times New Roman" w:hAnsi="Times New Roman"/>
          <w:kern w:val="28"/>
          <w:sz w:val="28"/>
          <w:szCs w:val="8"/>
          <w:lang w:val="en-US" w:eastAsia="ar-SA"/>
        </w:rPr>
        <w:t>, 148 (2007).</w:t>
      </w:r>
    </w:p>
    <w:p w14:paraId="7449D0F1"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M. Gee, A. Haller, and C. Nobes, Account. Eur. </w:t>
      </w:r>
      <w:r w:rsidRPr="00125482">
        <w:rPr>
          <w:rFonts w:ascii="Times New Roman" w:eastAsia="Times New Roman" w:hAnsi="Times New Roman"/>
          <w:b/>
          <w:bCs/>
          <w:kern w:val="28"/>
          <w:sz w:val="28"/>
          <w:szCs w:val="8"/>
          <w:lang w:val="en-US" w:eastAsia="ar-SA"/>
        </w:rPr>
        <w:t>7</w:t>
      </w:r>
      <w:r w:rsidRPr="00125482">
        <w:rPr>
          <w:rFonts w:ascii="Times New Roman" w:eastAsia="Times New Roman" w:hAnsi="Times New Roman"/>
          <w:kern w:val="28"/>
          <w:sz w:val="28"/>
          <w:szCs w:val="8"/>
          <w:lang w:val="en-US" w:eastAsia="ar-SA"/>
        </w:rPr>
        <w:t>, 97 (2010).</w:t>
      </w:r>
    </w:p>
    <w:p w14:paraId="4EE1B625"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Z. Abduxalimovna and I. I. Nabiyevich, Cent. Asian J. Innov. Tour. Manag. Financ. </w:t>
      </w:r>
      <w:r w:rsidRPr="00125482">
        <w:rPr>
          <w:rFonts w:ascii="Times New Roman" w:eastAsia="Times New Roman" w:hAnsi="Times New Roman"/>
          <w:b/>
          <w:bCs/>
          <w:kern w:val="28"/>
          <w:sz w:val="28"/>
          <w:szCs w:val="8"/>
          <w:lang w:val="en-US" w:eastAsia="ar-SA"/>
        </w:rPr>
        <w:t>2</w:t>
      </w:r>
      <w:r w:rsidRPr="00125482">
        <w:rPr>
          <w:rFonts w:ascii="Times New Roman" w:eastAsia="Times New Roman" w:hAnsi="Times New Roman"/>
          <w:kern w:val="28"/>
          <w:sz w:val="28"/>
          <w:szCs w:val="8"/>
          <w:lang w:val="en-US" w:eastAsia="ar-SA"/>
        </w:rPr>
        <w:t>, 86 (2021).</w:t>
      </w:r>
    </w:p>
    <w:p w14:paraId="44158860"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T. V. Bulycheva, A. Y. Busheva, O. V. Eliseeva, and T. V. Zavyalova, Lect. Notes Networks Syst. </w:t>
      </w:r>
      <w:r w:rsidRPr="00125482">
        <w:rPr>
          <w:rFonts w:ascii="Times New Roman" w:eastAsia="Times New Roman" w:hAnsi="Times New Roman"/>
          <w:b/>
          <w:bCs/>
          <w:kern w:val="28"/>
          <w:sz w:val="28"/>
          <w:szCs w:val="8"/>
          <w:lang w:val="en-US" w:eastAsia="ar-SA"/>
        </w:rPr>
        <w:t>245</w:t>
      </w:r>
      <w:r w:rsidRPr="00125482">
        <w:rPr>
          <w:rFonts w:ascii="Times New Roman" w:eastAsia="Times New Roman" w:hAnsi="Times New Roman"/>
          <w:kern w:val="28"/>
          <w:sz w:val="28"/>
          <w:szCs w:val="8"/>
          <w:lang w:val="en-US" w:eastAsia="ar-SA"/>
        </w:rPr>
        <w:t>, 897 (2022).</w:t>
      </w:r>
    </w:p>
    <w:p w14:paraId="091DAA0A"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N. Ismanov, E3S Web Conf. </w:t>
      </w:r>
      <w:r w:rsidRPr="00125482">
        <w:rPr>
          <w:rFonts w:ascii="Times New Roman" w:eastAsia="Times New Roman" w:hAnsi="Times New Roman"/>
          <w:b/>
          <w:bCs/>
          <w:kern w:val="28"/>
          <w:sz w:val="28"/>
          <w:szCs w:val="8"/>
          <w:lang w:val="en-US" w:eastAsia="ar-SA"/>
        </w:rPr>
        <w:t>402</w:t>
      </w:r>
      <w:r w:rsidRPr="00125482">
        <w:rPr>
          <w:rFonts w:ascii="Times New Roman" w:eastAsia="Times New Roman" w:hAnsi="Times New Roman"/>
          <w:kern w:val="28"/>
          <w:sz w:val="28"/>
          <w:szCs w:val="8"/>
          <w:lang w:val="en-US" w:eastAsia="ar-SA"/>
        </w:rPr>
        <w:t>, 08050 (2023).</w:t>
      </w:r>
    </w:p>
    <w:p w14:paraId="5210E8F8"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F. I. Lessambo, Financ. Statements Anal. Report. Valuat. 1 (2022).</w:t>
      </w:r>
    </w:p>
    <w:p w14:paraId="6DC659CB"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E. Amir and M. Ghitti, Financ. Anal. Mergers Acquis. 141 (2020).</w:t>
      </w:r>
    </w:p>
    <w:p w14:paraId="6D6FA991"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F. I. Lessambo, Financ. Statements 301 (2022).</w:t>
      </w:r>
    </w:p>
    <w:p w14:paraId="6FC9245F" w14:textId="77777777" w:rsidR="003965DD" w:rsidRPr="00125482" w:rsidRDefault="003965DD" w:rsidP="003965DD">
      <w:pPr>
        <w:numPr>
          <w:ilvl w:val="0"/>
          <w:numId w:val="3"/>
        </w:numPr>
        <w:suppressAutoHyphens/>
        <w:spacing w:after="0" w:line="240" w:lineRule="auto"/>
        <w:jc w:val="both"/>
        <w:rPr>
          <w:rFonts w:ascii="Times New Roman" w:eastAsia="Times New Roman" w:hAnsi="Times New Roman"/>
          <w:kern w:val="28"/>
          <w:sz w:val="28"/>
          <w:szCs w:val="8"/>
          <w:lang w:val="en-US" w:eastAsia="ar-SA"/>
        </w:rPr>
      </w:pPr>
      <w:r w:rsidRPr="00125482">
        <w:rPr>
          <w:rFonts w:ascii="Times New Roman" w:eastAsia="Times New Roman" w:hAnsi="Times New Roman"/>
          <w:kern w:val="28"/>
          <w:sz w:val="28"/>
          <w:szCs w:val="8"/>
          <w:lang w:val="en-US" w:eastAsia="ar-SA"/>
        </w:rPr>
        <w:t xml:space="preserve">Bedford, M. Bugeja, and N. Ma, Account. Financ. </w:t>
      </w:r>
      <w:r w:rsidRPr="00125482">
        <w:rPr>
          <w:rFonts w:ascii="Times New Roman" w:eastAsia="Times New Roman" w:hAnsi="Times New Roman"/>
          <w:b/>
          <w:bCs/>
          <w:kern w:val="28"/>
          <w:sz w:val="28"/>
          <w:szCs w:val="8"/>
          <w:lang w:val="en-US" w:eastAsia="ar-SA"/>
        </w:rPr>
        <w:t>62</w:t>
      </w:r>
      <w:r w:rsidRPr="00125482">
        <w:rPr>
          <w:rFonts w:ascii="Times New Roman" w:eastAsia="Times New Roman" w:hAnsi="Times New Roman"/>
          <w:kern w:val="28"/>
          <w:sz w:val="28"/>
          <w:szCs w:val="8"/>
          <w:lang w:val="en-US" w:eastAsia="ar-SA"/>
        </w:rPr>
        <w:t>, 101 (2022).</w:t>
      </w:r>
    </w:p>
    <w:p w14:paraId="128544BB" w14:textId="77777777" w:rsidR="003965DD" w:rsidRPr="00125482" w:rsidRDefault="003965DD" w:rsidP="00125482"/>
    <w:p w14:paraId="43797163" w14:textId="77777777" w:rsidR="003965DD" w:rsidRPr="00AA4A05" w:rsidRDefault="003965DD" w:rsidP="00AA4A05">
      <w:pPr>
        <w:spacing w:after="0" w:line="240" w:lineRule="auto"/>
        <w:ind w:firstLine="709"/>
        <w:jc w:val="center"/>
        <w:rPr>
          <w:rFonts w:ascii="Times New Roman" w:hAnsi="Times New Roman"/>
          <w:b/>
          <w:bCs/>
          <w:sz w:val="28"/>
          <w:szCs w:val="28"/>
          <w:lang w:val="en-US"/>
        </w:rPr>
      </w:pPr>
      <w:r w:rsidRPr="00AA4A05">
        <w:rPr>
          <w:rFonts w:ascii="Times New Roman" w:hAnsi="Times New Roman"/>
          <w:b/>
          <w:bCs/>
          <w:sz w:val="28"/>
          <w:szCs w:val="28"/>
          <w:lang w:val="en-US"/>
        </w:rPr>
        <w:t>ABOUT SOME FINANCIAL MECHANISMS FOR INCREASING EMPLOYMENT</w:t>
      </w:r>
    </w:p>
    <w:p w14:paraId="24FFA979" w14:textId="77777777" w:rsidR="003965DD" w:rsidRPr="00AA4A05" w:rsidRDefault="003965DD" w:rsidP="00AA4A05">
      <w:pPr>
        <w:spacing w:after="0" w:line="240" w:lineRule="auto"/>
        <w:ind w:firstLine="709"/>
        <w:jc w:val="center"/>
        <w:rPr>
          <w:rFonts w:ascii="Times New Roman" w:hAnsi="Times New Roman"/>
          <w:b/>
          <w:bCs/>
          <w:sz w:val="28"/>
          <w:szCs w:val="28"/>
          <w:lang w:val="en-US"/>
        </w:rPr>
      </w:pPr>
      <w:r w:rsidRPr="00AA4A05">
        <w:rPr>
          <w:rFonts w:ascii="Times New Roman" w:hAnsi="Times New Roman"/>
          <w:b/>
          <w:bCs/>
          <w:sz w:val="28"/>
          <w:szCs w:val="28"/>
          <w:lang w:val="en-US"/>
        </w:rPr>
        <w:t>Tashpulatov Aybek</w:t>
      </w:r>
    </w:p>
    <w:p w14:paraId="7F155DDF" w14:textId="77777777" w:rsidR="003965DD" w:rsidRPr="00AA4A05" w:rsidRDefault="003965DD" w:rsidP="00AA4A05">
      <w:pPr>
        <w:spacing w:after="0" w:line="240" w:lineRule="auto"/>
        <w:ind w:firstLine="709"/>
        <w:jc w:val="center"/>
        <w:rPr>
          <w:rFonts w:ascii="Times New Roman" w:hAnsi="Times New Roman"/>
          <w:i/>
          <w:iCs/>
          <w:sz w:val="28"/>
          <w:szCs w:val="28"/>
          <w:lang w:val="en-US"/>
        </w:rPr>
      </w:pPr>
      <w:r w:rsidRPr="00AA4A05">
        <w:rPr>
          <w:rFonts w:ascii="Times New Roman" w:hAnsi="Times New Roman"/>
          <w:i/>
          <w:iCs/>
          <w:sz w:val="28"/>
          <w:szCs w:val="28"/>
          <w:lang w:val="en-US"/>
        </w:rPr>
        <w:t>Fergana State Technical University,</w:t>
      </w:r>
    </w:p>
    <w:p w14:paraId="71BF28D2" w14:textId="77777777" w:rsidR="003965DD" w:rsidRPr="00AA4A05" w:rsidRDefault="003965DD" w:rsidP="00AA4A05">
      <w:pPr>
        <w:spacing w:after="0" w:line="240" w:lineRule="auto"/>
        <w:ind w:firstLine="709"/>
        <w:jc w:val="center"/>
        <w:rPr>
          <w:i/>
          <w:iCs/>
          <w:lang w:val="en-US"/>
        </w:rPr>
      </w:pPr>
      <w:r w:rsidRPr="00AA4A05">
        <w:rPr>
          <w:rFonts w:ascii="Times New Roman" w:hAnsi="Times New Roman"/>
          <w:i/>
          <w:iCs/>
          <w:sz w:val="28"/>
          <w:szCs w:val="28"/>
          <w:lang w:val="en-US"/>
        </w:rPr>
        <w:t>Associate Professor of the Department of Finance and Accounting</w:t>
      </w:r>
    </w:p>
    <w:p w14:paraId="4D8E0762" w14:textId="77777777" w:rsidR="003965DD" w:rsidRPr="00AA4A05" w:rsidRDefault="003965DD" w:rsidP="00AA4A05">
      <w:pPr>
        <w:spacing w:after="0" w:line="240" w:lineRule="auto"/>
        <w:ind w:firstLine="709"/>
        <w:jc w:val="center"/>
        <w:rPr>
          <w:rFonts w:ascii="Times New Roman" w:hAnsi="Times New Roman"/>
          <w:sz w:val="28"/>
          <w:szCs w:val="28"/>
          <w:lang w:val="en-US"/>
        </w:rPr>
      </w:pPr>
      <w:r w:rsidRPr="00AA4A05">
        <w:rPr>
          <w:rFonts w:ascii="Times New Roman" w:hAnsi="Times New Roman"/>
          <w:sz w:val="28"/>
          <w:szCs w:val="28"/>
          <w:lang w:val="en-US"/>
        </w:rPr>
        <w:t xml:space="preserve">e-mail: </w:t>
      </w:r>
      <w:hyperlink r:id="rId11" w:history="1">
        <w:r w:rsidRPr="00AA4A05">
          <w:rPr>
            <w:rFonts w:ascii="Times New Roman" w:hAnsi="Times New Roman"/>
            <w:color w:val="0563C1" w:themeColor="hyperlink"/>
            <w:sz w:val="28"/>
            <w:szCs w:val="28"/>
            <w:u w:val="single"/>
            <w:lang w:val="en-US"/>
          </w:rPr>
          <w:t>a.toshpulatov@ferpi.uz</w:t>
        </w:r>
      </w:hyperlink>
      <w:r w:rsidRPr="00AA4A05">
        <w:rPr>
          <w:rFonts w:ascii="Times New Roman" w:hAnsi="Times New Roman"/>
          <w:color w:val="0563C1" w:themeColor="hyperlink"/>
          <w:sz w:val="28"/>
          <w:szCs w:val="28"/>
          <w:u w:val="single"/>
          <w:lang w:val="en-US"/>
        </w:rPr>
        <w:t>,</w:t>
      </w:r>
      <w:r w:rsidRPr="00AA4A05">
        <w:rPr>
          <w:rFonts w:ascii="Times New Roman" w:hAnsi="Times New Roman"/>
          <w:sz w:val="28"/>
          <w:szCs w:val="28"/>
          <w:lang w:val="en-US"/>
        </w:rPr>
        <w:t xml:space="preserve"> +998979663690</w:t>
      </w:r>
    </w:p>
    <w:p w14:paraId="5CBE279F" w14:textId="77777777" w:rsidR="003965DD" w:rsidRPr="00AA4A05" w:rsidRDefault="003965DD" w:rsidP="00AA4A05">
      <w:pPr>
        <w:spacing w:after="0" w:line="240" w:lineRule="auto"/>
        <w:ind w:firstLine="709"/>
        <w:jc w:val="center"/>
        <w:rPr>
          <w:rFonts w:ascii="Times New Roman" w:hAnsi="Times New Roman"/>
          <w:sz w:val="28"/>
          <w:szCs w:val="28"/>
          <w:lang w:val="en-US"/>
        </w:rPr>
      </w:pPr>
    </w:p>
    <w:p w14:paraId="0602E39E" w14:textId="77777777" w:rsidR="003965DD" w:rsidRPr="00AA4A05" w:rsidRDefault="003965DD" w:rsidP="00AA4A05">
      <w:pPr>
        <w:spacing w:after="0" w:line="240" w:lineRule="auto"/>
        <w:ind w:firstLine="709"/>
        <w:jc w:val="both"/>
        <w:rPr>
          <w:rFonts w:ascii="Times New Roman" w:hAnsi="Times New Roman"/>
          <w:bCs/>
          <w:noProof/>
          <w:sz w:val="28"/>
          <w:szCs w:val="28"/>
          <w:lang w:val="en-US"/>
        </w:rPr>
      </w:pPr>
      <w:r w:rsidRPr="00AA4A05">
        <w:rPr>
          <w:rFonts w:ascii="Times New Roman" w:hAnsi="Times New Roman"/>
          <w:b/>
          <w:noProof/>
          <w:sz w:val="28"/>
          <w:szCs w:val="28"/>
          <w:lang w:val="en-US"/>
        </w:rPr>
        <w:t xml:space="preserve">Annotation. </w:t>
      </w:r>
      <w:r w:rsidRPr="00AA4A05">
        <w:rPr>
          <w:rFonts w:ascii="Times New Roman" w:hAnsi="Times New Roman"/>
          <w:bCs/>
          <w:noProof/>
          <w:sz w:val="28"/>
          <w:szCs w:val="28"/>
          <w:lang w:val="en-US"/>
        </w:rPr>
        <w:t xml:space="preserve">The paper defines the tasks of the state employment policy at the current stage of economic development, characterized by an imbalance in the supply and demand of labor in the labor market due to the outpacing rate of natural population growth, the inefficiency of various methods of labor market regulation, especially financial and economic instruments of active employment policy. The main effective economic mechanisms for regulating the labor market and increasing labor force employment are considered. Based on the conducted research, specific mechanisms related to taxes and equivalent payments, effective tools in the wage system, and others that directly affect the increase in employment and reduce unemployment in the country are proposed. </w:t>
      </w:r>
    </w:p>
    <w:p w14:paraId="37E2EA9B" w14:textId="77777777" w:rsidR="003965DD" w:rsidRPr="00AA4A05" w:rsidRDefault="003965DD" w:rsidP="00AA4A05">
      <w:pPr>
        <w:spacing w:after="0" w:line="240" w:lineRule="auto"/>
        <w:ind w:firstLine="709"/>
        <w:jc w:val="both"/>
        <w:rPr>
          <w:rFonts w:ascii="Times New Roman" w:hAnsi="Times New Roman"/>
          <w:bCs/>
          <w:noProof/>
          <w:sz w:val="28"/>
          <w:szCs w:val="28"/>
          <w:lang w:val="en-US"/>
        </w:rPr>
      </w:pPr>
      <w:r w:rsidRPr="00AA4A05">
        <w:rPr>
          <w:rFonts w:ascii="Times New Roman" w:hAnsi="Times New Roman"/>
          <w:b/>
          <w:noProof/>
          <w:sz w:val="28"/>
          <w:szCs w:val="28"/>
          <w:lang w:val="en-US"/>
        </w:rPr>
        <w:t xml:space="preserve">Keywords: </w:t>
      </w:r>
      <w:r w:rsidRPr="00AA4A05">
        <w:rPr>
          <w:rFonts w:ascii="Times New Roman" w:hAnsi="Times New Roman"/>
          <w:bCs/>
          <w:i/>
          <w:iCs/>
          <w:noProof/>
          <w:sz w:val="28"/>
          <w:szCs w:val="28"/>
          <w:lang w:val="en-US"/>
        </w:rPr>
        <w:t>employment of the population, labor market, labor supply and demand, income tax, wages, social insurance, financial employment mechanisms.</w:t>
      </w:r>
    </w:p>
    <w:p w14:paraId="174F1DB8" w14:textId="77777777" w:rsidR="003965DD" w:rsidRPr="00AA4A05" w:rsidRDefault="003965DD" w:rsidP="00AA4A05">
      <w:pPr>
        <w:spacing w:after="0" w:line="240" w:lineRule="auto"/>
        <w:ind w:firstLine="709"/>
        <w:jc w:val="center"/>
        <w:rPr>
          <w:rFonts w:ascii="Times New Roman" w:hAnsi="Times New Roman"/>
          <w:b/>
          <w:bCs/>
          <w:noProof/>
          <w:sz w:val="28"/>
          <w:szCs w:val="28"/>
          <w:lang w:val="en-US"/>
        </w:rPr>
      </w:pPr>
    </w:p>
    <w:p w14:paraId="5133D46A" w14:textId="77777777" w:rsidR="003965DD" w:rsidRPr="00AA4A05" w:rsidRDefault="003965DD" w:rsidP="00AA4A05">
      <w:pPr>
        <w:spacing w:after="0" w:line="240" w:lineRule="auto"/>
        <w:ind w:firstLine="709"/>
        <w:jc w:val="center"/>
        <w:rPr>
          <w:rFonts w:ascii="Times New Roman" w:hAnsi="Times New Roman"/>
          <w:b/>
          <w:bCs/>
          <w:sz w:val="28"/>
          <w:szCs w:val="28"/>
          <w:lang w:val="en-US"/>
        </w:rPr>
      </w:pPr>
      <w:r w:rsidRPr="00AA4A05">
        <w:rPr>
          <w:rFonts w:ascii="Times New Roman" w:hAnsi="Times New Roman"/>
          <w:b/>
          <w:bCs/>
          <w:sz w:val="28"/>
          <w:szCs w:val="28"/>
          <w:lang w:val="en-US"/>
        </w:rPr>
        <w:t>AHOLI BANDLIGINI OSHIRISHNING AYRIM MEXANIZMLARI TO’GRISIDA</w:t>
      </w:r>
    </w:p>
    <w:p w14:paraId="4C68C5AB" w14:textId="77777777" w:rsidR="003965DD" w:rsidRPr="00AA4A05" w:rsidRDefault="003965DD" w:rsidP="00AA4A05">
      <w:pPr>
        <w:spacing w:after="0" w:line="240" w:lineRule="auto"/>
        <w:ind w:firstLine="709"/>
        <w:jc w:val="center"/>
        <w:rPr>
          <w:rFonts w:ascii="Times New Roman" w:hAnsi="Times New Roman"/>
          <w:b/>
          <w:bCs/>
          <w:sz w:val="28"/>
          <w:szCs w:val="28"/>
          <w:lang w:val="en-US"/>
        </w:rPr>
      </w:pPr>
      <w:r w:rsidRPr="00AA4A05">
        <w:rPr>
          <w:rFonts w:ascii="Times New Roman" w:hAnsi="Times New Roman"/>
          <w:b/>
          <w:bCs/>
          <w:sz w:val="28"/>
          <w:szCs w:val="28"/>
          <w:lang w:val="en-US"/>
        </w:rPr>
        <w:t>Tashpulatov Aybek</w:t>
      </w:r>
    </w:p>
    <w:p w14:paraId="6A73FED2" w14:textId="77777777" w:rsidR="003965DD" w:rsidRPr="00AA4A05" w:rsidRDefault="003965DD" w:rsidP="00AA4A05">
      <w:pPr>
        <w:spacing w:after="0" w:line="240" w:lineRule="auto"/>
        <w:jc w:val="center"/>
        <w:rPr>
          <w:rFonts w:ascii="Times New Roman" w:hAnsi="Times New Roman"/>
          <w:i/>
          <w:iCs/>
          <w:sz w:val="28"/>
          <w:szCs w:val="28"/>
          <w:lang w:val="uz-Latn-UZ"/>
        </w:rPr>
      </w:pPr>
      <w:r w:rsidRPr="00AA4A05">
        <w:rPr>
          <w:rFonts w:ascii="Times New Roman" w:hAnsi="Times New Roman"/>
          <w:i/>
          <w:iCs/>
          <w:sz w:val="28"/>
          <w:szCs w:val="28"/>
          <w:lang w:val="uz-Latn-UZ"/>
        </w:rPr>
        <w:lastRenderedPageBreak/>
        <w:t xml:space="preserve">Fargʻona </w:t>
      </w:r>
      <w:r w:rsidRPr="00AA4A05">
        <w:rPr>
          <w:rFonts w:ascii="Times New Roman" w:hAnsi="Times New Roman"/>
          <w:i/>
          <w:iCs/>
          <w:sz w:val="28"/>
          <w:szCs w:val="28"/>
          <w:lang w:val="en-US"/>
        </w:rPr>
        <w:t>davlat texnika universiteti</w:t>
      </w:r>
      <w:r w:rsidRPr="00AA4A05">
        <w:rPr>
          <w:rFonts w:ascii="Times New Roman" w:hAnsi="Times New Roman"/>
          <w:i/>
          <w:iCs/>
          <w:sz w:val="28"/>
          <w:szCs w:val="28"/>
          <w:lang w:val="uz-Latn-UZ"/>
        </w:rPr>
        <w:t xml:space="preserve">, </w:t>
      </w:r>
    </w:p>
    <w:p w14:paraId="7F03A5FC" w14:textId="77777777" w:rsidR="003965DD" w:rsidRPr="00AA4A05" w:rsidRDefault="003965DD" w:rsidP="00AA4A05">
      <w:pPr>
        <w:spacing w:after="0" w:line="240" w:lineRule="auto"/>
        <w:jc w:val="center"/>
        <w:rPr>
          <w:rFonts w:ascii="Times New Roman" w:hAnsi="Times New Roman"/>
          <w:i/>
          <w:iCs/>
          <w:sz w:val="28"/>
          <w:szCs w:val="28"/>
          <w:lang w:val="uz-Cyrl-UZ"/>
        </w:rPr>
      </w:pPr>
      <w:r w:rsidRPr="00AA4A05">
        <w:rPr>
          <w:rFonts w:ascii="Times New Roman" w:hAnsi="Times New Roman"/>
          <w:i/>
          <w:iCs/>
          <w:sz w:val="28"/>
          <w:szCs w:val="28"/>
          <w:lang w:val="uz-Latn-UZ"/>
        </w:rPr>
        <w:t>“Moliya va buxgalteriya hisobi” kafedrasi dotsenti</w:t>
      </w:r>
    </w:p>
    <w:p w14:paraId="4A03C3BC" w14:textId="77777777" w:rsidR="003965DD" w:rsidRPr="00AA4A05" w:rsidRDefault="003965DD" w:rsidP="00AA4A05">
      <w:pPr>
        <w:spacing w:after="0" w:line="240" w:lineRule="auto"/>
        <w:jc w:val="center"/>
        <w:rPr>
          <w:rFonts w:ascii="Times New Roman" w:hAnsi="Times New Roman"/>
          <w:sz w:val="28"/>
          <w:szCs w:val="28"/>
          <w:lang w:val="uz-Latn-UZ"/>
        </w:rPr>
      </w:pPr>
      <w:r w:rsidRPr="00AA4A05">
        <w:rPr>
          <w:rFonts w:ascii="Times New Roman" w:hAnsi="Times New Roman"/>
          <w:sz w:val="28"/>
          <w:szCs w:val="28"/>
          <w:lang w:val="uz-Latn-UZ"/>
        </w:rPr>
        <w:t xml:space="preserve">e-mail: </w:t>
      </w:r>
      <w:hyperlink r:id="rId12" w:history="1">
        <w:r w:rsidRPr="00AA4A05">
          <w:rPr>
            <w:rFonts w:ascii="Times New Roman" w:hAnsi="Times New Roman"/>
            <w:color w:val="0563C1" w:themeColor="hyperlink"/>
            <w:sz w:val="28"/>
            <w:szCs w:val="28"/>
            <w:u w:val="single"/>
            <w:lang w:val="uz-Latn-UZ"/>
          </w:rPr>
          <w:t>a.toshpulatov@ferpi.uz</w:t>
        </w:r>
      </w:hyperlink>
      <w:r w:rsidRPr="00AA4A05">
        <w:rPr>
          <w:rFonts w:ascii="Times New Roman" w:hAnsi="Times New Roman"/>
          <w:color w:val="0563C1" w:themeColor="hyperlink"/>
          <w:sz w:val="28"/>
          <w:szCs w:val="28"/>
          <w:u w:val="single"/>
          <w:lang w:val="uz-Latn-UZ"/>
        </w:rPr>
        <w:t>,</w:t>
      </w:r>
      <w:r w:rsidRPr="00AA4A05">
        <w:rPr>
          <w:rFonts w:ascii="Times New Roman" w:hAnsi="Times New Roman"/>
          <w:sz w:val="28"/>
          <w:szCs w:val="28"/>
          <w:lang w:val="uz-Latn-UZ"/>
        </w:rPr>
        <w:t xml:space="preserve"> +998937391004 </w:t>
      </w:r>
    </w:p>
    <w:p w14:paraId="0D78E1A3" w14:textId="77777777" w:rsidR="003965DD" w:rsidRPr="00AA4A05" w:rsidRDefault="003965DD" w:rsidP="00AA4A05">
      <w:pPr>
        <w:spacing w:after="0" w:line="240" w:lineRule="auto"/>
        <w:jc w:val="center"/>
        <w:rPr>
          <w:rFonts w:ascii="Times New Roman" w:hAnsi="Times New Roman"/>
          <w:sz w:val="28"/>
          <w:szCs w:val="28"/>
          <w:lang w:val="uz-Latn-UZ"/>
        </w:rPr>
      </w:pPr>
    </w:p>
    <w:p w14:paraId="7174D1A0" w14:textId="77777777" w:rsidR="003965DD" w:rsidRPr="00AA4A05" w:rsidRDefault="003965DD" w:rsidP="00AA4A05">
      <w:pPr>
        <w:spacing w:after="0" w:line="240" w:lineRule="auto"/>
        <w:ind w:firstLine="709"/>
        <w:jc w:val="both"/>
        <w:rPr>
          <w:rFonts w:ascii="Times New Roman" w:hAnsi="Times New Roman"/>
          <w:sz w:val="28"/>
          <w:szCs w:val="28"/>
          <w:lang w:val="uz-Latn-UZ"/>
        </w:rPr>
      </w:pPr>
      <w:r w:rsidRPr="00AA4A05">
        <w:rPr>
          <w:rFonts w:ascii="Times New Roman" w:hAnsi="Times New Roman"/>
          <w:b/>
          <w:bCs/>
          <w:sz w:val="28"/>
          <w:szCs w:val="28"/>
          <w:lang w:val="uz-Latn-UZ"/>
        </w:rPr>
        <w:t>Annotatsiya.</w:t>
      </w:r>
      <w:r w:rsidRPr="00AA4A05">
        <w:rPr>
          <w:rFonts w:ascii="Times New Roman" w:hAnsi="Times New Roman"/>
          <w:sz w:val="28"/>
          <w:szCs w:val="28"/>
          <w:lang w:val="uz-Latn-UZ"/>
        </w:rPr>
        <w:t xml:space="preserve"> Tadqiqot Ishida iqtisodiyotni rivojlantirishning hozirgi bosqichida bandlikning davlat siyosatining vazifalarini belgilaydi, bu aholining tabiiy o'sishining jadal sur'atlari, mehnat bozorini tartibga solishning turli usullarining samarasizligi, ayniqsa faol bandlik siyosatining moliyaviy-iqtisodiy vositalari tufayli mehnat bozorida ishchi kuchiga talab va taklifning nomutanosibligi bilan tavsiflanishi bayon etilgan. Mehnat bozorini tartibga solish va ishchi kuchi bandligini oshirishning asosiy samarali iqtisodiy mexanizmlari ko'rib chiqiladi. Tadqiqotlar asosida soliqlar va ularga tenglashtirilgan to'lovlar bilan bog'liq aniq mexanizmlar, ish haqi tizimidagi samarali vositalar va mamlakatda bandlikning o'sishi va ishsizlikning pasayishiga bevosita ta'sir ko'rsatadigan boshqalar taklif etiladi. </w:t>
      </w:r>
    </w:p>
    <w:p w14:paraId="299AD5CC" w14:textId="77777777" w:rsidR="003965DD" w:rsidRPr="00AA4A05" w:rsidRDefault="003965DD" w:rsidP="00AA4A05">
      <w:pPr>
        <w:spacing w:after="0" w:line="240" w:lineRule="auto"/>
        <w:ind w:firstLine="709"/>
        <w:jc w:val="both"/>
        <w:rPr>
          <w:rFonts w:ascii="Times New Roman" w:hAnsi="Times New Roman"/>
          <w:i/>
          <w:iCs/>
          <w:sz w:val="28"/>
          <w:szCs w:val="28"/>
          <w:lang w:val="uz-Latn-UZ"/>
        </w:rPr>
      </w:pPr>
      <w:r w:rsidRPr="00AA4A05">
        <w:rPr>
          <w:rFonts w:ascii="Times New Roman" w:hAnsi="Times New Roman"/>
          <w:b/>
          <w:bCs/>
          <w:sz w:val="28"/>
          <w:szCs w:val="28"/>
          <w:lang w:val="uz-Latn-UZ"/>
        </w:rPr>
        <w:t>Kalit so'zlar:</w:t>
      </w:r>
      <w:r w:rsidRPr="00AA4A05">
        <w:rPr>
          <w:rFonts w:ascii="Times New Roman" w:hAnsi="Times New Roman"/>
          <w:sz w:val="28"/>
          <w:szCs w:val="28"/>
          <w:lang w:val="uz-Latn-UZ"/>
        </w:rPr>
        <w:t xml:space="preserve"> </w:t>
      </w:r>
      <w:r w:rsidRPr="00AA4A05">
        <w:rPr>
          <w:rFonts w:ascii="Times New Roman" w:hAnsi="Times New Roman"/>
          <w:i/>
          <w:iCs/>
          <w:sz w:val="28"/>
          <w:szCs w:val="28"/>
          <w:lang w:val="uz-Latn-UZ"/>
        </w:rPr>
        <w:t>aholi bandligi, mehnat bozori, ishchi kuchiga talab va taklif, daromad solig'i, ish haqi, ijtimoiy sug'urta, bandlikning moliyaviy mexanizmlari.</w:t>
      </w:r>
    </w:p>
    <w:p w14:paraId="3408B187" w14:textId="77777777" w:rsidR="003965DD" w:rsidRPr="00AA4A05" w:rsidRDefault="003965DD" w:rsidP="00AA4A05">
      <w:pPr>
        <w:spacing w:after="0" w:line="240" w:lineRule="auto"/>
        <w:ind w:firstLine="709"/>
        <w:jc w:val="both"/>
        <w:rPr>
          <w:rFonts w:ascii="Times New Roman" w:hAnsi="Times New Roman"/>
          <w:sz w:val="28"/>
          <w:szCs w:val="28"/>
          <w:lang w:val="uz-Latn-UZ"/>
        </w:rPr>
      </w:pPr>
    </w:p>
    <w:p w14:paraId="4C8F4748" w14:textId="77777777" w:rsidR="003965DD" w:rsidRPr="00AA4A05" w:rsidRDefault="003965DD" w:rsidP="00AA4A05">
      <w:pPr>
        <w:spacing w:after="0" w:line="240" w:lineRule="auto"/>
        <w:ind w:firstLine="709"/>
        <w:jc w:val="center"/>
        <w:rPr>
          <w:rFonts w:ascii="Times New Roman" w:hAnsi="Times New Roman"/>
          <w:b/>
          <w:bCs/>
          <w:noProof/>
          <w:sz w:val="28"/>
          <w:szCs w:val="28"/>
          <w:lang w:val="uz-Latn-UZ"/>
        </w:rPr>
      </w:pPr>
    </w:p>
    <w:p w14:paraId="2FAE7AAF" w14:textId="77777777" w:rsidR="003965DD" w:rsidRPr="00AA4A05" w:rsidRDefault="003965DD" w:rsidP="00AA4A05">
      <w:pPr>
        <w:spacing w:after="0" w:line="240" w:lineRule="auto"/>
        <w:ind w:firstLine="709"/>
        <w:jc w:val="center"/>
        <w:rPr>
          <w:rFonts w:ascii="Times New Roman" w:hAnsi="Times New Roman"/>
          <w:b/>
          <w:bCs/>
          <w:noProof/>
          <w:sz w:val="28"/>
          <w:szCs w:val="28"/>
        </w:rPr>
      </w:pPr>
      <w:r w:rsidRPr="00AA4A05">
        <w:rPr>
          <w:rFonts w:ascii="Times New Roman" w:hAnsi="Times New Roman"/>
          <w:b/>
          <w:bCs/>
          <w:noProof/>
          <w:sz w:val="28"/>
          <w:szCs w:val="28"/>
          <w:lang w:val="uz-Cyrl-UZ"/>
        </w:rPr>
        <w:t>О НЕКОТОРЫХ ФИНАНСОВЫХ МЕХАНИЗМАХ</w:t>
      </w:r>
      <w:r w:rsidRPr="00AA4A05">
        <w:rPr>
          <w:rFonts w:ascii="Times New Roman" w:hAnsi="Times New Roman"/>
          <w:b/>
          <w:bCs/>
          <w:noProof/>
          <w:sz w:val="28"/>
          <w:szCs w:val="28"/>
        </w:rPr>
        <w:t xml:space="preserve"> ПОВЫШЕНИЯ ЗАНЯТОСТИ НАСЕЛЕНИЯ</w:t>
      </w:r>
    </w:p>
    <w:p w14:paraId="53A56A22" w14:textId="77777777" w:rsidR="003965DD" w:rsidRPr="00AA4A05" w:rsidRDefault="003965DD" w:rsidP="00AA4A05">
      <w:pPr>
        <w:spacing w:after="0" w:line="240" w:lineRule="auto"/>
        <w:ind w:firstLine="709"/>
        <w:jc w:val="center"/>
        <w:rPr>
          <w:rFonts w:ascii="Times New Roman" w:hAnsi="Times New Roman"/>
          <w:b/>
          <w:bCs/>
          <w:noProof/>
          <w:sz w:val="28"/>
          <w:szCs w:val="28"/>
          <w:lang w:val="uz-Cyrl-UZ"/>
        </w:rPr>
      </w:pPr>
      <w:r w:rsidRPr="00AA4A05">
        <w:rPr>
          <w:rFonts w:ascii="Times New Roman" w:hAnsi="Times New Roman"/>
          <w:b/>
          <w:bCs/>
          <w:noProof/>
          <w:sz w:val="28"/>
          <w:szCs w:val="28"/>
          <w:lang w:val="uz-Cyrl-UZ"/>
        </w:rPr>
        <w:t>Ташпулатов Айбек</w:t>
      </w:r>
    </w:p>
    <w:p w14:paraId="0BE57D09" w14:textId="77777777" w:rsidR="003965DD" w:rsidRPr="00AA4A05" w:rsidRDefault="003965DD" w:rsidP="00AA4A05">
      <w:pPr>
        <w:spacing w:after="0" w:line="240" w:lineRule="auto"/>
        <w:jc w:val="center"/>
        <w:rPr>
          <w:rFonts w:ascii="Times New Roman" w:hAnsi="Times New Roman"/>
          <w:i/>
          <w:iCs/>
          <w:sz w:val="28"/>
          <w:szCs w:val="28"/>
        </w:rPr>
      </w:pPr>
      <w:r w:rsidRPr="00AA4A05">
        <w:rPr>
          <w:rFonts w:ascii="Times New Roman" w:hAnsi="Times New Roman"/>
          <w:i/>
          <w:iCs/>
          <w:sz w:val="28"/>
          <w:szCs w:val="28"/>
          <w:lang w:val="uz-Cyrl-UZ"/>
        </w:rPr>
        <w:t>Ферганский государственный технический университет,</w:t>
      </w:r>
      <w:r w:rsidRPr="00AA4A05">
        <w:rPr>
          <w:rFonts w:ascii="Times New Roman" w:hAnsi="Times New Roman"/>
          <w:i/>
          <w:iCs/>
          <w:sz w:val="28"/>
          <w:szCs w:val="28"/>
        </w:rPr>
        <w:t xml:space="preserve"> </w:t>
      </w:r>
    </w:p>
    <w:p w14:paraId="7DFA7E35" w14:textId="77777777" w:rsidR="003965DD" w:rsidRPr="00AA4A05" w:rsidRDefault="003965DD" w:rsidP="00AA4A05">
      <w:pPr>
        <w:spacing w:after="0" w:line="240" w:lineRule="auto"/>
        <w:jc w:val="center"/>
        <w:rPr>
          <w:rFonts w:ascii="Times New Roman" w:hAnsi="Times New Roman"/>
          <w:i/>
          <w:iCs/>
          <w:sz w:val="28"/>
          <w:szCs w:val="28"/>
          <w:lang w:val="uz-Cyrl-UZ"/>
        </w:rPr>
      </w:pPr>
      <w:r w:rsidRPr="00AA4A05">
        <w:rPr>
          <w:rFonts w:ascii="Times New Roman" w:hAnsi="Times New Roman"/>
          <w:i/>
          <w:iCs/>
          <w:sz w:val="28"/>
          <w:szCs w:val="28"/>
          <w:lang w:val="uz-Cyrl-UZ"/>
        </w:rPr>
        <w:t xml:space="preserve">доцент кафедры </w:t>
      </w:r>
      <w:r w:rsidRPr="00AA4A05">
        <w:rPr>
          <w:rFonts w:ascii="Times New Roman" w:hAnsi="Times New Roman"/>
          <w:i/>
          <w:iCs/>
          <w:sz w:val="28"/>
          <w:szCs w:val="28"/>
          <w:lang w:val="uz-Latn-UZ"/>
        </w:rPr>
        <w:t>“</w:t>
      </w:r>
      <w:r w:rsidRPr="00AA4A05">
        <w:rPr>
          <w:rFonts w:ascii="Times New Roman" w:hAnsi="Times New Roman"/>
          <w:i/>
          <w:iCs/>
          <w:sz w:val="28"/>
          <w:szCs w:val="28"/>
        </w:rPr>
        <w:t>Финансы и бухгалтерский учет</w:t>
      </w:r>
      <w:r w:rsidRPr="00AA4A05">
        <w:rPr>
          <w:rFonts w:ascii="Times New Roman" w:hAnsi="Times New Roman"/>
          <w:i/>
          <w:iCs/>
          <w:sz w:val="28"/>
          <w:szCs w:val="28"/>
          <w:lang w:val="uz-Latn-UZ"/>
        </w:rPr>
        <w:t>”</w:t>
      </w:r>
    </w:p>
    <w:p w14:paraId="0DC8C373" w14:textId="77777777" w:rsidR="003965DD" w:rsidRPr="00AA4A05" w:rsidRDefault="003965DD" w:rsidP="00AA4A05">
      <w:pPr>
        <w:spacing w:after="0" w:line="240" w:lineRule="auto"/>
        <w:jc w:val="center"/>
        <w:rPr>
          <w:rFonts w:ascii="Times New Roman" w:hAnsi="Times New Roman"/>
          <w:sz w:val="28"/>
          <w:szCs w:val="28"/>
          <w:lang w:val="uz-Cyrl-UZ"/>
        </w:rPr>
      </w:pPr>
      <w:r w:rsidRPr="00AA4A05">
        <w:rPr>
          <w:rFonts w:ascii="Times New Roman" w:hAnsi="Times New Roman"/>
          <w:sz w:val="28"/>
          <w:szCs w:val="28"/>
          <w:lang w:val="uz-Latn-UZ"/>
        </w:rPr>
        <w:t xml:space="preserve">e-mail: </w:t>
      </w:r>
      <w:hyperlink r:id="rId13" w:history="1">
        <w:r w:rsidRPr="00AA4A05">
          <w:rPr>
            <w:rFonts w:ascii="Times New Roman" w:hAnsi="Times New Roman"/>
            <w:color w:val="0563C1" w:themeColor="hyperlink"/>
            <w:sz w:val="28"/>
            <w:szCs w:val="28"/>
            <w:u w:val="single"/>
            <w:lang w:val="uz-Latn-UZ"/>
          </w:rPr>
          <w:t>a.toshpulatov@ferpi.uz</w:t>
        </w:r>
      </w:hyperlink>
      <w:r w:rsidRPr="00AA4A05">
        <w:rPr>
          <w:rFonts w:ascii="Times New Roman" w:hAnsi="Times New Roman"/>
          <w:sz w:val="28"/>
          <w:szCs w:val="28"/>
          <w:lang w:val="uz-Latn-UZ"/>
        </w:rPr>
        <w:t>, +9989</w:t>
      </w:r>
      <w:r w:rsidRPr="00AA4A05">
        <w:rPr>
          <w:rFonts w:ascii="Times New Roman" w:hAnsi="Times New Roman"/>
          <w:sz w:val="28"/>
          <w:szCs w:val="28"/>
          <w:lang w:val="uz-Cyrl-UZ"/>
        </w:rPr>
        <w:t>79663690</w:t>
      </w:r>
    </w:p>
    <w:p w14:paraId="69FEC08E" w14:textId="77777777" w:rsidR="003965DD" w:rsidRPr="00AA4A05" w:rsidRDefault="003965DD" w:rsidP="00AA4A05">
      <w:pPr>
        <w:spacing w:after="0" w:line="240" w:lineRule="auto"/>
        <w:jc w:val="center"/>
        <w:rPr>
          <w:rFonts w:ascii="Times New Roman" w:hAnsi="Times New Roman"/>
          <w:sz w:val="28"/>
          <w:szCs w:val="28"/>
          <w:lang w:val="uz-Latn-UZ"/>
        </w:rPr>
      </w:pPr>
    </w:p>
    <w:p w14:paraId="6D2E071D" w14:textId="77777777" w:rsidR="003965DD" w:rsidRPr="00AA4A05" w:rsidRDefault="003965DD" w:rsidP="00AA4A05">
      <w:pPr>
        <w:spacing w:after="0" w:line="240" w:lineRule="auto"/>
        <w:ind w:firstLine="709"/>
        <w:jc w:val="both"/>
        <w:rPr>
          <w:rFonts w:ascii="Times New Roman" w:hAnsi="Times New Roman"/>
          <w:sz w:val="28"/>
          <w:szCs w:val="28"/>
        </w:rPr>
      </w:pPr>
      <w:r w:rsidRPr="00AA4A05">
        <w:rPr>
          <w:rFonts w:ascii="Times New Roman" w:hAnsi="Times New Roman"/>
          <w:b/>
          <w:bCs/>
          <w:sz w:val="28"/>
          <w:szCs w:val="28"/>
        </w:rPr>
        <w:t xml:space="preserve">Аннотация. </w:t>
      </w:r>
      <w:r w:rsidRPr="00AA4A05">
        <w:rPr>
          <w:rFonts w:ascii="Times New Roman" w:hAnsi="Times New Roman"/>
          <w:sz w:val="28"/>
          <w:szCs w:val="28"/>
        </w:rPr>
        <w:t xml:space="preserve">В работе определены задачи государственной политики занятости на современном этапе развития экономики, характеризующемся дисбалансом спроса и  предложения рабочей силы на рынке труда в связи с опережающим темпами естественного роста населения, неэффективности используемых различных методов регулирования рынка труда, особенно, финансово-экономических инструментов активной политики занятости. Рассмотрены основные действенные экономические механизмы регулирования рынка труда и повышения занятости рабочей силы. На основе проведенных исследований предложены конкретные механизмы, связанные с налогами и приравненными к ним платежам, эффективные инструменты в системе оплаты труда и другие, непосредственно влияющие на повышение занятости населения и снижению безработицы в стране. </w:t>
      </w:r>
    </w:p>
    <w:p w14:paraId="19D3C339" w14:textId="77777777" w:rsidR="003965DD" w:rsidRPr="00AA4A05" w:rsidRDefault="003965DD" w:rsidP="00AA4A05">
      <w:pPr>
        <w:spacing w:after="0" w:line="240" w:lineRule="auto"/>
        <w:ind w:firstLine="709"/>
        <w:jc w:val="both"/>
        <w:rPr>
          <w:rFonts w:ascii="Times New Roman" w:hAnsi="Times New Roman"/>
          <w:i/>
          <w:iCs/>
          <w:sz w:val="28"/>
          <w:szCs w:val="28"/>
        </w:rPr>
      </w:pPr>
      <w:r w:rsidRPr="00AA4A05">
        <w:rPr>
          <w:rFonts w:ascii="Times New Roman" w:hAnsi="Times New Roman"/>
          <w:b/>
          <w:bCs/>
          <w:sz w:val="28"/>
          <w:szCs w:val="28"/>
        </w:rPr>
        <w:t>Ключевые слова:</w:t>
      </w:r>
      <w:r w:rsidRPr="00AA4A05">
        <w:rPr>
          <w:rFonts w:ascii="Times New Roman" w:hAnsi="Times New Roman"/>
          <w:sz w:val="28"/>
          <w:szCs w:val="28"/>
        </w:rPr>
        <w:t xml:space="preserve"> </w:t>
      </w:r>
      <w:r w:rsidRPr="00AA4A05">
        <w:rPr>
          <w:rFonts w:ascii="Times New Roman" w:hAnsi="Times New Roman"/>
          <w:i/>
          <w:iCs/>
          <w:sz w:val="28"/>
          <w:szCs w:val="28"/>
        </w:rPr>
        <w:t>занятость населения, рынок труда, спрос и предложение рабочей силы, подоходный налог, оплата труда, социальное страхование, финансовые механизмы занятости.</w:t>
      </w:r>
    </w:p>
    <w:p w14:paraId="6BF51388" w14:textId="77777777" w:rsidR="003965DD" w:rsidRPr="00AA4A05" w:rsidRDefault="003965DD" w:rsidP="00AA4A05">
      <w:pPr>
        <w:spacing w:after="0" w:line="240" w:lineRule="auto"/>
        <w:ind w:firstLine="709"/>
        <w:jc w:val="both"/>
        <w:rPr>
          <w:rFonts w:ascii="Times New Roman" w:hAnsi="Times New Roman"/>
          <w:b/>
          <w:bCs/>
          <w:sz w:val="28"/>
          <w:szCs w:val="28"/>
        </w:rPr>
      </w:pPr>
    </w:p>
    <w:p w14:paraId="33FB4098" w14:textId="77777777" w:rsidR="003965DD" w:rsidRPr="00AA4A05" w:rsidRDefault="003965DD" w:rsidP="00084A06">
      <w:pPr>
        <w:spacing w:after="0" w:line="240" w:lineRule="auto"/>
        <w:ind w:firstLine="709"/>
        <w:jc w:val="both"/>
        <w:rPr>
          <w:rFonts w:ascii="Times New Roman" w:hAnsi="Times New Roman"/>
          <w:noProof/>
          <w:sz w:val="28"/>
          <w:szCs w:val="28"/>
          <w:lang w:val="uz-Cyrl-UZ"/>
        </w:rPr>
      </w:pPr>
      <w:r w:rsidRPr="00AA4A05">
        <w:rPr>
          <w:rFonts w:ascii="Times New Roman" w:hAnsi="Times New Roman"/>
          <w:b/>
          <w:noProof/>
          <w:sz w:val="28"/>
          <w:szCs w:val="28"/>
          <w:lang w:val="uz-Cyrl-UZ"/>
        </w:rPr>
        <w:lastRenderedPageBreak/>
        <w:t xml:space="preserve">Introduction. </w:t>
      </w:r>
      <w:r w:rsidRPr="00AA4A05">
        <w:rPr>
          <w:rFonts w:ascii="Times New Roman" w:hAnsi="Times New Roman"/>
          <w:noProof/>
          <w:sz w:val="28"/>
          <w:szCs w:val="28"/>
          <w:lang w:val="uz-Cyrl-UZ"/>
        </w:rPr>
        <w:t>Innovative development and digitalization of economic relations due to the full-scale implementation of modern information technologies presupposes a deep study and scientific research of the problem of efficient use of available labor resources. In the national economy, with full use of labor resources and human resources, it will be necessary to apply modern scientific and technical achievements, innovations and information and communication technologies, as well as effective economic and financial measures.</w:t>
      </w:r>
    </w:p>
    <w:p w14:paraId="48E9C82E" w14:textId="77777777" w:rsidR="003965DD" w:rsidRPr="00AA4A05" w:rsidRDefault="003965DD" w:rsidP="00084A06">
      <w:pPr>
        <w:spacing w:after="0" w:line="240" w:lineRule="auto"/>
        <w:ind w:firstLine="709"/>
        <w:jc w:val="both"/>
        <w:rPr>
          <w:rFonts w:ascii="Times New Roman" w:hAnsi="Times New Roman"/>
          <w:noProof/>
          <w:sz w:val="28"/>
          <w:szCs w:val="28"/>
          <w:lang w:val="uz-Cyrl-UZ"/>
        </w:rPr>
      </w:pPr>
      <w:r w:rsidRPr="00AA4A05">
        <w:rPr>
          <w:rFonts w:ascii="Times New Roman" w:hAnsi="Times New Roman"/>
          <w:noProof/>
          <w:sz w:val="28"/>
          <w:szCs w:val="28"/>
          <w:lang w:val="uz-Cyrl-UZ"/>
        </w:rPr>
        <w:t>The most important issue of ensuring macroeconomic balance and economic growth in the country is stimulating gross domestic demand. Among the main factors stimulating gross domestic demand in the labor market, such as the market of goods and resources at the macroeconomic level, it is possible to coordinate the demand for labor and its supply based on wages, identify the causes of discrepancies and sharp discrepancies in the labor market, and develop effective management solutions</w:t>
      </w:r>
    </w:p>
    <w:p w14:paraId="4BB1790F" w14:textId="77777777" w:rsidR="003965DD" w:rsidRPr="00AA4A05" w:rsidRDefault="003965DD" w:rsidP="00084A06">
      <w:pPr>
        <w:spacing w:after="0" w:line="240" w:lineRule="auto"/>
        <w:ind w:firstLine="709"/>
        <w:jc w:val="both"/>
        <w:rPr>
          <w:rFonts w:ascii="Times New Roman" w:hAnsi="Times New Roman"/>
          <w:noProof/>
          <w:sz w:val="28"/>
          <w:szCs w:val="28"/>
          <w:lang w:val="uz-Cyrl-UZ"/>
        </w:rPr>
      </w:pPr>
      <w:r w:rsidRPr="00AA4A05">
        <w:rPr>
          <w:rFonts w:ascii="Times New Roman" w:hAnsi="Times New Roman"/>
          <w:noProof/>
          <w:sz w:val="28"/>
          <w:szCs w:val="28"/>
          <w:lang w:val="uz-Cyrl-UZ"/>
        </w:rPr>
        <w:t>The economy of Uzbekistan occupies a worthy place in the world economic community, the conditions created by the government in order to create a favorable investment climate in our country and in the direction of forming an open economy, as well as the state of external labor migration affect the growth of foreign economic relations. A detailed analysis and generalization of the financial, organizational, legal and regulatory aspects of labor relations is necessary to increase employment by solving such problems as full use of the labor force potential, increasing labor productivity, improving the system of decent wages. In particular, the impact of the global financial crisis and the coronavirus pandemic, which have had a serious impact on the prices of consumer goods, including food, involves the definition of scientifically based solutions to pressing issues related to employment, labor costs, revenues to local budgets and interaction in the field</w:t>
      </w:r>
    </w:p>
    <w:p w14:paraId="727E00F3"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
          <w:noProof/>
          <w:sz w:val="28"/>
          <w:szCs w:val="28"/>
          <w:lang w:val="uz-Cyrl-UZ"/>
        </w:rPr>
        <w:t xml:space="preserve">Analysis of literature on this topic. </w:t>
      </w:r>
      <w:r w:rsidRPr="00AA4A05">
        <w:rPr>
          <w:rFonts w:ascii="Times New Roman" w:hAnsi="Times New Roman"/>
          <w:noProof/>
          <w:sz w:val="28"/>
          <w:szCs w:val="28"/>
          <w:lang w:val="uz-Cyrl-UZ"/>
        </w:rPr>
        <w:t xml:space="preserve">The essence and meaning of the radical reforms carried out in the Republic are undoubtedly aimed at the well-being of our people. On January 28, 2022, President Shavkat Mirziyoyev signed a decree "On the new Development Strategy of Uzbekistan for 2022-2026". The new Development Strategy of Uzbekistan consists of 7 directions and 100 goals. One of the priority directions of the Strategy </w:t>
      </w:r>
      <w:r w:rsidRPr="00084A06">
        <w:rPr>
          <w:rFonts w:ascii="Times New Roman" w:hAnsi="Times New Roman"/>
          <w:noProof/>
          <w:sz w:val="28"/>
          <w:szCs w:val="28"/>
          <w:lang w:val="en-US"/>
        </w:rPr>
        <w:t xml:space="preserve">is </w:t>
      </w:r>
      <w:r w:rsidRPr="00AA4A05">
        <w:rPr>
          <w:rFonts w:ascii="Times New Roman" w:hAnsi="Times New Roman"/>
          <w:noProof/>
          <w:sz w:val="28"/>
          <w:szCs w:val="28"/>
          <w:lang w:val="uz-Cyrl-UZ"/>
        </w:rPr>
        <w:t>the construction of a market economy of social orientation by enhancing human dignity and further developing a free civil society.</w:t>
      </w:r>
    </w:p>
    <w:p w14:paraId="66F75593"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 xml:space="preserve">The main goal of the reforms carried out by the President of the Republic of Uzbekistan Sh. Mirziyoyev is to improve the living conditions and employment of the population in the republic and in remote areas: “the economic relations that we want to build differ from economic relations in other countries in their social orientation” </w:t>
      </w:r>
      <w:r w:rsidRPr="00084A06">
        <w:rPr>
          <w:rFonts w:ascii="Times New Roman" w:hAnsi="Times New Roman"/>
          <w:bCs/>
          <w:noProof/>
          <w:sz w:val="28"/>
          <w:szCs w:val="28"/>
          <w:lang w:val="en-US"/>
        </w:rPr>
        <w:t xml:space="preserve">[1] </w:t>
      </w:r>
      <w:r w:rsidRPr="00AA4A05">
        <w:rPr>
          <w:rFonts w:ascii="Times New Roman" w:hAnsi="Times New Roman"/>
          <w:bCs/>
          <w:noProof/>
          <w:sz w:val="28"/>
          <w:szCs w:val="28"/>
          <w:lang w:val="uz-Cyrl-UZ"/>
        </w:rPr>
        <w:t>.</w:t>
      </w:r>
    </w:p>
    <w:p w14:paraId="399AC670"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 xml:space="preserve">In the branches and spheres of the economy of Uzbekistan, industrial enterprises are the main and primary link of the economy at all stages of development. Of course, the increase in the level of personnel at a particular enterprise will depend on the form and methods of its management, its scope of application and specialization. In general, enterprises based on various forms of ownership that exist in our economy have mutual similarities and differences. Their </w:t>
      </w:r>
      <w:r w:rsidRPr="00AA4A05">
        <w:rPr>
          <w:rFonts w:ascii="Times New Roman" w:hAnsi="Times New Roman"/>
          <w:bCs/>
          <w:noProof/>
          <w:sz w:val="28"/>
          <w:szCs w:val="28"/>
          <w:lang w:val="uz-Cyrl-UZ"/>
        </w:rPr>
        <w:lastRenderedPageBreak/>
        <w:t>similarity lies in the fact that any enterprise produces certain goods, products or services and carries out certain types of activities. Then its main goal and function are expressed. Therefore, regardless of their form and type, the basis of their labor supply is the factor that controls technological processes - the human factor.</w:t>
      </w:r>
    </w:p>
    <w:p w14:paraId="01BB8EF5"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The economic efficiency of many economic entities in the country largely depends on preliminary planning and effective use of labor resources and personnel at the enterprise. In this sense, employees and their managers see an important personal factor in targeted management of activities. The development of technical means is accompanied by the emergence of new types of goods and services, the introduction of new technologies, changes in the social structure of society, structural reorganization of the economy, and constant professional changes in the workforce.</w:t>
      </w:r>
    </w:p>
    <w:p w14:paraId="1367FF6F" w14:textId="77777777" w:rsidR="003965DD" w:rsidRPr="00AA4A05" w:rsidRDefault="003965DD" w:rsidP="00084A06">
      <w:pPr>
        <w:spacing w:after="0" w:line="240" w:lineRule="auto"/>
        <w:ind w:firstLine="709"/>
        <w:jc w:val="both"/>
        <w:rPr>
          <w:rFonts w:ascii="Times New Roman" w:hAnsi="Times New Roman"/>
          <w:noProof/>
          <w:sz w:val="28"/>
          <w:szCs w:val="28"/>
          <w:lang w:val="uz-Cyrl-UZ"/>
        </w:rPr>
      </w:pPr>
      <w:r w:rsidRPr="00AA4A05">
        <w:rPr>
          <w:rFonts w:ascii="Times New Roman" w:hAnsi="Times New Roman"/>
          <w:b/>
          <w:noProof/>
          <w:sz w:val="28"/>
          <w:szCs w:val="28"/>
          <w:lang w:val="uz-Cyrl-UZ"/>
        </w:rPr>
        <w:t xml:space="preserve">Research methodology </w:t>
      </w:r>
      <w:r w:rsidRPr="00AA4A05">
        <w:rPr>
          <w:rFonts w:ascii="Times New Roman" w:hAnsi="Times New Roman"/>
          <w:noProof/>
          <w:sz w:val="28"/>
          <w:szCs w:val="28"/>
          <w:lang w:val="uz-Cyrl-UZ"/>
        </w:rPr>
        <w:t>. This article uses scientific abstraction, statistical observation, grouping, deduction and induction, comparative analysis, and expert assessment.</w:t>
      </w:r>
    </w:p>
    <w:p w14:paraId="17BF022C" w14:textId="77777777" w:rsidR="003965DD" w:rsidRPr="00AA4A05" w:rsidRDefault="003965DD" w:rsidP="00084A06">
      <w:pPr>
        <w:spacing w:after="0" w:line="240" w:lineRule="auto"/>
        <w:ind w:firstLine="709"/>
        <w:jc w:val="both"/>
        <w:rPr>
          <w:rFonts w:ascii="Times New Roman" w:hAnsi="Times New Roman"/>
          <w:noProof/>
          <w:sz w:val="28"/>
          <w:szCs w:val="28"/>
          <w:lang w:val="uz-Cyrl-UZ"/>
        </w:rPr>
      </w:pPr>
      <w:r w:rsidRPr="00AA4A05">
        <w:rPr>
          <w:rFonts w:ascii="Times New Roman" w:hAnsi="Times New Roman"/>
          <w:b/>
          <w:noProof/>
          <w:sz w:val="28"/>
          <w:szCs w:val="28"/>
          <w:lang w:val="uz-Cyrl-UZ"/>
        </w:rPr>
        <w:t xml:space="preserve">Analysis and results. </w:t>
      </w:r>
      <w:r w:rsidRPr="00AA4A05">
        <w:rPr>
          <w:rFonts w:ascii="Times New Roman" w:hAnsi="Times New Roman"/>
          <w:noProof/>
          <w:sz w:val="28"/>
          <w:szCs w:val="28"/>
          <w:lang w:val="uz-Cyrl-UZ"/>
        </w:rPr>
        <w:t xml:space="preserve">In Uzbekistan, the indicators of natural population growth provide an absolute increase in the dynamics of labor resources. The number of newly created enterprises in industries and sectors of the economy, the scale of new jobs created in them, the level of qualification of the workforce entering the labor market, the wages paid to them are less than the number of workers </w:t>
      </w:r>
      <w:r w:rsidRPr="00084A06">
        <w:rPr>
          <w:rFonts w:ascii="Times New Roman" w:hAnsi="Times New Roman"/>
          <w:noProof/>
          <w:sz w:val="28"/>
          <w:szCs w:val="28"/>
          <w:lang w:val="en-US"/>
        </w:rPr>
        <w:t xml:space="preserve">[1,2] </w:t>
      </w:r>
      <w:r w:rsidRPr="00AA4A05">
        <w:rPr>
          <w:rFonts w:ascii="Times New Roman" w:hAnsi="Times New Roman"/>
          <w:noProof/>
          <w:sz w:val="28"/>
          <w:szCs w:val="28"/>
          <w:lang w:val="uz-Cyrl-UZ"/>
        </w:rPr>
        <w:t>.</w:t>
      </w:r>
    </w:p>
    <w:p w14:paraId="15C308FC"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In addition, the market value of goods (services) and the quantitative parameters of the cost of labor relative to the current level of tariffs for services still remain lower than in many countries in Europe and Southeast Asia. In the course of research to determine the main factors influencing the emergence of theoretical and practical problems related to the efficient use of labor and its cost, as well as the main ways to solve them, the following is proposed:</w:t>
      </w:r>
    </w:p>
    <w:p w14:paraId="763C6B75"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 xml:space="preserve">1. According to the Resolution of the President of the Republic of Uzbekistan No. 2960 " </w:t>
      </w:r>
      <w:r w:rsidRPr="00084A06">
        <w:rPr>
          <w:rFonts w:ascii="Times New Roman" w:hAnsi="Times New Roman"/>
          <w:sz w:val="28"/>
          <w:szCs w:val="28"/>
          <w:lang w:val="en-US"/>
        </w:rPr>
        <w:t xml:space="preserve">On measures to increase the personal responsibility of heads of local executive authorities and territorial bodies of the economic complex for the effectiveness and efficiency of the work carried out to ensure employment of the population </w:t>
      </w:r>
      <w:r w:rsidRPr="00AA4A05">
        <w:rPr>
          <w:rFonts w:ascii="Times New Roman" w:hAnsi="Times New Roman"/>
          <w:bCs/>
          <w:noProof/>
          <w:sz w:val="28"/>
          <w:szCs w:val="28"/>
          <w:lang w:val="uz-Cyrl-UZ"/>
        </w:rPr>
        <w:t>", it is envisaged to increase the personal responsibility of heads of local executive bodies and economic and territorial bodies in conducting clearly targeted and systematic work on the development and provision of practical assistance to enterprises of economic sectors and business entities, on this basis to resolve issues of the unemployed population, employment. It is established that the salaries of officials employed in this area increase or decrease depending on the results of their activities.</w:t>
      </w:r>
    </w:p>
    <w:p w14:paraId="06F36563"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The impact of taxes on employment can be used as a modern mechanism to ensure the implementation of this decision. The first paragraph of Article 99 of the current Tax Code proposes to amend the State Tax Committee, created as a body empowered to make decisions on changing the conditions for paying income tax to local government bodies.</w:t>
      </w:r>
    </w:p>
    <w:p w14:paraId="4285406F"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lastRenderedPageBreak/>
        <w:t xml:space="preserve">As a result, the effectiveness of measures for the development and implementation of management decisions aimed at ensuring employment of the population in the territory of local government bodies will be achieved. In addition, under the influence of the use of tax levers by local government bodies, powers in such areas as the restoration of appropriate jobs, improving the skills of the unemployed workforce, retraining by profession, entrepreneurship, crafts, manufacturing of goods and self-employment, depending on the amount of the labor supply </w:t>
      </w:r>
      <w:r w:rsidRPr="00084A06">
        <w:rPr>
          <w:rFonts w:ascii="Times New Roman" w:hAnsi="Times New Roman"/>
          <w:bCs/>
          <w:noProof/>
          <w:sz w:val="28"/>
          <w:szCs w:val="28"/>
          <w:lang w:val="en-US"/>
        </w:rPr>
        <w:t xml:space="preserve">[4,6] </w:t>
      </w:r>
      <w:r w:rsidRPr="00AA4A05">
        <w:rPr>
          <w:rFonts w:ascii="Times New Roman" w:hAnsi="Times New Roman"/>
          <w:bCs/>
          <w:noProof/>
          <w:sz w:val="28"/>
          <w:szCs w:val="28"/>
          <w:lang w:val="uz-Cyrl-UZ"/>
        </w:rPr>
        <w:t>.</w:t>
      </w:r>
    </w:p>
    <w:p w14:paraId="0D05C861"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2. Based on the social tax collected from employers and the change in rates, an increase in employment can be achieved. In the current tax code, a tax rate of 12 percent is applied to all legal entities, and 25 percent for budget organizations. In addition, having studied the experience of developed Western countries in our country, we believe it is necessary to improve the national pension system by applying a multi-vector accumulation system and, on this basis, reform the rates of social taxes for business entities and entrepreneurs.</w:t>
      </w:r>
    </w:p>
    <w:p w14:paraId="31E4F3DA"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3. In recent years, the average wage of enterprises in all industries and sectors of the economy has increased annually by 15-25 percent. According to official statistics, in the first half of 2024, the average monthly wage in Uzbekistan was 5.093 million soums. In the corresponding period of 2023, this figure was 4.337 million soums.</w:t>
      </w:r>
    </w:p>
    <w:p w14:paraId="376BB808"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During this period, there was virtually no significant increase in the size of real wages paid to the workforce under the influence of the inflation rate with an increase in nominal wages. The dynamics of prices in the market of goods and services is approaching the level of developed countries, the stabilization of inflationary expectations creates an economic basis for increasing wages at enterprises at a higher rate.</w:t>
      </w:r>
    </w:p>
    <w:p w14:paraId="3A7FC979"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Because, as mentioned above, the level of wages paid to employees remains significantly below average compared to other countries around the world.</w:t>
      </w:r>
    </w:p>
    <w:p w14:paraId="5360F422" w14:textId="77777777" w:rsidR="003965DD" w:rsidRPr="00AA4A05" w:rsidRDefault="003965DD" w:rsidP="00084A06">
      <w:pPr>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4. Low wages have a serious impact on both the technical equipment of the workforce and the low level of labor productivity of workers due to the high level of labor productivity. In our opinion, in addition to achieving stability in the activities of agricultural enterprises in solving the existing problem, establishing the responsibility and obligations of the employer in improving the skills of employees working in them, higher education institutions, educational centers, organizing and conducting professional training courses at business incubators and employment agencies is of great benefit.</w:t>
      </w:r>
    </w:p>
    <w:p w14:paraId="498299A3" w14:textId="77777777" w:rsidR="003965DD" w:rsidRPr="00084A06" w:rsidRDefault="003965DD" w:rsidP="00084A06">
      <w:pPr>
        <w:tabs>
          <w:tab w:val="left" w:pos="1134"/>
        </w:tabs>
        <w:spacing w:after="0" w:line="240" w:lineRule="auto"/>
        <w:ind w:firstLine="709"/>
        <w:jc w:val="both"/>
        <w:rPr>
          <w:rFonts w:ascii="Times New Roman" w:hAnsi="Times New Roman"/>
          <w:bCs/>
          <w:noProof/>
          <w:sz w:val="28"/>
          <w:szCs w:val="28"/>
          <w:lang w:val="en-US"/>
        </w:rPr>
      </w:pPr>
      <w:r w:rsidRPr="00AA4A05">
        <w:rPr>
          <w:rFonts w:ascii="Times New Roman" w:hAnsi="Times New Roman"/>
          <w:bCs/>
          <w:noProof/>
          <w:sz w:val="28"/>
          <w:szCs w:val="28"/>
          <w:lang w:val="uz-Cyrl-UZ"/>
        </w:rPr>
        <w:t xml:space="preserve">In national companies, firms and farms this figure is on average about 20 percent, while labor costs are about 40-45 percent of the cost of products manufactured in developed foreign companies. In particular, the cost of labor in farms operating in the Fergana region is 15-18 percent of the cost </w:t>
      </w:r>
      <w:r w:rsidRPr="00084A06">
        <w:rPr>
          <w:rFonts w:ascii="Times New Roman" w:hAnsi="Times New Roman"/>
          <w:bCs/>
          <w:noProof/>
          <w:sz w:val="28"/>
          <w:szCs w:val="28"/>
          <w:lang w:val="en-US"/>
        </w:rPr>
        <w:t>[3,5].</w:t>
      </w:r>
    </w:p>
    <w:p w14:paraId="324CE186" w14:textId="77777777" w:rsidR="003965DD" w:rsidRPr="00AA4A05" w:rsidRDefault="003965DD" w:rsidP="00084A06">
      <w:pPr>
        <w:tabs>
          <w:tab w:val="left" w:pos="1134"/>
        </w:tabs>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 xml:space="preserve">To solve this problem, first of all, we believe that it is necessary to continue the trend of increasing the size of wages in budget organizations by the country's government, to increase the wages of workers in the sectors of the economy at a </w:t>
      </w:r>
      <w:r w:rsidRPr="00AA4A05">
        <w:rPr>
          <w:rFonts w:ascii="Times New Roman" w:hAnsi="Times New Roman"/>
          <w:bCs/>
          <w:noProof/>
          <w:sz w:val="28"/>
          <w:szCs w:val="28"/>
          <w:lang w:val="uz-Cyrl-UZ"/>
        </w:rPr>
        <w:lastRenderedPageBreak/>
        <w:t xml:space="preserve">higher rate. Secondly, it is desirable that the unified tariff system, which has a minimum level of wages in farms, private enterprises and other enterprises, be established in ascending order, starting at least from the second category of the unified tariff system of wages </w:t>
      </w:r>
      <w:r w:rsidRPr="00084A06">
        <w:rPr>
          <w:rFonts w:ascii="Times New Roman" w:hAnsi="Times New Roman"/>
          <w:bCs/>
          <w:noProof/>
          <w:sz w:val="28"/>
          <w:szCs w:val="28"/>
          <w:lang w:val="en-US"/>
        </w:rPr>
        <w:t xml:space="preserve">[6.7] </w:t>
      </w:r>
      <w:r w:rsidRPr="00AA4A05">
        <w:rPr>
          <w:rFonts w:ascii="Times New Roman" w:hAnsi="Times New Roman"/>
          <w:bCs/>
          <w:noProof/>
          <w:sz w:val="28"/>
          <w:szCs w:val="28"/>
          <w:lang w:val="uz-Cyrl-UZ"/>
        </w:rPr>
        <w:t>.</w:t>
      </w:r>
    </w:p>
    <w:p w14:paraId="4A74AD51" w14:textId="77777777" w:rsidR="003965DD" w:rsidRPr="00AA4A05" w:rsidRDefault="003965DD" w:rsidP="00084A06">
      <w:pPr>
        <w:tabs>
          <w:tab w:val="left" w:pos="1134"/>
        </w:tabs>
        <w:spacing w:after="0" w:line="240" w:lineRule="auto"/>
        <w:ind w:firstLine="709"/>
        <w:jc w:val="both"/>
        <w:rPr>
          <w:rFonts w:ascii="Times New Roman" w:hAnsi="Times New Roman"/>
          <w:bCs/>
          <w:noProof/>
          <w:sz w:val="28"/>
          <w:szCs w:val="28"/>
          <w:lang w:val="uz-Cyrl-UZ"/>
        </w:rPr>
      </w:pPr>
      <w:r w:rsidRPr="00AA4A05">
        <w:rPr>
          <w:rFonts w:ascii="Times New Roman" w:hAnsi="Times New Roman"/>
          <w:b/>
          <w:noProof/>
          <w:sz w:val="28"/>
          <w:szCs w:val="28"/>
          <w:lang w:val="uz-Cyrl-UZ"/>
        </w:rPr>
        <w:t xml:space="preserve">Conclusions and proposals. </w:t>
      </w:r>
      <w:r w:rsidRPr="00AA4A05">
        <w:rPr>
          <w:rFonts w:ascii="Times New Roman" w:hAnsi="Times New Roman"/>
          <w:bCs/>
          <w:noProof/>
          <w:sz w:val="28"/>
          <w:szCs w:val="28"/>
          <w:lang w:val="uz-Cyrl-UZ"/>
        </w:rPr>
        <w:t>In the context of the transformation of the national economy on the rails of innovation and digital technologies, an effective solution to problems in the field of employment of the population requires the use of effective tools and mechanisms for regulating the labor market in the direction of expanding the use of active policy measures to reduce unemployment. The conducted studies show the improvement of existing mechanisms for regulating the labor market and the development of new ones that correspond to constantly changing conditions.</w:t>
      </w:r>
    </w:p>
    <w:p w14:paraId="7929DBE2" w14:textId="77777777" w:rsidR="003965DD" w:rsidRPr="00AA4A05" w:rsidRDefault="003965DD" w:rsidP="00084A06">
      <w:pPr>
        <w:tabs>
          <w:tab w:val="left" w:pos="1134"/>
        </w:tabs>
        <w:spacing w:after="0" w:line="240" w:lineRule="auto"/>
        <w:ind w:firstLine="709"/>
        <w:jc w:val="both"/>
        <w:rPr>
          <w:rFonts w:ascii="Times New Roman" w:hAnsi="Times New Roman"/>
          <w:bCs/>
          <w:noProof/>
          <w:sz w:val="28"/>
          <w:szCs w:val="28"/>
          <w:lang w:val="uz-Cyrl-UZ"/>
        </w:rPr>
      </w:pPr>
      <w:r w:rsidRPr="00AA4A05">
        <w:rPr>
          <w:rFonts w:ascii="Times New Roman" w:hAnsi="Times New Roman"/>
          <w:bCs/>
          <w:noProof/>
          <w:sz w:val="28"/>
          <w:szCs w:val="28"/>
          <w:lang w:val="uz-Cyrl-UZ"/>
        </w:rPr>
        <w:t>Thus, with the effective use of the potential of the labor force, along with the coordination of the amount of labor force in all sectors of the national economy with the use of effective mechanisms for regulating the labor market, such as wages, taxes, social security contributions and other financial instruments, an increase in the level of employment of the population will be achieved, the level of unemployment will decrease and, ultimately, the standard of living of the population will significantly increase.</w:t>
      </w:r>
    </w:p>
    <w:p w14:paraId="55E556AD" w14:textId="77777777" w:rsidR="003965DD" w:rsidRPr="00084A06" w:rsidRDefault="003965DD" w:rsidP="00AA4A05">
      <w:pPr>
        <w:tabs>
          <w:tab w:val="left" w:pos="1134"/>
        </w:tabs>
        <w:spacing w:after="0" w:line="240" w:lineRule="auto"/>
        <w:ind w:firstLine="709"/>
        <w:jc w:val="both"/>
        <w:rPr>
          <w:rFonts w:ascii="Times New Roman" w:hAnsi="Times New Roman"/>
          <w:bCs/>
          <w:noProof/>
          <w:sz w:val="28"/>
          <w:szCs w:val="28"/>
          <w:lang w:val="uz-Cyrl-UZ"/>
        </w:rPr>
      </w:pPr>
    </w:p>
    <w:p w14:paraId="5A3B0223" w14:textId="77777777" w:rsidR="003965DD" w:rsidRPr="00125482" w:rsidRDefault="003965DD" w:rsidP="00AE0923">
      <w:pPr>
        <w:suppressAutoHyphens/>
        <w:spacing w:after="0" w:line="240" w:lineRule="auto"/>
        <w:ind w:firstLine="709"/>
        <w:jc w:val="both"/>
        <w:rPr>
          <w:rFonts w:ascii="Times New Roman" w:eastAsia="Times New Roman" w:hAnsi="Times New Roman"/>
          <w:b/>
          <w:kern w:val="28"/>
          <w:sz w:val="28"/>
          <w:szCs w:val="8"/>
          <w:lang w:val="en-US" w:eastAsia="ar-SA"/>
        </w:rPr>
      </w:pPr>
      <w:r w:rsidRPr="00125482">
        <w:rPr>
          <w:rFonts w:ascii="Times New Roman" w:eastAsia="Times New Roman" w:hAnsi="Times New Roman"/>
          <w:b/>
          <w:kern w:val="28"/>
          <w:sz w:val="28"/>
          <w:szCs w:val="8"/>
          <w:lang w:val="en-US" w:eastAsia="ar-SA"/>
        </w:rPr>
        <w:t>References:</w:t>
      </w:r>
    </w:p>
    <w:p w14:paraId="24CDEA02" w14:textId="77777777" w:rsidR="003965DD" w:rsidRPr="00AA4A05" w:rsidRDefault="003965DD" w:rsidP="003965DD">
      <w:pPr>
        <w:numPr>
          <w:ilvl w:val="0"/>
          <w:numId w:val="4"/>
        </w:numPr>
        <w:spacing w:after="0" w:line="240" w:lineRule="auto"/>
        <w:ind w:left="0" w:firstLine="0"/>
        <w:contextualSpacing/>
        <w:jc w:val="both"/>
        <w:rPr>
          <w:rFonts w:ascii="Times New Roman" w:hAnsi="Times New Roman"/>
          <w:sz w:val="28"/>
          <w:szCs w:val="28"/>
          <w:u w:val="single"/>
          <w:lang w:val="uz-Latn-UZ"/>
        </w:rPr>
      </w:pPr>
      <w:r w:rsidRPr="00AA4A05">
        <w:rPr>
          <w:rFonts w:ascii="Times New Roman" w:hAnsi="Times New Roman"/>
          <w:sz w:val="28"/>
          <w:szCs w:val="28"/>
          <w:lang w:val="uz-Latn-UZ"/>
        </w:rPr>
        <w:t xml:space="preserve">O‘zbekiston Respublikasi Prezidentining ““O‘ZBEKISTON — 2030” STRATEGIYASI TO‘G‘RISIDA”gi Farmoni, 11.09.2023 yildagi PF-158-son. </w:t>
      </w:r>
      <w:hyperlink r:id="rId14" w:history="1">
        <w:r w:rsidRPr="00AA4A05">
          <w:rPr>
            <w:rFonts w:ascii="Times New Roman" w:hAnsi="Times New Roman"/>
            <w:color w:val="0563C1" w:themeColor="hyperlink"/>
            <w:sz w:val="28"/>
            <w:szCs w:val="28"/>
            <w:u w:val="single"/>
            <w:lang w:val="uz-Latn-UZ"/>
          </w:rPr>
          <w:t>https://lex.uz/docs/-6600413</w:t>
        </w:r>
      </w:hyperlink>
      <w:r w:rsidRPr="00AA4A05">
        <w:rPr>
          <w:rFonts w:ascii="Times New Roman" w:hAnsi="Times New Roman"/>
          <w:color w:val="0563C1" w:themeColor="hyperlink"/>
          <w:sz w:val="28"/>
          <w:szCs w:val="28"/>
          <w:u w:val="single"/>
          <w:lang w:val="uz-Latn-UZ"/>
        </w:rPr>
        <w:t>.</w:t>
      </w:r>
    </w:p>
    <w:p w14:paraId="0A971AC8" w14:textId="77777777" w:rsidR="003965DD" w:rsidRPr="00AA4A05" w:rsidRDefault="003965DD" w:rsidP="003965DD">
      <w:pPr>
        <w:numPr>
          <w:ilvl w:val="0"/>
          <w:numId w:val="4"/>
        </w:numPr>
        <w:spacing w:after="0" w:line="240" w:lineRule="auto"/>
        <w:ind w:left="0" w:firstLine="0"/>
        <w:contextualSpacing/>
        <w:jc w:val="both"/>
        <w:rPr>
          <w:rFonts w:ascii="Times New Roman" w:hAnsi="Times New Roman"/>
          <w:sz w:val="28"/>
          <w:szCs w:val="28"/>
          <w:lang w:val="uz-Latn-UZ"/>
        </w:rPr>
      </w:pPr>
      <w:r w:rsidRPr="00AA4A05">
        <w:rPr>
          <w:rFonts w:ascii="Times New Roman" w:hAnsi="Times New Roman"/>
          <w:sz w:val="28"/>
          <w:szCs w:val="28"/>
          <w:lang w:val="uz-Latn-UZ"/>
        </w:rPr>
        <w:t>Kudbiev, D., &amp; Tashрulatov, A. U. (2022). ISHCHI KUCHIDAN SAMARALI FOYDALANISHNING IQTISODIY-MOLIYAVIY DASTAKLARI. Oriental renaissance: Innovative, educational, natural and social sciences, 2(5), 843-851.</w:t>
      </w:r>
    </w:p>
    <w:p w14:paraId="61EB2C24" w14:textId="77777777" w:rsidR="003965DD" w:rsidRPr="00AA4A05" w:rsidRDefault="003965DD" w:rsidP="003965DD">
      <w:pPr>
        <w:numPr>
          <w:ilvl w:val="0"/>
          <w:numId w:val="4"/>
        </w:numPr>
        <w:spacing w:after="0" w:line="240" w:lineRule="auto"/>
        <w:ind w:left="0" w:firstLine="0"/>
        <w:contextualSpacing/>
        <w:jc w:val="both"/>
        <w:rPr>
          <w:rFonts w:ascii="Times New Roman" w:hAnsi="Times New Roman"/>
          <w:sz w:val="28"/>
          <w:szCs w:val="28"/>
          <w:lang w:val="uz-Latn-UZ"/>
        </w:rPr>
      </w:pPr>
      <w:r w:rsidRPr="00AA4A05">
        <w:rPr>
          <w:rFonts w:ascii="Times New Roman" w:hAnsi="Times New Roman"/>
          <w:sz w:val="28"/>
          <w:szCs w:val="28"/>
          <w:lang w:val="uz-Latn-UZ"/>
        </w:rPr>
        <w:t>Aybek, T. (2021). Simulation Modelling of Employment of the Population. Central Asian Journal of Innovations on Tourism Management and Finance, 2(12), 57-62.</w:t>
      </w:r>
    </w:p>
    <w:p w14:paraId="160957D8" w14:textId="77777777" w:rsidR="003965DD" w:rsidRPr="00AA4A05" w:rsidRDefault="003965DD" w:rsidP="003965DD">
      <w:pPr>
        <w:numPr>
          <w:ilvl w:val="0"/>
          <w:numId w:val="4"/>
        </w:numPr>
        <w:spacing w:after="0" w:line="240" w:lineRule="auto"/>
        <w:ind w:left="0" w:firstLine="0"/>
        <w:contextualSpacing/>
        <w:jc w:val="both"/>
        <w:rPr>
          <w:rFonts w:ascii="Times New Roman" w:hAnsi="Times New Roman"/>
          <w:sz w:val="28"/>
          <w:szCs w:val="28"/>
          <w:lang w:val="uz-Latn-UZ"/>
        </w:rPr>
      </w:pPr>
      <w:r w:rsidRPr="00AA4A05">
        <w:rPr>
          <w:rFonts w:ascii="Times New Roman" w:hAnsi="Times New Roman"/>
          <w:sz w:val="28"/>
          <w:szCs w:val="28"/>
          <w:lang w:val="uz-Latn-UZ"/>
        </w:rPr>
        <w:t>Watermeyer, R., Crick, T., Knight, C., &amp; Goodall, J. (2021). COVID-19 and digital disruption in UK universities: Afflictions and affordances of emergency online migration. Higher education, 81, 623-641.</w:t>
      </w:r>
    </w:p>
    <w:p w14:paraId="7F7BA91F" w14:textId="77777777" w:rsidR="003965DD" w:rsidRPr="00AA4A05" w:rsidRDefault="003965DD" w:rsidP="003965DD">
      <w:pPr>
        <w:numPr>
          <w:ilvl w:val="0"/>
          <w:numId w:val="4"/>
        </w:numPr>
        <w:spacing w:after="0" w:line="240" w:lineRule="auto"/>
        <w:ind w:left="0" w:firstLine="0"/>
        <w:contextualSpacing/>
        <w:jc w:val="both"/>
        <w:rPr>
          <w:rFonts w:ascii="Times New Roman" w:hAnsi="Times New Roman"/>
          <w:sz w:val="28"/>
          <w:szCs w:val="28"/>
          <w:lang w:val="uz-Latn-UZ"/>
        </w:rPr>
      </w:pPr>
      <w:r w:rsidRPr="00AA4A05">
        <w:rPr>
          <w:rFonts w:ascii="Times New Roman" w:hAnsi="Times New Roman"/>
          <w:sz w:val="28"/>
          <w:szCs w:val="28"/>
          <w:lang w:val="uz-Latn-UZ"/>
        </w:rPr>
        <w:t>Tashpulatov, A. (2020). The use of simulation modeling in forecasting the labor market development International Journal of Research in Economics and Social Sciences (IJRESS) Available online at: http://euroasiapub. org Vol. 10 Issue 8. August-2020 ISSN (o), 2249-7382.</w:t>
      </w:r>
    </w:p>
    <w:p w14:paraId="4613F82E" w14:textId="77777777" w:rsidR="003965DD" w:rsidRPr="00AA4A05" w:rsidRDefault="003965DD" w:rsidP="003965DD">
      <w:pPr>
        <w:numPr>
          <w:ilvl w:val="0"/>
          <w:numId w:val="4"/>
        </w:numPr>
        <w:spacing w:after="0" w:line="240" w:lineRule="auto"/>
        <w:ind w:left="0" w:firstLine="0"/>
        <w:contextualSpacing/>
        <w:jc w:val="both"/>
        <w:rPr>
          <w:rFonts w:ascii="Times New Roman" w:hAnsi="Times New Roman"/>
          <w:sz w:val="28"/>
          <w:szCs w:val="28"/>
          <w:lang w:val="uz-Latn-UZ"/>
        </w:rPr>
      </w:pPr>
      <w:r w:rsidRPr="00AA4A05">
        <w:rPr>
          <w:rFonts w:ascii="Times New Roman" w:hAnsi="Times New Roman"/>
          <w:sz w:val="28"/>
          <w:szCs w:val="28"/>
          <w:lang w:val="uz-Latn-UZ"/>
        </w:rPr>
        <w:t>Ларионова, Н. И., Юрьева, О. В., &amp; Бурганова, Л. А. (2022). Рынок труда в условиях цифровой трансформации экономики. Вестник экономики, права и социологии, (4), 90-97.</w:t>
      </w:r>
    </w:p>
    <w:p w14:paraId="0724E889" w14:textId="77777777" w:rsidR="003965DD" w:rsidRPr="00AA4A05" w:rsidRDefault="003965DD" w:rsidP="003965DD">
      <w:pPr>
        <w:numPr>
          <w:ilvl w:val="0"/>
          <w:numId w:val="4"/>
        </w:numPr>
        <w:spacing w:after="0" w:line="240" w:lineRule="auto"/>
        <w:ind w:left="0" w:firstLine="0"/>
        <w:contextualSpacing/>
        <w:jc w:val="both"/>
        <w:rPr>
          <w:rFonts w:ascii="Times New Roman" w:hAnsi="Times New Roman"/>
          <w:sz w:val="28"/>
          <w:szCs w:val="28"/>
          <w:lang w:val="uz-Latn-UZ"/>
        </w:rPr>
      </w:pPr>
      <w:r w:rsidRPr="00AA4A05">
        <w:rPr>
          <w:rFonts w:ascii="Times New Roman" w:hAnsi="Times New Roman"/>
          <w:sz w:val="28"/>
          <w:szCs w:val="28"/>
          <w:lang w:val="uz-Latn-UZ"/>
        </w:rPr>
        <w:lastRenderedPageBreak/>
        <w:t>Ташпулатов А. Перспективные направления развития сельского рынка труда</w:t>
      </w:r>
      <w:r w:rsidRPr="00AA4A05">
        <w:rPr>
          <w:rFonts w:ascii="Times New Roman" w:hAnsi="Times New Roman"/>
          <w:sz w:val="28"/>
          <w:szCs w:val="28"/>
        </w:rPr>
        <w:t xml:space="preserve"> (2024)</w:t>
      </w:r>
      <w:r w:rsidRPr="00AA4A05">
        <w:rPr>
          <w:rFonts w:ascii="Times New Roman" w:hAnsi="Times New Roman"/>
          <w:sz w:val="28"/>
          <w:szCs w:val="28"/>
          <w:lang w:val="uz-Latn-UZ"/>
        </w:rPr>
        <w:t>.  Образование, наука и инновационные идеи в мире. Выпуск№45, часть 1, май 2024 г. Стр. 106-113</w:t>
      </w:r>
    </w:p>
    <w:p w14:paraId="2DF991DC" w14:textId="77777777" w:rsidR="003965DD" w:rsidRPr="00AA4A05" w:rsidRDefault="003965DD" w:rsidP="00AA4A05">
      <w:pPr>
        <w:tabs>
          <w:tab w:val="left" w:pos="1134"/>
        </w:tabs>
        <w:spacing w:after="0" w:line="240" w:lineRule="auto"/>
        <w:jc w:val="both"/>
        <w:rPr>
          <w:rFonts w:ascii="Times New Roman" w:hAnsi="Times New Roman"/>
          <w:sz w:val="28"/>
          <w:szCs w:val="28"/>
          <w:lang w:val="uz-Latn-UZ"/>
        </w:rPr>
      </w:pPr>
    </w:p>
    <w:p w14:paraId="5A5D6057" w14:textId="77777777" w:rsidR="003965DD" w:rsidRPr="00AA4A05" w:rsidRDefault="003965DD" w:rsidP="00AA4A05">
      <w:pPr>
        <w:rPr>
          <w:lang w:val="uz-Latn-UZ"/>
        </w:rPr>
      </w:pPr>
    </w:p>
    <w:p w14:paraId="58DCAE32" w14:textId="77777777" w:rsidR="003965DD" w:rsidRPr="008B237B" w:rsidRDefault="003965DD" w:rsidP="008B237B">
      <w:pPr>
        <w:spacing w:after="0" w:line="20" w:lineRule="atLeast"/>
        <w:jc w:val="center"/>
        <w:rPr>
          <w:rFonts w:ascii="Times New Roman" w:eastAsia="Times New Roman" w:hAnsi="Times New Roman"/>
          <w:b/>
          <w:sz w:val="28"/>
          <w:szCs w:val="28"/>
          <w:lang w:val="uz-Cyrl-UZ" w:eastAsia="ko-KR"/>
        </w:rPr>
      </w:pPr>
      <w:r w:rsidRPr="008B237B">
        <w:rPr>
          <w:rFonts w:ascii="Times New Roman" w:eastAsia="Times New Roman" w:hAnsi="Times New Roman"/>
          <w:b/>
          <w:sz w:val="28"/>
          <w:szCs w:val="28"/>
          <w:lang w:val="uz-Cyrl-UZ" w:eastAsia="ko-KR"/>
        </w:rPr>
        <w:t>ASSESSMENT OF THE EFFICIENCY OF ENSURING ECONOMIC SUSTAINABILITY OF INDUSTRIAL ENTERPRISES</w:t>
      </w:r>
    </w:p>
    <w:p w14:paraId="251397AC" w14:textId="77777777" w:rsidR="003965DD" w:rsidRPr="008B237B" w:rsidRDefault="003965DD" w:rsidP="008B237B">
      <w:pPr>
        <w:spacing w:after="0" w:line="20" w:lineRule="atLeast"/>
        <w:jc w:val="center"/>
        <w:rPr>
          <w:rFonts w:ascii="Times New Roman" w:eastAsia="Times New Roman" w:hAnsi="Times New Roman"/>
          <w:b/>
          <w:sz w:val="28"/>
          <w:szCs w:val="28"/>
          <w:lang w:val="uz-Cyrl-UZ" w:eastAsia="ko-KR"/>
        </w:rPr>
      </w:pPr>
      <w:r w:rsidRPr="008B237B">
        <w:rPr>
          <w:rFonts w:ascii="Times New Roman" w:eastAsia="Times New Roman" w:hAnsi="Times New Roman"/>
          <w:b/>
          <w:sz w:val="28"/>
          <w:szCs w:val="28"/>
          <w:lang w:val="uz-Cyrl-UZ" w:eastAsia="ko-KR"/>
        </w:rPr>
        <w:t>Kadirov Abdumalik Matkarimovich</w:t>
      </w:r>
    </w:p>
    <w:p w14:paraId="7BAE5D59" w14:textId="77777777" w:rsidR="003965DD" w:rsidRPr="008B237B" w:rsidRDefault="003965DD" w:rsidP="008B237B">
      <w:pPr>
        <w:spacing w:after="0" w:line="20" w:lineRule="atLeast"/>
        <w:jc w:val="center"/>
        <w:rPr>
          <w:rFonts w:ascii="Times New Roman" w:eastAsia="Times New Roman" w:hAnsi="Times New Roman"/>
          <w:bCs/>
          <w:i/>
          <w:iCs/>
          <w:sz w:val="28"/>
          <w:szCs w:val="28"/>
          <w:lang w:val="en-US" w:eastAsia="ko-KR"/>
        </w:rPr>
      </w:pPr>
      <w:r w:rsidRPr="008B237B">
        <w:rPr>
          <w:rFonts w:ascii="Times New Roman" w:eastAsia="Times New Roman" w:hAnsi="Times New Roman"/>
          <w:bCs/>
          <w:i/>
          <w:iCs/>
          <w:sz w:val="28"/>
          <w:szCs w:val="28"/>
          <w:lang w:val="uz-Cyrl-UZ" w:eastAsia="ko-KR"/>
        </w:rPr>
        <w:t xml:space="preserve">Fergana </w:t>
      </w:r>
      <w:r w:rsidRPr="008B237B">
        <w:rPr>
          <w:rFonts w:ascii="Times New Roman" w:eastAsia="Times New Roman" w:hAnsi="Times New Roman"/>
          <w:bCs/>
          <w:i/>
          <w:iCs/>
          <w:sz w:val="28"/>
          <w:szCs w:val="28"/>
          <w:lang w:val="en-US" w:eastAsia="ko-KR"/>
        </w:rPr>
        <w:t>state technical university,</w:t>
      </w:r>
    </w:p>
    <w:p w14:paraId="6B40248D" w14:textId="77777777" w:rsidR="003965DD" w:rsidRPr="008B237B" w:rsidRDefault="003965DD" w:rsidP="008B237B">
      <w:pPr>
        <w:spacing w:after="0" w:line="20" w:lineRule="atLeast"/>
        <w:ind w:firstLine="567"/>
        <w:jc w:val="center"/>
        <w:rPr>
          <w:rFonts w:ascii="Times New Roman" w:eastAsia="Times New Roman" w:hAnsi="Times New Roman"/>
          <w:sz w:val="28"/>
          <w:szCs w:val="28"/>
          <w:lang w:val="en-US" w:eastAsia="ko-KR"/>
        </w:rPr>
      </w:pPr>
      <w:r w:rsidRPr="008B237B">
        <w:rPr>
          <w:rFonts w:ascii="Times New Roman" w:hAnsi="Times New Roman"/>
          <w:i/>
          <w:iCs/>
          <w:sz w:val="28"/>
          <w:szCs w:val="28"/>
          <w:lang w:val="en-US" w:eastAsia="ru-RU"/>
        </w:rPr>
        <w:t>Associate Professor of the Department of Management and Marketing</w:t>
      </w:r>
    </w:p>
    <w:p w14:paraId="16C733EE" w14:textId="77777777" w:rsidR="003965DD" w:rsidRPr="008B237B" w:rsidRDefault="003965DD" w:rsidP="008B237B">
      <w:pPr>
        <w:spacing w:after="0" w:line="20" w:lineRule="atLeast"/>
        <w:ind w:firstLine="567"/>
        <w:jc w:val="center"/>
        <w:rPr>
          <w:rFonts w:ascii="Times New Roman" w:eastAsia="Times New Roman" w:hAnsi="Times New Roman"/>
          <w:sz w:val="28"/>
          <w:szCs w:val="28"/>
          <w:lang w:val="en-US" w:eastAsia="ko-KR"/>
        </w:rPr>
      </w:pPr>
      <w:r w:rsidRPr="008B237B">
        <w:rPr>
          <w:rFonts w:ascii="Times New Roman" w:eastAsia="Times New Roman" w:hAnsi="Times New Roman"/>
          <w:sz w:val="28"/>
          <w:szCs w:val="28"/>
          <w:lang w:val="en-US" w:eastAsia="ko-KR"/>
        </w:rPr>
        <w:t>e-mail:</w:t>
      </w:r>
      <w:r w:rsidRPr="008B237B">
        <w:rPr>
          <w:rFonts w:ascii="Times New Roman" w:eastAsia="Times New Roman" w:hAnsi="Times New Roman"/>
          <w:sz w:val="28"/>
          <w:szCs w:val="28"/>
          <w:lang w:val="uz-Cyrl-UZ" w:eastAsia="ko-KR"/>
        </w:rPr>
        <w:t xml:space="preserve"> </w:t>
      </w:r>
      <w:hyperlink r:id="rId15" w:history="1">
        <w:r w:rsidRPr="008B237B">
          <w:rPr>
            <w:rFonts w:ascii="Times New Roman" w:eastAsia="Times New Roman" w:hAnsi="Times New Roman"/>
            <w:color w:val="0000FF"/>
            <w:sz w:val="28"/>
            <w:szCs w:val="28"/>
            <w:u w:val="single"/>
            <w:lang w:val="en-US" w:eastAsia="ko-KR"/>
          </w:rPr>
          <w:t>abdumalik.kadirov@ferpi.uz</w:t>
        </w:r>
      </w:hyperlink>
      <w:r w:rsidRPr="008B237B">
        <w:rPr>
          <w:rFonts w:ascii="Times New Roman" w:eastAsia="Times New Roman" w:hAnsi="Times New Roman"/>
          <w:sz w:val="28"/>
          <w:szCs w:val="28"/>
          <w:lang w:val="en-US" w:eastAsia="ko-KR"/>
        </w:rPr>
        <w:t>,</w:t>
      </w:r>
      <w:r w:rsidRPr="008B237B">
        <w:rPr>
          <w:rFonts w:ascii="Times New Roman" w:eastAsia="Times New Roman" w:hAnsi="Times New Roman"/>
          <w:sz w:val="28"/>
          <w:szCs w:val="28"/>
          <w:lang w:val="uz-Cyrl-UZ" w:eastAsia="ko-KR"/>
        </w:rPr>
        <w:t xml:space="preserve"> </w:t>
      </w:r>
      <w:r w:rsidRPr="008B237B">
        <w:rPr>
          <w:rFonts w:ascii="Times New Roman" w:eastAsia="Times New Roman" w:hAnsi="Times New Roman"/>
          <w:sz w:val="28"/>
          <w:szCs w:val="28"/>
          <w:lang w:val="en-US" w:eastAsia="ko-KR"/>
        </w:rPr>
        <w:t>+</w:t>
      </w:r>
      <w:r w:rsidRPr="008B237B">
        <w:rPr>
          <w:rFonts w:ascii="Times New Roman" w:eastAsia="Times New Roman" w:hAnsi="Times New Roman"/>
          <w:sz w:val="28"/>
          <w:szCs w:val="28"/>
          <w:lang w:val="uz-Cyrl-UZ" w:eastAsia="ko-KR"/>
        </w:rPr>
        <w:t>99</w:t>
      </w:r>
      <w:r w:rsidRPr="008B237B">
        <w:rPr>
          <w:rFonts w:ascii="Times New Roman" w:eastAsia="Times New Roman" w:hAnsi="Times New Roman"/>
          <w:sz w:val="28"/>
          <w:szCs w:val="28"/>
          <w:lang w:val="en-US" w:eastAsia="ko-KR"/>
        </w:rPr>
        <w:t xml:space="preserve">8 99 </w:t>
      </w:r>
      <w:r w:rsidRPr="008B237B">
        <w:rPr>
          <w:rFonts w:ascii="Times New Roman" w:eastAsia="Times New Roman" w:hAnsi="Times New Roman"/>
          <w:sz w:val="28"/>
          <w:szCs w:val="28"/>
          <w:lang w:val="uz-Cyrl-UZ" w:eastAsia="ko-KR"/>
        </w:rPr>
        <w:t>992-60-58</w:t>
      </w:r>
    </w:p>
    <w:p w14:paraId="731FEAEE" w14:textId="77777777" w:rsidR="003965DD" w:rsidRPr="008B237B" w:rsidRDefault="003965DD" w:rsidP="008B237B">
      <w:pPr>
        <w:widowControl w:val="0"/>
        <w:tabs>
          <w:tab w:val="left" w:pos="1134"/>
        </w:tabs>
        <w:spacing w:after="0" w:line="20" w:lineRule="atLeast"/>
        <w:jc w:val="center"/>
        <w:rPr>
          <w:rFonts w:ascii="Times New Roman" w:eastAsia="Times New Roman" w:hAnsi="Times New Roman"/>
          <w:sz w:val="28"/>
          <w:szCs w:val="28"/>
          <w:lang w:val="en-US"/>
        </w:rPr>
      </w:pPr>
    </w:p>
    <w:p w14:paraId="2A849284" w14:textId="77777777" w:rsidR="003965DD" w:rsidRPr="008B237B" w:rsidRDefault="003965DD" w:rsidP="008B237B">
      <w:pPr>
        <w:spacing w:after="0" w:line="20" w:lineRule="atLeast"/>
        <w:ind w:firstLine="709"/>
        <w:jc w:val="both"/>
        <w:rPr>
          <w:rFonts w:ascii="Times New Roman" w:eastAsia="Times New Roman" w:hAnsi="Times New Roman"/>
          <w:sz w:val="28"/>
          <w:szCs w:val="28"/>
          <w:lang w:val="uz-Cyrl-UZ" w:eastAsia="ko-KR"/>
        </w:rPr>
      </w:pPr>
      <w:r w:rsidRPr="008B237B">
        <w:rPr>
          <w:rFonts w:ascii="Times New Roman" w:eastAsia="Times New Roman" w:hAnsi="Times New Roman"/>
          <w:b/>
          <w:i/>
          <w:sz w:val="28"/>
          <w:szCs w:val="28"/>
          <w:lang w:val="en-US" w:eastAsia="ko-KR"/>
        </w:rPr>
        <w:t>Abstract</w:t>
      </w:r>
      <w:r w:rsidRPr="008B237B">
        <w:rPr>
          <w:rFonts w:ascii="Times New Roman" w:eastAsia="Times New Roman" w:hAnsi="Times New Roman"/>
          <w:b/>
          <w:i/>
          <w:sz w:val="28"/>
          <w:szCs w:val="28"/>
          <w:lang w:val="uz-Cyrl-UZ" w:eastAsia="ko-KR"/>
        </w:rPr>
        <w:t>.</w:t>
      </w:r>
      <w:r w:rsidRPr="008B237B">
        <w:rPr>
          <w:rFonts w:ascii="Times New Roman" w:eastAsia="Times New Roman" w:hAnsi="Times New Roman"/>
          <w:sz w:val="28"/>
          <w:szCs w:val="28"/>
          <w:lang w:val="uz-Cyrl-UZ" w:eastAsia="ko-KR"/>
        </w:rPr>
        <w:t xml:space="preserve"> The article presents methodological approaches to assessing the effectiveness of the controlling system in ensuring the economic sustainability of industrial enterprises. It is argued that the assessment of economic sustainability based on a controlling system is based on a number of principles and consists of a number of stages. Based on the introduction of a controlling system, taking into account the system parameters selected at the target stage, management modeling, secondly, the current assessment and forecasting of goals, taking into account the environment and uncertainty, and thirdly, allows you to perform space-time analysis. The essence of assessing the effectiveness of the introduction of controlling systems in ensuring the economic sustainability of industrial enterprises is based on a graphical model of the coefficients of economic efficiency, which reflect the relationship between the introduction of management systems, the growth of cash flow and the costs of the implementation of this system.</w:t>
      </w:r>
    </w:p>
    <w:p w14:paraId="3AF594B7" w14:textId="77777777" w:rsidR="003965DD" w:rsidRPr="008B237B" w:rsidRDefault="003965DD" w:rsidP="008B237B">
      <w:pPr>
        <w:spacing w:after="0" w:line="20" w:lineRule="atLeast"/>
        <w:ind w:firstLine="709"/>
        <w:jc w:val="both"/>
        <w:rPr>
          <w:rFonts w:ascii="Times New Roman" w:eastAsia="Times New Roman" w:hAnsi="Times New Roman"/>
          <w:b/>
          <w:i/>
          <w:sz w:val="28"/>
          <w:szCs w:val="28"/>
          <w:lang w:val="en-US" w:eastAsia="ko-KR"/>
        </w:rPr>
      </w:pPr>
      <w:r w:rsidRPr="008B237B">
        <w:rPr>
          <w:rFonts w:ascii="Times New Roman" w:eastAsia="Times New Roman" w:hAnsi="Times New Roman"/>
          <w:b/>
          <w:i/>
          <w:sz w:val="28"/>
          <w:szCs w:val="28"/>
          <w:lang w:val="en-US" w:eastAsia="ko-KR"/>
        </w:rPr>
        <w:t xml:space="preserve">Keywords: </w:t>
      </w:r>
      <w:r w:rsidRPr="008B237B">
        <w:rPr>
          <w:rFonts w:ascii="Times New Roman" w:eastAsia="Times New Roman" w:hAnsi="Times New Roman"/>
          <w:i/>
          <w:sz w:val="28"/>
          <w:szCs w:val="28"/>
          <w:lang w:val="en-US" w:eastAsia="ko-KR"/>
        </w:rPr>
        <w:t>economic sustainability, conjuncture,</w:t>
      </w:r>
      <w:r w:rsidRPr="008B237B">
        <w:rPr>
          <w:rFonts w:ascii="Times New Roman" w:eastAsia="Times New Roman" w:hAnsi="Times New Roman"/>
          <w:sz w:val="28"/>
          <w:szCs w:val="28"/>
          <w:lang w:val="en-US" w:eastAsia="ru-RU"/>
        </w:rPr>
        <w:t xml:space="preserve"> </w:t>
      </w:r>
      <w:r w:rsidRPr="008B237B">
        <w:rPr>
          <w:rFonts w:ascii="Times New Roman" w:eastAsia="Times New Roman" w:hAnsi="Times New Roman"/>
          <w:i/>
          <w:sz w:val="28"/>
          <w:szCs w:val="28"/>
          <w:lang w:val="en-US" w:eastAsia="ko-KR"/>
        </w:rPr>
        <w:t>inflation, evaluation</w:t>
      </w:r>
      <w:r w:rsidRPr="008B237B">
        <w:rPr>
          <w:rFonts w:ascii="Times New Roman" w:eastAsia="Times New Roman" w:hAnsi="Times New Roman"/>
          <w:i/>
          <w:sz w:val="28"/>
          <w:szCs w:val="28"/>
          <w:lang w:val="uz-Cyrl-UZ" w:eastAsia="ko-KR"/>
        </w:rPr>
        <w:t>,</w:t>
      </w:r>
      <w:r w:rsidRPr="008B237B">
        <w:rPr>
          <w:rFonts w:ascii="Times New Roman" w:eastAsia="Times New Roman" w:hAnsi="Times New Roman"/>
          <w:i/>
          <w:sz w:val="28"/>
          <w:szCs w:val="28"/>
          <w:lang w:val="en-US" w:eastAsia="ko-KR"/>
        </w:rPr>
        <w:t xml:space="preserve"> forecasting, management modeling, tactical and strategic goals, management, financial accounting, organizational structure, graphic model.</w:t>
      </w:r>
    </w:p>
    <w:p w14:paraId="7A57043F" w14:textId="77777777" w:rsidR="003965DD" w:rsidRPr="008B237B" w:rsidRDefault="003965DD" w:rsidP="008B237B">
      <w:pPr>
        <w:spacing w:after="0" w:line="20" w:lineRule="atLeast"/>
        <w:ind w:firstLine="567"/>
        <w:rPr>
          <w:rFonts w:ascii="Times New Roman" w:eastAsia="Times New Roman" w:hAnsi="Times New Roman"/>
          <w:b/>
          <w:i/>
          <w:sz w:val="28"/>
          <w:szCs w:val="28"/>
          <w:lang w:val="en-US" w:eastAsia="ko-KR"/>
        </w:rPr>
      </w:pPr>
    </w:p>
    <w:p w14:paraId="774AE7EF" w14:textId="77777777" w:rsidR="003965DD" w:rsidRPr="008B237B" w:rsidRDefault="003965DD" w:rsidP="008B237B">
      <w:pPr>
        <w:spacing w:after="0" w:line="20" w:lineRule="atLeast"/>
        <w:ind w:firstLine="567"/>
        <w:jc w:val="center"/>
        <w:rPr>
          <w:rFonts w:ascii="Times New Roman" w:eastAsia="Times New Roman" w:hAnsi="Times New Roman"/>
          <w:b/>
          <w:iCs/>
          <w:sz w:val="28"/>
          <w:szCs w:val="28"/>
          <w:lang w:val="en-US" w:eastAsia="ko-KR"/>
        </w:rPr>
      </w:pPr>
      <w:r w:rsidRPr="008B237B">
        <w:rPr>
          <w:rFonts w:ascii="Times New Roman" w:eastAsia="Times New Roman" w:hAnsi="Times New Roman"/>
          <w:b/>
          <w:iCs/>
          <w:sz w:val="28"/>
          <w:szCs w:val="28"/>
          <w:lang w:val="en-US" w:eastAsia="ko-KR"/>
        </w:rPr>
        <w:t>SANOAT KORXONALARINING IQTISODIY BAQARARLIGINI TA’MINLASH SAMARALIGINI BAHOLASH</w:t>
      </w:r>
    </w:p>
    <w:p w14:paraId="0FB0B031" w14:textId="77777777" w:rsidR="003965DD" w:rsidRPr="008B237B" w:rsidRDefault="003965DD" w:rsidP="008B237B">
      <w:pPr>
        <w:spacing w:after="0" w:line="20" w:lineRule="atLeast"/>
        <w:ind w:firstLine="567"/>
        <w:jc w:val="center"/>
        <w:rPr>
          <w:rFonts w:ascii="Times New Roman" w:eastAsia="Times New Roman" w:hAnsi="Times New Roman"/>
          <w:b/>
          <w:iCs/>
          <w:sz w:val="28"/>
          <w:szCs w:val="28"/>
          <w:lang w:val="en-US" w:eastAsia="ko-KR"/>
        </w:rPr>
      </w:pPr>
      <w:r w:rsidRPr="008B237B">
        <w:rPr>
          <w:rFonts w:ascii="Times New Roman" w:eastAsia="Times New Roman" w:hAnsi="Times New Roman"/>
          <w:b/>
          <w:iCs/>
          <w:sz w:val="28"/>
          <w:szCs w:val="28"/>
          <w:lang w:val="en-US" w:eastAsia="ko-KR"/>
        </w:rPr>
        <w:t>Qodirov Abdumalik Matkarimovich</w:t>
      </w:r>
    </w:p>
    <w:p w14:paraId="0863FEBA" w14:textId="77777777" w:rsidR="003965DD" w:rsidRPr="008B237B" w:rsidRDefault="003965DD" w:rsidP="008B237B">
      <w:pPr>
        <w:spacing w:after="0" w:line="20" w:lineRule="atLeast"/>
        <w:ind w:firstLine="567"/>
        <w:jc w:val="center"/>
        <w:rPr>
          <w:rFonts w:ascii="Times New Roman" w:eastAsia="Times New Roman" w:hAnsi="Times New Roman"/>
          <w:bCs/>
          <w:i/>
          <w:sz w:val="28"/>
          <w:szCs w:val="28"/>
          <w:lang w:val="en-US" w:eastAsia="ko-KR"/>
        </w:rPr>
      </w:pPr>
      <w:r w:rsidRPr="008B237B">
        <w:rPr>
          <w:rFonts w:ascii="Times New Roman" w:eastAsia="Times New Roman" w:hAnsi="Times New Roman"/>
          <w:bCs/>
          <w:i/>
          <w:sz w:val="28"/>
          <w:szCs w:val="28"/>
          <w:lang w:val="en-US" w:eastAsia="ko-KR"/>
        </w:rPr>
        <w:t>Farg'ona davlat texnika universiteti,</w:t>
      </w:r>
    </w:p>
    <w:p w14:paraId="7F2FDE83" w14:textId="77777777" w:rsidR="003965DD" w:rsidRPr="008B237B" w:rsidRDefault="003965DD" w:rsidP="008B237B">
      <w:pPr>
        <w:spacing w:after="0" w:line="20" w:lineRule="atLeast"/>
        <w:ind w:firstLine="567"/>
        <w:jc w:val="center"/>
        <w:rPr>
          <w:rFonts w:ascii="Times New Roman" w:eastAsia="Times New Roman" w:hAnsi="Times New Roman"/>
          <w:bCs/>
          <w:i/>
          <w:sz w:val="28"/>
          <w:szCs w:val="28"/>
          <w:lang w:val="en-US" w:eastAsia="ko-KR"/>
        </w:rPr>
      </w:pPr>
      <w:r w:rsidRPr="008B237B">
        <w:rPr>
          <w:rFonts w:ascii="Times New Roman" w:eastAsia="Times New Roman" w:hAnsi="Times New Roman"/>
          <w:bCs/>
          <w:i/>
          <w:sz w:val="28"/>
          <w:szCs w:val="28"/>
          <w:lang w:val="en-US" w:eastAsia="ko-KR"/>
        </w:rPr>
        <w:t>Menejment va marketing kafedrasi dotsenti</w:t>
      </w:r>
    </w:p>
    <w:p w14:paraId="6A784997" w14:textId="77777777" w:rsidR="003965DD" w:rsidRPr="008B237B" w:rsidRDefault="003965DD" w:rsidP="008B237B">
      <w:pPr>
        <w:spacing w:after="0" w:line="20" w:lineRule="atLeast"/>
        <w:ind w:firstLine="567"/>
        <w:jc w:val="center"/>
        <w:rPr>
          <w:rFonts w:ascii="Times New Roman" w:eastAsia="Times New Roman" w:hAnsi="Times New Roman"/>
          <w:bCs/>
          <w:i/>
          <w:sz w:val="28"/>
          <w:szCs w:val="28"/>
          <w:lang w:val="en-US" w:eastAsia="ko-KR"/>
        </w:rPr>
      </w:pPr>
      <w:r w:rsidRPr="008B237B">
        <w:rPr>
          <w:rFonts w:ascii="Times New Roman" w:eastAsia="Times New Roman" w:hAnsi="Times New Roman"/>
          <w:bCs/>
          <w:iCs/>
          <w:sz w:val="28"/>
          <w:szCs w:val="28"/>
          <w:lang w:val="en-US" w:eastAsia="ko-KR"/>
        </w:rPr>
        <w:t xml:space="preserve">e-mail: </w:t>
      </w:r>
      <w:hyperlink r:id="rId16" w:history="1">
        <w:r w:rsidRPr="008B237B">
          <w:rPr>
            <w:rFonts w:ascii="Times New Roman" w:eastAsia="Times New Roman" w:hAnsi="Times New Roman"/>
            <w:bCs/>
            <w:iCs/>
            <w:color w:val="0000FF"/>
            <w:sz w:val="28"/>
            <w:szCs w:val="28"/>
            <w:u w:val="single"/>
            <w:lang w:val="en-US" w:eastAsia="ko-KR"/>
          </w:rPr>
          <w:t>abdumalik.kadirov@ferpi.uz</w:t>
        </w:r>
      </w:hyperlink>
      <w:r w:rsidRPr="008B237B">
        <w:rPr>
          <w:rFonts w:ascii="Times New Roman" w:eastAsia="Times New Roman" w:hAnsi="Times New Roman"/>
          <w:bCs/>
          <w:iCs/>
          <w:sz w:val="28"/>
          <w:szCs w:val="28"/>
          <w:lang w:val="en-US" w:eastAsia="ko-KR"/>
        </w:rPr>
        <w:t>, +998 99 992-60-58</w:t>
      </w:r>
    </w:p>
    <w:p w14:paraId="23AC0564" w14:textId="77777777" w:rsidR="003965DD" w:rsidRPr="008B237B" w:rsidRDefault="003965DD" w:rsidP="008B237B">
      <w:pPr>
        <w:spacing w:after="0" w:line="20" w:lineRule="atLeast"/>
        <w:ind w:firstLine="567"/>
        <w:rPr>
          <w:rFonts w:ascii="Times New Roman" w:eastAsia="Times New Roman" w:hAnsi="Times New Roman"/>
          <w:b/>
          <w:i/>
          <w:sz w:val="28"/>
          <w:szCs w:val="28"/>
          <w:lang w:val="en-US" w:eastAsia="ko-KR"/>
        </w:rPr>
      </w:pPr>
    </w:p>
    <w:p w14:paraId="19579783" w14:textId="77777777" w:rsidR="003965DD" w:rsidRPr="008B237B" w:rsidRDefault="003965DD" w:rsidP="008B237B">
      <w:pPr>
        <w:spacing w:after="0" w:line="20" w:lineRule="atLeast"/>
        <w:ind w:firstLine="709"/>
        <w:jc w:val="both"/>
        <w:rPr>
          <w:rFonts w:ascii="Times New Roman" w:eastAsia="Times New Roman" w:hAnsi="Times New Roman"/>
          <w:sz w:val="28"/>
          <w:szCs w:val="28"/>
          <w:lang w:val="uz-Cyrl-UZ" w:eastAsia="ko-KR"/>
        </w:rPr>
      </w:pPr>
      <w:r w:rsidRPr="008B237B">
        <w:rPr>
          <w:rFonts w:ascii="Times New Roman" w:eastAsia="Times New Roman" w:hAnsi="Times New Roman"/>
          <w:b/>
          <w:bCs/>
          <w:sz w:val="28"/>
          <w:szCs w:val="28"/>
          <w:lang w:val="en-US" w:eastAsia="ko-KR"/>
        </w:rPr>
        <w:t>Annotatsiya</w:t>
      </w:r>
      <w:r w:rsidRPr="008B237B">
        <w:rPr>
          <w:rFonts w:ascii="Times New Roman" w:eastAsia="Times New Roman" w:hAnsi="Times New Roman"/>
          <w:b/>
          <w:bCs/>
          <w:sz w:val="28"/>
          <w:szCs w:val="28"/>
          <w:lang w:val="uz-Cyrl-UZ" w:eastAsia="ko-KR"/>
        </w:rPr>
        <w:t>.</w:t>
      </w:r>
      <w:r w:rsidRPr="008B237B">
        <w:rPr>
          <w:rFonts w:ascii="Times New Roman" w:eastAsia="Times New Roman" w:hAnsi="Times New Roman"/>
          <w:sz w:val="28"/>
          <w:szCs w:val="28"/>
          <w:lang w:val="uz-Cyrl-UZ" w:eastAsia="ko-KR"/>
        </w:rPr>
        <w:t xml:space="preserve"> Maqolada sanoat korxonalarining iqtisodiy barqarorligini ta'minlashda nazorat qilish tizimining samaradorligini baholashning uslubiy yondashuvlari keltirilgan. Ta’kidlanishicha, iqtisodiy barqarorlikni nazorat qilish tizimi asosida baholash bir qancha tamoyillarga asoslanadi va bir qancha bosqichlardan iborat. Maqsadli bosqichda tanlangan tizim parametrlarini hisobga olgan holda boshqaruv tizimini joriy etish asosida boshqaruvni modellashtirish, ikkinchidan, atrof-muhit va noaniqlikni hisobga olgan holda maqsadlarni joriy </w:t>
      </w:r>
      <w:r w:rsidRPr="008B237B">
        <w:rPr>
          <w:rFonts w:ascii="Times New Roman" w:eastAsia="Times New Roman" w:hAnsi="Times New Roman"/>
          <w:sz w:val="28"/>
          <w:szCs w:val="28"/>
          <w:lang w:val="uz-Cyrl-UZ" w:eastAsia="ko-KR"/>
        </w:rPr>
        <w:lastRenderedPageBreak/>
        <w:t>baholash va prognozlash, uchinchidan, fazo-vaqt tahlilini amalga oshirish imkonini beradi. Sanoat korxonalarining iqtisodiy barqarorligini ta'minlashda nazorat tizimlarini joriy etish samaradorligini baholashning mohiyati boshqaruv tizimlarini joriy etish, pul oqimining o'sishi va ushbu tizimni joriy etish xarajatlari o'rtasidagi bog'liqlikni aks ettiruvchi iqtisodiy samaradorlik koeffitsientlarining grafik modeliga asoslanadi.</w:t>
      </w:r>
    </w:p>
    <w:p w14:paraId="505C2952" w14:textId="77777777" w:rsidR="003965DD" w:rsidRPr="008B237B" w:rsidRDefault="003965DD" w:rsidP="008B237B">
      <w:pPr>
        <w:spacing w:after="0" w:line="20" w:lineRule="atLeast"/>
        <w:ind w:firstLine="709"/>
        <w:jc w:val="both"/>
        <w:rPr>
          <w:rFonts w:ascii="Times New Roman" w:eastAsia="Times New Roman" w:hAnsi="Times New Roman"/>
          <w:i/>
          <w:iCs/>
          <w:sz w:val="28"/>
          <w:szCs w:val="28"/>
          <w:lang w:val="uz-Cyrl-UZ" w:eastAsia="ko-KR"/>
        </w:rPr>
      </w:pPr>
      <w:r w:rsidRPr="008B237B">
        <w:rPr>
          <w:rFonts w:ascii="Times New Roman" w:eastAsia="Times New Roman" w:hAnsi="Times New Roman"/>
          <w:b/>
          <w:bCs/>
          <w:sz w:val="28"/>
          <w:szCs w:val="28"/>
          <w:lang w:val="uz-Cyrl-UZ" w:eastAsia="ko-KR"/>
        </w:rPr>
        <w:t>Kalit so'zlar:</w:t>
      </w:r>
      <w:r w:rsidRPr="008B237B">
        <w:rPr>
          <w:rFonts w:ascii="Times New Roman" w:eastAsia="Times New Roman" w:hAnsi="Times New Roman"/>
          <w:sz w:val="28"/>
          <w:szCs w:val="28"/>
          <w:lang w:val="uz-Cyrl-UZ" w:eastAsia="ko-KR"/>
        </w:rPr>
        <w:t xml:space="preserve"> </w:t>
      </w:r>
      <w:r w:rsidRPr="008B237B">
        <w:rPr>
          <w:rFonts w:ascii="Times New Roman" w:eastAsia="Times New Roman" w:hAnsi="Times New Roman"/>
          <w:i/>
          <w:iCs/>
          <w:sz w:val="28"/>
          <w:szCs w:val="28"/>
          <w:lang w:val="uz-Cyrl-UZ" w:eastAsia="ko-KR"/>
        </w:rPr>
        <w:t>iqtisodiy barqarorlik, kon'yunktura, inflyatsiya, baholash, prognozlash, boshqaruv modellashtirish, taktik va strategik maqsadlar, menejment, moliyaviy hisob, tashkiliy tuzilma, grafik model.</w:t>
      </w:r>
    </w:p>
    <w:p w14:paraId="7AAA197C" w14:textId="77777777" w:rsidR="003965DD" w:rsidRPr="008B237B" w:rsidRDefault="003965DD" w:rsidP="008B237B">
      <w:pPr>
        <w:widowControl w:val="0"/>
        <w:spacing w:after="0" w:line="20" w:lineRule="atLeast"/>
        <w:ind w:firstLine="709"/>
        <w:jc w:val="both"/>
        <w:rPr>
          <w:rFonts w:ascii="Times New Roman" w:eastAsia="Times New Roman" w:hAnsi="Times New Roman"/>
          <w:b/>
          <w:i/>
          <w:sz w:val="28"/>
          <w:szCs w:val="28"/>
          <w:lang w:val="uz-Cyrl-UZ"/>
        </w:rPr>
      </w:pPr>
    </w:p>
    <w:p w14:paraId="6AA09D0F" w14:textId="77777777" w:rsidR="003965DD" w:rsidRPr="008B237B" w:rsidRDefault="003965DD" w:rsidP="008B237B">
      <w:pPr>
        <w:widowControl w:val="0"/>
        <w:spacing w:after="0" w:line="20" w:lineRule="atLeast"/>
        <w:ind w:firstLine="709"/>
        <w:jc w:val="center"/>
        <w:rPr>
          <w:rFonts w:ascii="Times New Roman" w:eastAsia="Times New Roman" w:hAnsi="Times New Roman"/>
          <w:b/>
          <w:iCs/>
          <w:sz w:val="28"/>
          <w:szCs w:val="28"/>
          <w:lang w:val="uz-Cyrl-UZ"/>
        </w:rPr>
      </w:pPr>
      <w:r w:rsidRPr="008B237B">
        <w:rPr>
          <w:rFonts w:ascii="Times New Roman" w:eastAsia="Times New Roman" w:hAnsi="Times New Roman"/>
          <w:b/>
          <w:iCs/>
          <w:sz w:val="28"/>
          <w:szCs w:val="28"/>
          <w:lang w:val="uz-Cyrl-UZ"/>
        </w:rPr>
        <w:t>ОЦЕНКА ЭФФЕКТИВНОСТИ ОБЕСПЕЧЕНИЯ ЭКОНОМИЧЕСКОЙ УСТОЙЧИВОСТИ ПРОМЫШЛЕННЫХ ПРЕДПРИЯТИЙ</w:t>
      </w:r>
    </w:p>
    <w:p w14:paraId="2EB641C2" w14:textId="77777777" w:rsidR="003965DD" w:rsidRPr="008B237B" w:rsidRDefault="003965DD" w:rsidP="008B237B">
      <w:pPr>
        <w:widowControl w:val="0"/>
        <w:spacing w:after="0" w:line="20" w:lineRule="atLeast"/>
        <w:ind w:firstLine="709"/>
        <w:jc w:val="center"/>
        <w:rPr>
          <w:rFonts w:ascii="Times New Roman" w:eastAsia="Times New Roman" w:hAnsi="Times New Roman"/>
          <w:b/>
          <w:iCs/>
          <w:sz w:val="28"/>
          <w:szCs w:val="28"/>
          <w:lang w:val="uz-Cyrl-UZ"/>
        </w:rPr>
      </w:pPr>
      <w:r w:rsidRPr="008B237B">
        <w:rPr>
          <w:rFonts w:ascii="Times New Roman" w:eastAsia="Times New Roman" w:hAnsi="Times New Roman"/>
          <w:b/>
          <w:iCs/>
          <w:sz w:val="28"/>
          <w:szCs w:val="28"/>
          <w:lang w:val="uz-Cyrl-UZ"/>
        </w:rPr>
        <w:t>Кадыров Абдумалик Маткаримович</w:t>
      </w:r>
    </w:p>
    <w:p w14:paraId="21058C3D" w14:textId="77777777" w:rsidR="003965DD" w:rsidRPr="008B237B" w:rsidRDefault="003965DD" w:rsidP="008B237B">
      <w:pPr>
        <w:widowControl w:val="0"/>
        <w:spacing w:after="0" w:line="20" w:lineRule="atLeast"/>
        <w:ind w:firstLine="709"/>
        <w:jc w:val="center"/>
        <w:rPr>
          <w:rFonts w:ascii="Times New Roman" w:eastAsia="Times New Roman" w:hAnsi="Times New Roman"/>
          <w:bCs/>
          <w:i/>
          <w:sz w:val="28"/>
          <w:szCs w:val="28"/>
          <w:lang w:val="uz-Cyrl-UZ"/>
        </w:rPr>
      </w:pPr>
      <w:r w:rsidRPr="008B237B">
        <w:rPr>
          <w:rFonts w:ascii="Times New Roman" w:eastAsia="Times New Roman" w:hAnsi="Times New Roman"/>
          <w:bCs/>
          <w:i/>
          <w:sz w:val="28"/>
          <w:szCs w:val="28"/>
          <w:lang w:val="uz-Cyrl-UZ"/>
        </w:rPr>
        <w:t>Ферганский государственный технический университет,</w:t>
      </w:r>
    </w:p>
    <w:p w14:paraId="6CE1D50D" w14:textId="77777777" w:rsidR="003965DD" w:rsidRPr="008B237B" w:rsidRDefault="003965DD" w:rsidP="008B237B">
      <w:pPr>
        <w:widowControl w:val="0"/>
        <w:spacing w:after="0" w:line="20" w:lineRule="atLeast"/>
        <w:ind w:firstLine="709"/>
        <w:jc w:val="center"/>
        <w:rPr>
          <w:rFonts w:ascii="Times New Roman" w:eastAsia="Times New Roman" w:hAnsi="Times New Roman"/>
          <w:bCs/>
          <w:i/>
          <w:sz w:val="28"/>
          <w:szCs w:val="28"/>
          <w:lang w:val="uz-Cyrl-UZ"/>
        </w:rPr>
      </w:pPr>
      <w:r w:rsidRPr="008B237B">
        <w:rPr>
          <w:rFonts w:ascii="Times New Roman" w:eastAsia="Times New Roman" w:hAnsi="Times New Roman"/>
          <w:bCs/>
          <w:i/>
          <w:sz w:val="28"/>
          <w:szCs w:val="28"/>
          <w:lang w:val="uz-Cyrl-UZ"/>
        </w:rPr>
        <w:t>Доцент кафедры «Менеджмент и маркетинг»</w:t>
      </w:r>
    </w:p>
    <w:p w14:paraId="2EB74C35" w14:textId="77777777" w:rsidR="003965DD" w:rsidRPr="008B237B" w:rsidRDefault="003965DD" w:rsidP="008B237B">
      <w:pPr>
        <w:widowControl w:val="0"/>
        <w:spacing w:after="0" w:line="20" w:lineRule="atLeast"/>
        <w:ind w:firstLine="709"/>
        <w:jc w:val="center"/>
        <w:rPr>
          <w:rFonts w:ascii="Times New Roman" w:eastAsia="Times New Roman" w:hAnsi="Times New Roman"/>
          <w:bCs/>
          <w:iCs/>
          <w:sz w:val="28"/>
          <w:szCs w:val="28"/>
          <w:lang w:val="uz-Cyrl-UZ"/>
        </w:rPr>
      </w:pPr>
      <w:r w:rsidRPr="008B237B">
        <w:rPr>
          <w:rFonts w:ascii="Times New Roman" w:eastAsia="Times New Roman" w:hAnsi="Times New Roman"/>
          <w:bCs/>
          <w:iCs/>
          <w:sz w:val="28"/>
          <w:szCs w:val="28"/>
          <w:lang w:val="uz-Cyrl-UZ"/>
        </w:rPr>
        <w:t xml:space="preserve">e-mail: </w:t>
      </w:r>
      <w:hyperlink r:id="rId17" w:history="1">
        <w:r w:rsidRPr="008B237B">
          <w:rPr>
            <w:rFonts w:ascii="Times New Roman" w:eastAsia="Times New Roman" w:hAnsi="Times New Roman"/>
            <w:bCs/>
            <w:iCs/>
            <w:color w:val="0000FF"/>
            <w:sz w:val="28"/>
            <w:szCs w:val="28"/>
            <w:u w:val="single"/>
            <w:lang w:val="uz-Cyrl-UZ"/>
          </w:rPr>
          <w:t>abdumalik.kadirov@ferpi.uz</w:t>
        </w:r>
      </w:hyperlink>
      <w:r w:rsidRPr="008B237B">
        <w:rPr>
          <w:rFonts w:ascii="Times New Roman" w:eastAsia="Times New Roman" w:hAnsi="Times New Roman"/>
          <w:bCs/>
          <w:iCs/>
          <w:sz w:val="28"/>
          <w:szCs w:val="28"/>
          <w:lang w:val="uz-Cyrl-UZ"/>
        </w:rPr>
        <w:t>, +998 99 992-60-58</w:t>
      </w:r>
    </w:p>
    <w:p w14:paraId="48F36A17" w14:textId="77777777" w:rsidR="003965DD" w:rsidRPr="008B237B" w:rsidRDefault="003965DD" w:rsidP="008B237B">
      <w:pPr>
        <w:widowControl w:val="0"/>
        <w:spacing w:after="0" w:line="20" w:lineRule="atLeast"/>
        <w:ind w:firstLine="709"/>
        <w:jc w:val="both"/>
        <w:rPr>
          <w:rFonts w:ascii="Times New Roman" w:eastAsia="Times New Roman" w:hAnsi="Times New Roman"/>
          <w:b/>
          <w:i/>
          <w:sz w:val="28"/>
          <w:szCs w:val="28"/>
          <w:lang w:val="uz-Cyrl-UZ"/>
        </w:rPr>
      </w:pPr>
    </w:p>
    <w:p w14:paraId="3D39D038" w14:textId="77777777" w:rsidR="003965DD" w:rsidRPr="008B237B" w:rsidRDefault="003965DD" w:rsidP="008B237B">
      <w:pPr>
        <w:widowControl w:val="0"/>
        <w:spacing w:after="0" w:line="20" w:lineRule="atLeast"/>
        <w:ind w:firstLine="709"/>
        <w:jc w:val="both"/>
        <w:rPr>
          <w:rFonts w:ascii="Times New Roman" w:eastAsia="Times New Roman" w:hAnsi="Times New Roman"/>
          <w:bCs/>
          <w:iCs/>
          <w:sz w:val="28"/>
          <w:szCs w:val="28"/>
          <w:lang w:val="uz-Cyrl-UZ"/>
        </w:rPr>
      </w:pPr>
      <w:r w:rsidRPr="008B237B">
        <w:rPr>
          <w:rFonts w:ascii="Times New Roman" w:eastAsia="Times New Roman" w:hAnsi="Times New Roman"/>
          <w:b/>
          <w:iCs/>
          <w:sz w:val="28"/>
          <w:szCs w:val="28"/>
          <w:lang w:val="uz-Cyrl-UZ"/>
        </w:rPr>
        <w:t>Аннотация</w:t>
      </w:r>
      <w:r w:rsidRPr="008B237B">
        <w:rPr>
          <w:rFonts w:ascii="Times New Roman" w:eastAsia="Times New Roman" w:hAnsi="Times New Roman"/>
          <w:bCs/>
          <w:iCs/>
          <w:sz w:val="28"/>
          <w:szCs w:val="28"/>
          <w:lang w:val="uz-Cyrl-UZ"/>
        </w:rPr>
        <w:t xml:space="preserve">. В статье представлены методические подходы к оценке эффективности системы контроллинга в обеспечении экономической устойчивости промышленных предприятий. Утверждается, что оценка экономической устойчивости на основе системы контроллинга базируется на ряде принципов и состоит из ряда этапов. На основе внедрения системы контроллинга с учетом выбранных на целевом этапе параметров системы, моделирования управления, во-вторых, текущей оценки и прогнозирования целей с учетом внешней среды и неопределенности, в-третьих, позволяет выполнять пространственно-временной анализ. Суть оценки эффективности внедрения систем контроллинга в обеспечении экономической устойчивости промышленных предприятий основана на графической модели коэффициентов экономической эффективности, которые отражают взаимосвязь между внедрением систем управления, ростом денежного потока и затратами на внедрение этой системы. </w:t>
      </w:r>
    </w:p>
    <w:p w14:paraId="6DF5C257" w14:textId="77777777" w:rsidR="003965DD" w:rsidRPr="008B237B" w:rsidRDefault="003965DD" w:rsidP="008B237B">
      <w:pPr>
        <w:widowControl w:val="0"/>
        <w:spacing w:after="0" w:line="20" w:lineRule="atLeast"/>
        <w:ind w:firstLine="709"/>
        <w:jc w:val="both"/>
        <w:rPr>
          <w:rFonts w:ascii="Times New Roman" w:eastAsia="Times New Roman" w:hAnsi="Times New Roman"/>
          <w:bCs/>
          <w:i/>
          <w:sz w:val="28"/>
          <w:szCs w:val="28"/>
          <w:lang w:val="uz-Cyrl-UZ"/>
        </w:rPr>
      </w:pPr>
      <w:r w:rsidRPr="008B237B">
        <w:rPr>
          <w:rFonts w:ascii="Times New Roman" w:eastAsia="Times New Roman" w:hAnsi="Times New Roman"/>
          <w:b/>
          <w:iCs/>
          <w:sz w:val="28"/>
          <w:szCs w:val="28"/>
          <w:lang w:val="uz-Cyrl-UZ"/>
        </w:rPr>
        <w:t>Ключевые слова:</w:t>
      </w:r>
      <w:r w:rsidRPr="008B237B">
        <w:rPr>
          <w:rFonts w:ascii="Times New Roman" w:eastAsia="Times New Roman" w:hAnsi="Times New Roman"/>
          <w:bCs/>
          <w:iCs/>
          <w:sz w:val="28"/>
          <w:szCs w:val="28"/>
          <w:lang w:val="uz-Cyrl-UZ"/>
        </w:rPr>
        <w:t xml:space="preserve"> </w:t>
      </w:r>
      <w:r w:rsidRPr="008B237B">
        <w:rPr>
          <w:rFonts w:ascii="Times New Roman" w:eastAsia="Times New Roman" w:hAnsi="Times New Roman"/>
          <w:bCs/>
          <w:i/>
          <w:sz w:val="28"/>
          <w:szCs w:val="28"/>
          <w:lang w:val="uz-Cyrl-UZ"/>
        </w:rPr>
        <w:t>экономическая устойчивость, конъюнктура, инфляция, оценка, прогнозирование, управленческое моделирование, тактические и стратегические цели, управление, финансовый учет, организационная структура, графическая модель.</w:t>
      </w:r>
    </w:p>
    <w:p w14:paraId="082D872F" w14:textId="77777777" w:rsidR="003965DD" w:rsidRPr="008B237B" w:rsidRDefault="003965DD" w:rsidP="008B237B">
      <w:pPr>
        <w:widowControl w:val="0"/>
        <w:spacing w:after="0" w:line="20" w:lineRule="atLeast"/>
        <w:ind w:firstLine="709"/>
        <w:jc w:val="both"/>
        <w:rPr>
          <w:rFonts w:ascii="Times New Roman" w:eastAsia="Times New Roman" w:hAnsi="Times New Roman"/>
          <w:b/>
          <w:i/>
          <w:sz w:val="28"/>
          <w:szCs w:val="28"/>
          <w:lang w:val="uz-Cyrl-UZ"/>
        </w:rPr>
      </w:pPr>
    </w:p>
    <w:p w14:paraId="55A7C80D"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w:r w:rsidRPr="008B237B">
        <w:rPr>
          <w:rFonts w:ascii="Times New Roman" w:eastAsia="Times New Roman" w:hAnsi="Times New Roman"/>
          <w:b/>
          <w:i/>
          <w:sz w:val="28"/>
          <w:szCs w:val="28"/>
          <w:lang w:val="en-US"/>
        </w:rPr>
        <w:t>Introduction.</w:t>
      </w:r>
      <w:r w:rsidRPr="008B237B">
        <w:rPr>
          <w:rFonts w:ascii="Times New Roman" w:eastAsia="Times New Roman" w:hAnsi="Times New Roman"/>
          <w:sz w:val="28"/>
          <w:szCs w:val="28"/>
          <w:lang w:val="en-US"/>
        </w:rPr>
        <w:t xml:space="preserve"> It is well known that almost any measures aimed at developing or improving the activities of economic entities lead to additional costs. The implementation of a controlling system in an oil and gas industry enterprise is no exception. The amount of expenses may vary depending on the planned set of measures and the sources of their financing. In particular, these expenses may include the following:</w:t>
      </w:r>
    </w:p>
    <w:p w14:paraId="20B27A7C" w14:textId="77777777" w:rsidR="003965DD" w:rsidRPr="008B237B" w:rsidRDefault="003965DD" w:rsidP="003965DD">
      <w:pPr>
        <w:numPr>
          <w:ilvl w:val="0"/>
          <w:numId w:val="6"/>
        </w:numPr>
        <w:tabs>
          <w:tab w:val="num" w:pos="720"/>
          <w:tab w:val="left" w:pos="1134"/>
        </w:tabs>
        <w:spacing w:after="0" w:line="240" w:lineRule="auto"/>
        <w:ind w:firstLine="709"/>
        <w:jc w:val="both"/>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lastRenderedPageBreak/>
        <w:t>Additional expenses related to the introduction of positions such as Head of the Controlling Department and Controlling Specialist within the enterprise;</w:t>
      </w:r>
    </w:p>
    <w:p w14:paraId="7A119FC4" w14:textId="77777777" w:rsidR="003965DD" w:rsidRPr="008B237B" w:rsidRDefault="003965DD" w:rsidP="003965DD">
      <w:pPr>
        <w:numPr>
          <w:ilvl w:val="0"/>
          <w:numId w:val="6"/>
        </w:numPr>
        <w:tabs>
          <w:tab w:val="num" w:pos="720"/>
          <w:tab w:val="left" w:pos="1134"/>
        </w:tabs>
        <w:spacing w:after="0" w:line="240" w:lineRule="auto"/>
        <w:ind w:firstLine="709"/>
        <w:jc w:val="both"/>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Costs incurred for the implementation of an automated management system;</w:t>
      </w:r>
    </w:p>
    <w:p w14:paraId="112B0F4D" w14:textId="77777777" w:rsidR="003965DD" w:rsidRPr="008B237B" w:rsidRDefault="003965DD" w:rsidP="003965DD">
      <w:pPr>
        <w:numPr>
          <w:ilvl w:val="0"/>
          <w:numId w:val="6"/>
        </w:numPr>
        <w:tabs>
          <w:tab w:val="num" w:pos="720"/>
          <w:tab w:val="left" w:pos="1134"/>
        </w:tabs>
        <w:spacing w:after="0" w:line="240" w:lineRule="auto"/>
        <w:ind w:firstLine="709"/>
        <w:jc w:val="both"/>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Expenses related to engaging consulting services for the implementation of controlling system mechanisms within the enterprise, and so on.</w:t>
      </w:r>
    </w:p>
    <w:p w14:paraId="3BF6C26F" w14:textId="77777777" w:rsidR="003965DD" w:rsidRPr="008B237B" w:rsidRDefault="003965DD" w:rsidP="008B237B">
      <w:pPr>
        <w:spacing w:after="0" w:line="240" w:lineRule="auto"/>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en-US" w:eastAsia="ru-RU"/>
        </w:rPr>
        <w:t>However, the Head of the Controlling Department and the Controlling Specialist are not solely responsible for management accounting. They also perform budgeting functions and ensure the implementation of planned activities in practice. A controller who has both planned and current data regarding assets, liabilities, equity, income, expenses, and the funds flowing to and from responsibility centers, calculates and analyzes deviations from the plan and reports this information to top management</w:t>
      </w:r>
      <w:r w:rsidRPr="008B237B">
        <w:rPr>
          <w:rFonts w:ascii="Times New Roman" w:eastAsia="Times New Roman" w:hAnsi="Times New Roman"/>
          <w:sz w:val="28"/>
          <w:szCs w:val="28"/>
          <w:lang w:val="uz-Cyrl-UZ" w:eastAsia="ru-RU"/>
        </w:rPr>
        <w:t xml:space="preserve"> [1.172]. </w:t>
      </w:r>
    </w:p>
    <w:p w14:paraId="048DDE6A"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en-US"/>
        </w:rPr>
        <w:t>The emergence of additional costs associated with the design and implementation of a controlling system in an oil and gas industry enterprise necessitates a detailed analysis of the possible options from the standpoint of efficiency. When making a final decision on the implementation of a particular version of the controlling system in an oil and gas enterprise, it is advisable to primarily rely on the effectiveness that the enterprise will gain as a result of the proposed set of measures. It is known that the projected effectiveness must fully cover all expenses incurred by the enterprise during the development and implementation of the controlling system.</w:t>
      </w:r>
      <w:r w:rsidRPr="008B237B">
        <w:rPr>
          <w:rFonts w:ascii="Times New Roman" w:eastAsia="Times New Roman" w:hAnsi="Times New Roman"/>
          <w:sz w:val="28"/>
          <w:szCs w:val="28"/>
          <w:lang w:val="uz-Cyrl-UZ"/>
        </w:rPr>
        <w:t xml:space="preserve"> [11.41]. </w:t>
      </w:r>
    </w:p>
    <w:p w14:paraId="519A43ED" w14:textId="77777777" w:rsidR="003965DD" w:rsidRPr="008B237B" w:rsidRDefault="003965DD" w:rsidP="008B237B">
      <w:pPr>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en-US" w:eastAsia="ru-RU"/>
        </w:rPr>
        <w:t>Therefore, it is necessary to develop methodological approaches to assess the effectiveness of the controlling system in ensuring the economic sustainability of oil and gas industry enterprises. However, using the widely known and commonly applied formula for calculating profitability does not allow for obtaining highly accurate quantitative results. As mentioned earlier, enterprises operate in an environment with a high level of uncertainty, and as a result, performance indicators at the input and output of the economic system are of a random nature and cannot be determined by a single indicator alone</w:t>
      </w:r>
      <w:r w:rsidRPr="008B237B">
        <w:rPr>
          <w:rFonts w:ascii="Times New Roman" w:eastAsia="Times New Roman" w:hAnsi="Times New Roman"/>
          <w:sz w:val="28"/>
          <w:szCs w:val="28"/>
          <w:lang w:val="uz-Cyrl-UZ" w:eastAsia="ru-RU"/>
        </w:rPr>
        <w:t xml:space="preserve"> [11.41].</w:t>
      </w:r>
    </w:p>
    <w:p w14:paraId="262CB683"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w:r w:rsidRPr="008B237B">
        <w:rPr>
          <w:rFonts w:ascii="Times New Roman" w:eastAsia="Times New Roman" w:hAnsi="Times New Roman"/>
          <w:sz w:val="28"/>
          <w:szCs w:val="28"/>
          <w:lang w:val="en-US"/>
        </w:rPr>
        <w:t>Analysis of scientific literature. However, at present, the principles for evaluating the effectiveness of implementing a controlling system, as reflected in the scientific works of both local [6.28], [13] and foreign scholars, do not take into account the degree of randomness of the parameters being introduced. In particular, L.P. Korolyova's research provides extensive coverage of well-known evaluation methods [8.24]. Moreover, the author classifies these methods into two groups: quantitative methods and qualitative methods.</w:t>
      </w:r>
    </w:p>
    <w:p w14:paraId="1C628A25"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w:r w:rsidRPr="008B237B">
        <w:rPr>
          <w:rFonts w:ascii="Times New Roman" w:eastAsia="Times New Roman" w:hAnsi="Times New Roman"/>
          <w:sz w:val="28"/>
          <w:szCs w:val="28"/>
          <w:lang w:val="en-US"/>
        </w:rPr>
        <w:t xml:space="preserve">Examples of indicators used within the framework of quantitative methods may include: the dynamics of value added, growth in the market value of the enterprise, changes in labor productivity indicators, increase in market share, turnover growth, changes in profitability indicators, the amount of tax savings, and reduction of risks [10.135]. Qualitative methods, on the other hand, are characterized by the following indicators: the quality of production equipment, the </w:t>
      </w:r>
      <w:r w:rsidRPr="008B237B">
        <w:rPr>
          <w:rFonts w:ascii="Times New Roman" w:eastAsia="Times New Roman" w:hAnsi="Times New Roman"/>
          <w:sz w:val="28"/>
          <w:szCs w:val="28"/>
          <w:lang w:val="en-US"/>
        </w:rPr>
        <w:lastRenderedPageBreak/>
        <w:t>competitiveness of the enterprise, changes in employee motivation levels, and so on [8.24].</w:t>
      </w:r>
    </w:p>
    <w:p w14:paraId="0B5A7D05"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w:r w:rsidRPr="008B237B">
        <w:rPr>
          <w:rFonts w:ascii="Times New Roman" w:eastAsia="Times New Roman" w:hAnsi="Times New Roman"/>
          <w:sz w:val="28"/>
          <w:szCs w:val="28"/>
          <w:lang w:val="en-US"/>
        </w:rPr>
        <w:t xml:space="preserve">Today, many scholars believe that it is nearly impossible to quantitatively assess the effectiveness of implementing a controlling system under the conditions of external </w:t>
      </w:r>
      <w:r w:rsidRPr="008B237B">
        <w:rPr>
          <w:rFonts w:ascii="Times New Roman" w:eastAsia="Times New Roman" w:hAnsi="Times New Roman"/>
          <w:sz w:val="28"/>
          <w:szCs w:val="28"/>
          <w:lang w:val="en-GB"/>
        </w:rPr>
        <w:t>environmental unsustainability in which enterprises</w:t>
      </w:r>
      <w:r w:rsidRPr="008B237B">
        <w:rPr>
          <w:rFonts w:ascii="Times New Roman" w:eastAsia="Times New Roman" w:hAnsi="Times New Roman"/>
          <w:sz w:val="28"/>
          <w:szCs w:val="28"/>
          <w:lang w:val="en-US"/>
        </w:rPr>
        <w:t xml:space="preserve"> operate. A number of researchers [3.216, 2.5, 9.68, 5.128] use uncertain, subjective evaluation methods to assess the effectiveness of implementing a controlling system in an enterprise. In these methods, experts are asked to evaluate how effectively the controlling service has operated during the reporting period based on pre-developed scales. However, in such cases, the assessment of effectiveness:</w:t>
      </w:r>
    </w:p>
    <w:p w14:paraId="297AD88C"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w:r w:rsidRPr="008B237B">
        <w:rPr>
          <w:rFonts w:ascii="Times New Roman" w:eastAsia="Times New Roman" w:hAnsi="Times New Roman"/>
          <w:sz w:val="28"/>
          <w:szCs w:val="28"/>
          <w:lang w:val="en-US"/>
        </w:rPr>
        <w:t xml:space="preserve">firstly, </w:t>
      </w:r>
      <w:proofErr w:type="gramStart"/>
      <w:r w:rsidRPr="008B237B">
        <w:rPr>
          <w:rFonts w:ascii="Times New Roman" w:eastAsia="Times New Roman" w:hAnsi="Times New Roman"/>
          <w:sz w:val="28"/>
          <w:szCs w:val="28"/>
          <w:lang w:val="en-US"/>
        </w:rPr>
        <w:t>is</w:t>
      </w:r>
      <w:proofErr w:type="gramEnd"/>
      <w:r w:rsidRPr="008B237B">
        <w:rPr>
          <w:rFonts w:ascii="Times New Roman" w:eastAsia="Times New Roman" w:hAnsi="Times New Roman"/>
          <w:sz w:val="28"/>
          <w:szCs w:val="28"/>
          <w:lang w:val="en-US"/>
        </w:rPr>
        <w:t xml:space="preserve"> conditionally quantitative, as verbal opinions are converted into numerical indicators;</w:t>
      </w:r>
    </w:p>
    <w:p w14:paraId="68D24162"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w:r w:rsidRPr="008B237B">
        <w:rPr>
          <w:rFonts w:ascii="Times New Roman" w:eastAsia="Times New Roman" w:hAnsi="Times New Roman"/>
          <w:sz w:val="28"/>
          <w:szCs w:val="28"/>
          <w:lang w:val="en-US"/>
        </w:rPr>
        <w:t>secondly, it is often proposed that these methods be used for post-activity evaluation;</w:t>
      </w:r>
    </w:p>
    <w:p w14:paraId="6523343A"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en-US"/>
        </w:rPr>
        <w:t>thirdly, the uncertainty of the enterprise's operating environment is taken into account only indirectly, through the perceptions and feelings of experts</w:t>
      </w:r>
      <w:r w:rsidRPr="008B237B">
        <w:rPr>
          <w:rFonts w:ascii="Times New Roman" w:eastAsia="Times New Roman" w:hAnsi="Times New Roman"/>
          <w:sz w:val="28"/>
          <w:szCs w:val="28"/>
          <w:lang w:val="uz-Cyrl-UZ"/>
        </w:rPr>
        <w:t xml:space="preserve">. </w:t>
      </w:r>
    </w:p>
    <w:p w14:paraId="129776EE"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w:r w:rsidRPr="008B237B">
        <w:rPr>
          <w:rFonts w:ascii="Times New Roman" w:eastAsia="Times New Roman" w:hAnsi="Times New Roman"/>
          <w:sz w:val="28"/>
          <w:szCs w:val="28"/>
          <w:lang w:val="en-US"/>
        </w:rPr>
        <w:t>Additionally, some economists [8.24, 7.190] have evaluated and analyzed the effectiveness of expenses related to the implementation of a controlling system in enterprises based on investment analysis, using indicators such as Net Present Value (NPV), profitability index, and payback period.</w:t>
      </w:r>
    </w:p>
    <w:p w14:paraId="57BA447A"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w:r w:rsidRPr="008B237B">
        <w:rPr>
          <w:rFonts w:ascii="Times New Roman" w:eastAsia="Times New Roman" w:hAnsi="Times New Roman"/>
          <w:sz w:val="28"/>
          <w:szCs w:val="28"/>
          <w:lang w:val="en-US"/>
        </w:rPr>
        <w:t>However, in such cases, the uncertainty of the enterprise's operating environment is only indirectly taken into account - for example, through analyzing the sensitivity of discounted cash flows or project performance indicators to changes in the parameters used.</w:t>
      </w:r>
    </w:p>
    <w:p w14:paraId="1FE1E91E"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en-US"/>
        </w:rPr>
        <w:t>Even so, the result of the effectiveness evaluation is still represented by a single specific figure - the net present value. Yet in real enterprise practice, due to fluctuations in the operating environment, there is a low probability that the economic entity will fully achieve the precisely defined performance indicator. All of this highlights the necessity of developing methods for evaluating the effectiveness of implementing a controlling system that can take into account the inherent uncertainty in the operational environment of oil and gas industry enterprises.</w:t>
      </w:r>
      <w:r w:rsidRPr="008B237B">
        <w:rPr>
          <w:rFonts w:ascii="Times New Roman" w:eastAsia="Times New Roman" w:hAnsi="Times New Roman"/>
          <w:sz w:val="28"/>
          <w:szCs w:val="28"/>
          <w:lang w:val="uz-Cyrl-UZ"/>
        </w:rPr>
        <w:t xml:space="preserve"> </w:t>
      </w:r>
    </w:p>
    <w:p w14:paraId="38B8F3D9"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shd w:val="clear" w:color="auto" w:fill="FFFFFF"/>
          <w:lang w:val="en-US" w:eastAsia="ru-RU"/>
        </w:rPr>
      </w:pPr>
      <w:r w:rsidRPr="008B237B">
        <w:rPr>
          <w:rFonts w:ascii="Times New Roman" w:eastAsia="Times New Roman" w:hAnsi="Times New Roman"/>
          <w:b/>
          <w:bCs/>
          <w:sz w:val="28"/>
          <w:szCs w:val="28"/>
          <w:shd w:val="clear" w:color="auto" w:fill="FFFFFF"/>
          <w:lang w:val="en-US" w:eastAsia="ru-RU"/>
        </w:rPr>
        <w:t xml:space="preserve">Main part. </w:t>
      </w:r>
      <w:r w:rsidRPr="008B237B">
        <w:rPr>
          <w:rFonts w:ascii="Times New Roman" w:eastAsia="Times New Roman" w:hAnsi="Times New Roman"/>
          <w:sz w:val="28"/>
          <w:szCs w:val="28"/>
          <w:shd w:val="clear" w:color="auto" w:fill="FFFFFF"/>
          <w:lang w:val="en-US" w:eastAsia="ru-RU"/>
        </w:rPr>
        <w:t xml:space="preserve">Accounting for uncertainty in evaluating the effectiveness of implementing a controlling system may be one of the possible solutions, which is based on the method of using fuzzy logical reasoning. In the oil and gas industry, analyzing and forecasting the efficiency of expenses incurred in using a controlling system to ensure the economic sustainability of the enterprise leads to decision-making "only in conditions where decisions are made through the addition of objectives and constraints" [1.172]. </w:t>
      </w:r>
    </w:p>
    <w:p w14:paraId="2A6F9E68" w14:textId="77777777" w:rsidR="003965DD" w:rsidRPr="008B237B" w:rsidRDefault="003965DD" w:rsidP="008B237B">
      <w:pPr>
        <w:widowControl w:val="0"/>
        <w:spacing w:after="0" w:line="20" w:lineRule="atLeast"/>
        <w:ind w:firstLine="709"/>
        <w:jc w:val="both"/>
        <w:rPr>
          <w:rFonts w:ascii="Times New Roman" w:eastAsia="Times New Roman" w:hAnsi="Times New Roman"/>
          <w:b/>
          <w:i/>
          <w:sz w:val="28"/>
          <w:szCs w:val="28"/>
          <w:lang w:val="uz-Cyrl-UZ"/>
        </w:rPr>
      </w:pPr>
      <w:r w:rsidRPr="008B237B">
        <w:rPr>
          <w:rFonts w:ascii="Times New Roman" w:eastAsia="Times New Roman" w:hAnsi="Times New Roman"/>
          <w:sz w:val="28"/>
          <w:szCs w:val="28"/>
          <w:shd w:val="clear" w:color="auto" w:fill="FFFFFF"/>
          <w:lang w:val="en-US" w:eastAsia="ru-RU"/>
        </w:rPr>
        <w:t>Let’s assume that the costs associated with implementing the controlling system in ensuring the economic sustainability of enterprises with a certain degree of relevance, either through calculation or expert judgment, are</w:t>
      </w:r>
      <w:r w:rsidRPr="008B237B">
        <w:rPr>
          <w:rFonts w:ascii="Times New Roman" w:eastAsia="Times New Roman" w:hAnsi="Times New Roman"/>
          <w:sz w:val="28"/>
          <w:szCs w:val="28"/>
          <w:lang w:val="uz-Cyrl-UZ"/>
        </w:rPr>
        <w:t xml:space="preserve"> </w:t>
      </w:r>
      <m:oMath>
        <m:r>
          <w:rPr>
            <w:rFonts w:ascii="Cambria Math" w:eastAsia="Times New Roman" w:hAnsi="Cambria Math"/>
            <w:sz w:val="28"/>
            <w:szCs w:val="28"/>
            <w:lang w:val="uz-Cyrl-UZ"/>
          </w:rPr>
          <m:t xml:space="preserve">Z: </m:t>
        </m:r>
        <m:d>
          <m:dPr>
            <m:begChr m:val="["/>
            <m:endChr m:val="]"/>
            <m:ctrlPr>
              <w:rPr>
                <w:rFonts w:ascii="Cambria Math" w:eastAsia="Times New Roman" w:hAnsi="Cambria Math"/>
                <w:i/>
                <w:sz w:val="28"/>
                <w:szCs w:val="28"/>
                <w:lang w:val="uz-Cyrl-UZ"/>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e>
        </m:d>
      </m:oMath>
      <w:r w:rsidRPr="008B237B">
        <w:rPr>
          <w:rFonts w:ascii="Times New Roman" w:eastAsia="Times New Roman" w:hAnsi="Times New Roman"/>
          <w:sz w:val="28"/>
          <w:szCs w:val="28"/>
          <w:shd w:val="clear" w:color="auto" w:fill="FFFFFF"/>
          <w:lang w:val="en-US" w:eastAsia="ru-RU"/>
        </w:rPr>
        <w:t xml:space="preserve"> and the additional cash flows received from the industrial enterprise as a result of </w:t>
      </w:r>
      <w:r w:rsidRPr="008B237B">
        <w:rPr>
          <w:rFonts w:ascii="Times New Roman" w:eastAsia="Times New Roman" w:hAnsi="Times New Roman"/>
          <w:sz w:val="28"/>
          <w:szCs w:val="28"/>
          <w:shd w:val="clear" w:color="auto" w:fill="FFFFFF"/>
          <w:lang w:val="en-US" w:eastAsia="ru-RU"/>
        </w:rPr>
        <w:lastRenderedPageBreak/>
        <w:t xml:space="preserve">implementing the controlling system can be estimated as </w:t>
      </w:r>
      <m:oMath>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m:t>
            </m:r>
          </m:sub>
        </m:sSub>
        <m:r>
          <w:rPr>
            <w:rFonts w:ascii="Cambria Math" w:eastAsia="Times New Roman" w:hAnsi="Cambria Math"/>
            <w:sz w:val="28"/>
            <w:szCs w:val="28"/>
            <w:lang w:val="uz-Cyrl-UZ"/>
          </w:rPr>
          <m:t xml:space="preserve">: </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con.2, </m:t>
                </m:r>
              </m:sub>
            </m:sSub>
          </m:e>
        </m:d>
      </m:oMath>
      <w:r w:rsidRPr="008B237B">
        <w:rPr>
          <w:rFonts w:ascii="Times New Roman" w:eastAsia="Times New Roman" w:hAnsi="Times New Roman"/>
          <w:sz w:val="28"/>
          <w:szCs w:val="28"/>
          <w:shd w:val="clear" w:color="auto" w:fill="FFFFFF"/>
          <w:lang w:val="en-US" w:eastAsia="ru-RU"/>
        </w:rPr>
        <w:t>.</w:t>
      </w:r>
      <w:r w:rsidRPr="008B237B">
        <w:rPr>
          <w:rFonts w:ascii="Times New Roman" w:eastAsia="Times New Roman" w:hAnsi="Times New Roman"/>
          <w:sz w:val="28"/>
          <w:szCs w:val="28"/>
          <w:lang w:val="uz-Cyrl-UZ"/>
        </w:rPr>
        <w:t xml:space="preserve"> [11.41].</w:t>
      </w:r>
    </w:p>
    <w:p w14:paraId="171CB5B4"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Based on the above, the following expression can be used to assess the effectiveness of implementing a controlling system in ensuring the economic sustainability of oil and gas industry enterprises: </w:t>
      </w:r>
    </w:p>
    <w:p w14:paraId="43737D87" w14:textId="77777777" w:rsidR="003965DD" w:rsidRPr="008B237B" w:rsidRDefault="003965DD" w:rsidP="008B237B">
      <w:pPr>
        <w:widowControl w:val="0"/>
        <w:spacing w:after="0" w:line="20" w:lineRule="atLeast"/>
        <w:ind w:firstLine="567"/>
        <w:jc w:val="center"/>
        <w:rPr>
          <w:rFonts w:ascii="Times New Roman" w:eastAsia="Times New Roman" w:hAnsi="Times New Roman"/>
          <w:i/>
          <w:sz w:val="28"/>
          <w:szCs w:val="28"/>
          <w:lang w:val="uz-Cyrl-UZ"/>
        </w:rPr>
      </w:pPr>
      <m:oMath>
        <m:d>
          <m:dPr>
            <m:begChr m:val="["/>
            <m:endChr m:val="]"/>
            <m:ctrlPr>
              <w:rPr>
                <w:rFonts w:ascii="Cambria Math" w:eastAsia="Times New Roman" w:hAnsi="Cambria Math"/>
                <w:i/>
                <w:sz w:val="28"/>
                <w:szCs w:val="28"/>
                <w:lang w:val="uz-Cyrl-UZ"/>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s</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s</m:t>
                </m:r>
              </m:e>
              <m:sub>
                <m:r>
                  <w:rPr>
                    <w:rFonts w:ascii="Cambria Math" w:eastAsia="Times New Roman" w:hAnsi="Cambria Math"/>
                    <w:sz w:val="28"/>
                    <w:szCs w:val="28"/>
                    <w:lang w:val="uz-Cyrl-UZ"/>
                  </w:rPr>
                  <m:t>2</m:t>
                </m:r>
              </m:sub>
            </m:sSub>
          </m:e>
        </m:d>
        <m:r>
          <w:rPr>
            <w:rFonts w:ascii="Cambria Math" w:eastAsia="Times New Roman" w:hAnsi="Cambria Math"/>
            <w:sz w:val="28"/>
            <w:szCs w:val="28"/>
            <w:lang w:val="uz-Cyrl-UZ"/>
          </w:rPr>
          <m:t>=</m:t>
        </m:r>
        <m:f>
          <m:fPr>
            <m:ctrlPr>
              <w:rPr>
                <w:rFonts w:ascii="Cambria Math" w:eastAsia="Times New Roman" w:hAnsi="Cambria Math"/>
                <w:i/>
                <w:sz w:val="28"/>
                <w:szCs w:val="28"/>
                <w:lang w:val="en-US"/>
              </w:rPr>
            </m:ctrlPr>
          </m:fPr>
          <m:num>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con.2, </m:t>
                    </m:r>
                  </m:sub>
                </m:sSub>
              </m:e>
            </m:d>
          </m:num>
          <m:den>
            <m:d>
              <m:dPr>
                <m:begChr m:val="["/>
                <m:endChr m:val="]"/>
                <m:ctrlPr>
                  <w:rPr>
                    <w:rFonts w:ascii="Cambria Math" w:eastAsia="Times New Roman" w:hAnsi="Cambria Math"/>
                    <w:i/>
                    <w:sz w:val="28"/>
                    <w:szCs w:val="28"/>
                    <w:lang w:val="uz-Cyrl-UZ"/>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e>
            </m:d>
          </m:den>
        </m:f>
      </m:oMath>
      <w:r w:rsidRPr="008B237B">
        <w:rPr>
          <w:rFonts w:ascii="Times New Roman" w:eastAsia="Times New Roman" w:hAnsi="Times New Roman"/>
          <w:i/>
          <w:sz w:val="28"/>
          <w:szCs w:val="28"/>
          <w:lang w:val="uz-Cyrl-UZ"/>
        </w:rPr>
        <w:tab/>
      </w:r>
      <w:r w:rsidRPr="008B237B">
        <w:rPr>
          <w:rFonts w:ascii="Times New Roman" w:eastAsia="Times New Roman" w:hAnsi="Times New Roman"/>
          <w:i/>
          <w:sz w:val="28"/>
          <w:szCs w:val="28"/>
          <w:lang w:val="uz-Cyrl-UZ"/>
        </w:rPr>
        <w:tab/>
      </w:r>
      <w:r w:rsidRPr="008B237B">
        <w:rPr>
          <w:rFonts w:ascii="Times New Roman" w:eastAsia="Times New Roman" w:hAnsi="Times New Roman"/>
          <w:i/>
          <w:sz w:val="28"/>
          <w:szCs w:val="28"/>
          <w:lang w:val="uz-Cyrl-UZ"/>
        </w:rPr>
        <w:tab/>
      </w:r>
      <w:r w:rsidRPr="008B237B">
        <w:rPr>
          <w:rFonts w:ascii="Times New Roman" w:eastAsia="Times New Roman" w:hAnsi="Times New Roman"/>
          <w:i/>
          <w:sz w:val="28"/>
          <w:szCs w:val="28"/>
          <w:lang w:val="uz-Cyrl-UZ"/>
        </w:rPr>
        <w:tab/>
      </w:r>
      <w:r w:rsidRPr="008B237B">
        <w:rPr>
          <w:rFonts w:ascii="Times New Roman" w:eastAsia="Times New Roman" w:hAnsi="Times New Roman"/>
          <w:sz w:val="28"/>
          <w:szCs w:val="28"/>
          <w:lang w:val="uz-Cyrl-UZ"/>
        </w:rPr>
        <w:t>(1).</w:t>
      </w:r>
    </w:p>
    <w:p w14:paraId="40A3744B"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 </m:t>
            </m:r>
          </m:sub>
        </m:sSub>
      </m:oMath>
      <w:r w:rsidRPr="008B237B">
        <w:rPr>
          <w:rFonts w:ascii="Times New Roman" w:eastAsia="Times New Roman" w:hAnsi="Times New Roman"/>
          <w:sz w:val="28"/>
          <w:szCs w:val="28"/>
          <w:lang w:val="uz-Cyrl-UZ"/>
        </w:rPr>
        <w:t>– Additional cash receipts received as a result of the implementation of the controlling system;</w:t>
      </w:r>
    </w:p>
    <w:p w14:paraId="59B12953"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m:oMath>
        <m:r>
          <w:rPr>
            <w:rFonts w:ascii="Cambria Math" w:eastAsia="Times New Roman" w:hAnsi="Cambria Math"/>
            <w:sz w:val="28"/>
            <w:szCs w:val="28"/>
            <w:lang w:val="uz-Cyrl-UZ"/>
          </w:rPr>
          <m:t xml:space="preserve">Z: </m:t>
        </m:r>
        <m:d>
          <m:dPr>
            <m:begChr m:val="["/>
            <m:endChr m:val="]"/>
            <m:ctrlPr>
              <w:rPr>
                <w:rFonts w:ascii="Cambria Math" w:eastAsia="Times New Roman" w:hAnsi="Cambria Math"/>
                <w:i/>
                <w:sz w:val="28"/>
                <w:szCs w:val="28"/>
                <w:lang w:val="uz-Cyrl-UZ"/>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e>
        </m:d>
      </m:oMath>
      <w:r w:rsidRPr="008B237B">
        <w:rPr>
          <w:rFonts w:ascii="Times New Roman" w:eastAsia="Times New Roman" w:hAnsi="Times New Roman"/>
          <w:sz w:val="28"/>
          <w:szCs w:val="28"/>
          <w:lang w:val="uz-Cyrl-UZ"/>
        </w:rPr>
        <w:t xml:space="preserve"> – Costs of implementing a controlling system. </w:t>
      </w:r>
    </w:p>
    <w:p w14:paraId="7C8B4B50"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Then, the effectiveness of implementing a controlling system in ensuring the economic sustainability of an oil and gas industry enterprise can be expressed by the amount of uncertainty </w:t>
      </w:r>
      <m:oMath>
        <m:r>
          <w:rPr>
            <w:rFonts w:ascii="Cambria Math" w:eastAsia="Times New Roman" w:hAnsi="Cambria Math"/>
            <w:sz w:val="28"/>
            <w:szCs w:val="28"/>
            <w:lang w:val="uz-Cyrl-UZ"/>
          </w:rPr>
          <m:t>S:</m:t>
        </m:r>
        <m:d>
          <m:dPr>
            <m:begChr m:val="["/>
            <m:endChr m:val="]"/>
            <m:ctrlPr>
              <w:rPr>
                <w:rFonts w:ascii="Cambria Math" w:eastAsia="Times New Roman" w:hAnsi="Cambria Math"/>
                <w:i/>
                <w:sz w:val="28"/>
                <w:szCs w:val="28"/>
                <w:lang w:val="uz-Cyrl-UZ"/>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s</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s</m:t>
                </m:r>
              </m:e>
              <m:sub>
                <m:r>
                  <w:rPr>
                    <w:rFonts w:ascii="Cambria Math" w:eastAsia="Times New Roman" w:hAnsi="Cambria Math"/>
                    <w:sz w:val="28"/>
                    <w:szCs w:val="28"/>
                    <w:lang w:val="uz-Cyrl-UZ"/>
                  </w:rPr>
                  <m:t>2</m:t>
                </m:r>
              </m:sub>
            </m:sSub>
          </m:e>
        </m:d>
      </m:oMath>
      <w:r w:rsidRPr="008B237B">
        <w:rPr>
          <w:rFonts w:ascii="Times New Roman" w:eastAsia="Times New Roman" w:hAnsi="Times New Roman"/>
          <w:sz w:val="28"/>
          <w:szCs w:val="28"/>
          <w:lang w:val="uz-Cyrl-UZ"/>
        </w:rPr>
        <w:t>.</w:t>
      </w:r>
    </w:p>
    <w:p w14:paraId="06D52710"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Thus, the effectiveness of implementing a controlling system in ensuring the economic sustainability of an oil and gas industry enterprise can be assessed in an interim manner. Since all parameters of the expression are determined in an intermediate manner, it is necessary to develop mechanisms for calculating the effectiveness of the implementation of the control system based on the principles of logical thinking. </w:t>
      </w:r>
    </w:p>
    <w:p w14:paraId="3A4852FA"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The essence of assessing the effectiveness of implementing a controlling system in ensuring the economic sustainability of an industrial enterprise can be demonstrated through a graphical model (Figure 1).</w:t>
      </w:r>
    </w:p>
    <w:p w14:paraId="03A40336"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The graphical model presented in Figure 1 was formed by connecting the intermediate assessment of the increase in the cash flows of the enterprise as a result of the introduction of the controlling system and the costs incurred for its implementation, and the bisector of the angle</w:t>
      </w:r>
      <w:r w:rsidRPr="008B237B">
        <w:rPr>
          <w:rFonts w:ascii="Times New Roman" w:eastAsia="Times New Roman" w:hAnsi="Times New Roman"/>
          <w:sz w:val="28"/>
          <w:szCs w:val="28"/>
          <w:lang w:val="en-US"/>
        </w:rPr>
        <w:t xml:space="preserve"> </w:t>
      </w:r>
      <m:oMath>
        <m:r>
          <w:rPr>
            <w:rFonts w:ascii="Cambria Math" w:eastAsia="Times New Roman" w:hAnsi="Cambria Math"/>
            <w:sz w:val="28"/>
            <w:szCs w:val="28"/>
            <w:lang w:val="uz-Cyrl-UZ"/>
          </w:rPr>
          <m:t>Z0C</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F</m:t>
            </m:r>
          </m:e>
          <m:sub>
            <m:r>
              <w:rPr>
                <w:rFonts w:ascii="Cambria Math" w:eastAsia="Times New Roman" w:hAnsi="Cambria Math"/>
                <w:sz w:val="28"/>
                <w:szCs w:val="28"/>
                <w:lang w:val="uz-Cyrl-UZ"/>
              </w:rPr>
              <m:t>con.</m:t>
            </m:r>
          </m:sub>
        </m:sSub>
      </m:oMath>
      <w:r w:rsidRPr="008B237B">
        <w:rPr>
          <w:rFonts w:ascii="Times New Roman" w:eastAsia="Times New Roman" w:hAnsi="Times New Roman"/>
          <w:sz w:val="28"/>
          <w:szCs w:val="28"/>
          <w:lang w:val="uz-Cyrl-UZ"/>
        </w:rPr>
        <w:t xml:space="preserve"> corresponding to the lower limit of the project efficiency </w:t>
      </w:r>
      <m:oMath>
        <m:d>
          <m:dPr>
            <m:ctrlPr>
              <w:rPr>
                <w:rFonts w:ascii="Cambria Math" w:eastAsia="Times New Roman" w:hAnsi="Cambria Math"/>
                <w:i/>
                <w:sz w:val="28"/>
                <w:szCs w:val="28"/>
                <w:lang w:val="uz-Cyrl-UZ"/>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m:t>
                </m:r>
              </m:sub>
            </m:sSub>
            <m:r>
              <w:rPr>
                <w:rFonts w:ascii="Cambria Math" w:eastAsia="Times New Roman" w:hAnsi="Cambria Math"/>
                <w:sz w:val="28"/>
                <w:szCs w:val="28"/>
                <w:lang w:val="uz-Cyrl-UZ"/>
              </w:rPr>
              <m:t>=Z</m:t>
            </m:r>
          </m:e>
        </m:d>
      </m:oMath>
      <w:r w:rsidRPr="008B237B">
        <w:rPr>
          <w:rFonts w:ascii="Times New Roman" w:eastAsia="Times New Roman" w:hAnsi="Times New Roman"/>
          <w:sz w:val="28"/>
          <w:szCs w:val="28"/>
          <w:lang w:val="uz-Cyrl-UZ"/>
        </w:rPr>
        <w:t xml:space="preserve"> that is, the cases when the costs correspond to the financial results conditioned by them. It is known that the project to introduce the controlling system is effective if the increase in cash flows increases the costs that caused this flow</w:t>
      </w:r>
      <w:r w:rsidRPr="008B237B">
        <w:rPr>
          <w:rFonts w:ascii="Times New Roman" w:eastAsia="Times New Roman" w:hAnsi="Times New Roman"/>
          <w:sz w:val="28"/>
          <w:szCs w:val="28"/>
          <w:lang w:val="en-US"/>
        </w:rPr>
        <w:t xml:space="preserve"> </w:t>
      </w:r>
      <m:oMath>
        <m:d>
          <m:dPr>
            <m:ctrlPr>
              <w:rPr>
                <w:rFonts w:ascii="Cambria Math" w:eastAsia="Times New Roman" w:hAnsi="Cambria Math"/>
                <w:i/>
                <w:sz w:val="28"/>
                <w:szCs w:val="28"/>
                <w:lang w:val="uz-Cyrl-UZ"/>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m:t>
                </m:r>
              </m:sub>
            </m:sSub>
            <m:r>
              <w:rPr>
                <w:rFonts w:ascii="Cambria Math" w:eastAsia="Times New Roman" w:hAnsi="Cambria Math"/>
                <w:sz w:val="28"/>
                <w:szCs w:val="28"/>
                <w:lang w:val="uz-Cyrl-UZ"/>
              </w:rPr>
              <m:t>&gt;Z</m:t>
            </m:r>
          </m:e>
        </m:d>
      </m:oMath>
      <w:r w:rsidRPr="008B237B">
        <w:rPr>
          <w:rFonts w:ascii="Times New Roman" w:eastAsia="Times New Roman" w:hAnsi="Times New Roman"/>
          <w:sz w:val="28"/>
          <w:szCs w:val="28"/>
          <w:lang w:val="uz-Cyrl-UZ"/>
        </w:rPr>
        <w:t xml:space="preserve">. If the increase in cash flows </w:t>
      </w:r>
      <m:oMath>
        <m:d>
          <m:dPr>
            <m:ctrlPr>
              <w:rPr>
                <w:rFonts w:ascii="Cambria Math" w:eastAsia="Times New Roman" w:hAnsi="Cambria Math"/>
                <w:i/>
                <w:sz w:val="28"/>
                <w:szCs w:val="28"/>
                <w:lang w:val="uz-Cyrl-UZ"/>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m:t>
                </m:r>
              </m:sub>
            </m:sSub>
            <m:r>
              <w:rPr>
                <w:rFonts w:ascii="Cambria Math" w:eastAsia="Times New Roman" w:hAnsi="Cambria Math"/>
                <w:sz w:val="28"/>
                <w:szCs w:val="28"/>
                <w:lang w:val="uz-Cyrl-UZ"/>
              </w:rPr>
              <m:t>&lt;Z</m:t>
            </m:r>
          </m:e>
        </m:d>
      </m:oMath>
      <w:r w:rsidRPr="008B237B">
        <w:rPr>
          <w:rFonts w:ascii="Times New Roman" w:eastAsia="Times New Roman" w:hAnsi="Times New Roman"/>
          <w:sz w:val="28"/>
          <w:szCs w:val="28"/>
          <w:lang w:val="uz-Cyrl-UZ"/>
        </w:rPr>
        <w:t xml:space="preserve"> is lower than the increase in costs, the project is ineffective [11.41]</w:t>
      </w:r>
    </w:p>
    <w:p w14:paraId="461BDF8C" w14:textId="77777777" w:rsidR="003965DD" w:rsidRPr="008B237B" w:rsidRDefault="003965DD" w:rsidP="008B237B">
      <w:pPr>
        <w:widowControl w:val="0"/>
        <w:spacing w:after="0" w:line="20" w:lineRule="atLeast"/>
        <w:ind w:firstLine="567"/>
        <w:jc w:val="both"/>
        <w:rPr>
          <w:rFonts w:ascii="Times New Roman" w:eastAsia="Times New Roman" w:hAnsi="Times New Roman"/>
          <w:sz w:val="28"/>
          <w:szCs w:val="28"/>
          <w:lang w:val="uz-Cyrl-UZ"/>
        </w:rPr>
      </w:pPr>
    </w:p>
    <w:p w14:paraId="365BC8CA" w14:textId="77777777" w:rsidR="003965DD" w:rsidRPr="008B237B" w:rsidRDefault="003965DD" w:rsidP="008B237B">
      <w:pPr>
        <w:widowControl w:val="0"/>
        <w:spacing w:after="0" w:line="20" w:lineRule="atLeast"/>
        <w:jc w:val="center"/>
        <w:rPr>
          <w:rFonts w:ascii="Times New Roman" w:eastAsia="Times New Roman" w:hAnsi="Times New Roman"/>
          <w:b/>
          <w:sz w:val="28"/>
          <w:szCs w:val="28"/>
          <w:lang w:val="uz-Cyrl-UZ"/>
        </w:rPr>
      </w:pPr>
      <w:r w:rsidRPr="008B237B">
        <w:rPr>
          <w:rFonts w:ascii="Times New Roman" w:eastAsia="Times New Roman" w:hAnsi="Times New Roman"/>
          <w:b/>
          <w:noProof/>
          <w:sz w:val="28"/>
          <w:szCs w:val="28"/>
          <w:lang w:eastAsia="ru-RU"/>
        </w:rPr>
        <w:lastRenderedPageBreak/>
        <w:drawing>
          <wp:inline distT="0" distB="0" distL="0" distR="0" wp14:anchorId="397E1E95" wp14:editId="366804AF">
            <wp:extent cx="5353050" cy="4086225"/>
            <wp:effectExtent l="0" t="0" r="0" b="0"/>
            <wp:docPr id="13" name="Рисунок 2" descr="C:\Users\User\Desktop\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esktop\11111111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3050" cy="4086225"/>
                    </a:xfrm>
                    <a:prstGeom prst="rect">
                      <a:avLst/>
                    </a:prstGeom>
                    <a:noFill/>
                    <a:ln>
                      <a:noFill/>
                    </a:ln>
                  </pic:spPr>
                </pic:pic>
              </a:graphicData>
            </a:graphic>
          </wp:inline>
        </w:drawing>
      </w:r>
    </w:p>
    <w:p w14:paraId="7A32B96F" w14:textId="77777777" w:rsidR="003965DD" w:rsidRPr="008B237B" w:rsidRDefault="003965DD" w:rsidP="008B237B">
      <w:pPr>
        <w:widowControl w:val="0"/>
        <w:spacing w:after="0" w:line="20" w:lineRule="atLeast"/>
        <w:jc w:val="center"/>
        <w:rPr>
          <w:rFonts w:ascii="Times New Roman" w:eastAsia="Times New Roman" w:hAnsi="Times New Roman"/>
          <w:b/>
          <w:sz w:val="28"/>
          <w:szCs w:val="28"/>
          <w:lang w:val="uz-Cyrl-UZ"/>
        </w:rPr>
      </w:pPr>
      <w:r w:rsidRPr="008B237B">
        <w:rPr>
          <w:rFonts w:ascii="Times New Roman" w:eastAsia="Times New Roman" w:hAnsi="Times New Roman"/>
          <w:b/>
          <w:sz w:val="28"/>
          <w:szCs w:val="28"/>
          <w:lang w:val="uz-Cyrl-UZ"/>
        </w:rPr>
        <w:t xml:space="preserve">Figure 1. Graphical model for assessing the effectiveness of implementing a controlling system in ensuring the economic sustainability of an industrial enterprise </w:t>
      </w:r>
    </w:p>
    <w:p w14:paraId="0700BF2E" w14:textId="77777777" w:rsidR="003965DD" w:rsidRPr="008B237B" w:rsidRDefault="003965DD" w:rsidP="008B237B">
      <w:pPr>
        <w:widowControl w:val="0"/>
        <w:spacing w:after="0" w:line="20" w:lineRule="atLeast"/>
        <w:ind w:firstLine="567"/>
        <w:jc w:val="both"/>
        <w:rPr>
          <w:rFonts w:ascii="Times New Roman" w:eastAsia="Times New Roman" w:hAnsi="Times New Roman"/>
          <w:sz w:val="28"/>
          <w:szCs w:val="28"/>
          <w:lang w:val="uz-Cyrl-UZ"/>
        </w:rPr>
      </w:pPr>
    </w:p>
    <w:p w14:paraId="42B2F1E5" w14:textId="77777777" w:rsidR="003965DD" w:rsidRPr="008B237B" w:rsidRDefault="003965DD" w:rsidP="008B237B">
      <w:pPr>
        <w:spacing w:after="0" w:line="240" w:lineRule="auto"/>
        <w:ind w:firstLine="709"/>
        <w:jc w:val="both"/>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 xml:space="preserve">The efficiency of implementing an economic sustainability controlling system </w:t>
      </w:r>
      <m:oMath>
        <m:sSub>
          <m:sSubPr>
            <m:ctrlPr>
              <w:rPr>
                <w:rFonts w:ascii="Cambria Math" w:eastAsia="Times New Roman" w:hAnsi="Cambria Math"/>
                <w:i/>
                <w:sz w:val="28"/>
                <w:szCs w:val="24"/>
                <w:lang w:val="uz-Cyrl-UZ" w:eastAsia="ru-RU"/>
              </w:rPr>
            </m:ctrlPr>
          </m:sSubPr>
          <m:e>
            <m:r>
              <w:rPr>
                <w:rFonts w:ascii="Cambria Math" w:eastAsia="Times New Roman" w:hAnsi="Cambria Math"/>
                <w:sz w:val="28"/>
                <w:szCs w:val="28"/>
                <w:lang w:val="uz-Cyrl-UZ" w:eastAsia="ru-RU"/>
              </w:rPr>
              <m:t>X</m:t>
            </m:r>
          </m:e>
          <m:sub>
            <m:r>
              <w:rPr>
                <w:rFonts w:ascii="Cambria Math" w:eastAsia="Times New Roman" w:hAnsi="Cambria Math"/>
                <w:sz w:val="28"/>
                <w:szCs w:val="28"/>
                <w:lang w:val="uz-Cyrl-UZ" w:eastAsia="ru-RU"/>
              </w:rPr>
              <m:t>s-li</m:t>
            </m:r>
          </m:sub>
        </m:sSub>
      </m:oMath>
      <w:r w:rsidRPr="008B237B">
        <w:rPr>
          <w:rFonts w:ascii="Times New Roman" w:eastAsia="Times New Roman" w:hAnsi="Times New Roman"/>
          <w:sz w:val="28"/>
          <w:szCs w:val="28"/>
          <w:lang w:val="en-US" w:eastAsia="ru-RU"/>
        </w:rPr>
        <w:t xml:space="preserve"> in an industrial enterprise is represented by the ratio of the area of a rectangle formed by the intersection of the cash flow growth periods before and after the implementation of the system to the costs incurred in the implementation of the system. This area indicates the effectiveness of the controlling system in terms of economic sustainability [11.41].</w:t>
      </w:r>
    </w:p>
    <w:p w14:paraId="65F6C225" w14:textId="77777777" w:rsidR="003965DD" w:rsidRPr="008B237B" w:rsidRDefault="003965DD" w:rsidP="008B237B">
      <w:pPr>
        <w:spacing w:after="0" w:line="240" w:lineRule="auto"/>
        <w:ind w:firstLine="709"/>
        <w:jc w:val="both"/>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In the oil and gas industry, there may be different ratios between the costs incurred for the implementation of the controlling system and the growth of cash flows in the industrial enterprise. Therefore, the effectiveness of ensuring economic sustainability in the industrial enterprise through the controlling system can be evaluated based on the following formula.</w:t>
      </w:r>
    </w:p>
    <w:p w14:paraId="4682EB1E"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p>
    <w:p w14:paraId="2782CA65" w14:textId="77777777" w:rsidR="003965DD" w:rsidRPr="008B237B" w:rsidRDefault="003965DD" w:rsidP="008B237B">
      <w:pPr>
        <w:widowControl w:val="0"/>
        <w:spacing w:after="0" w:line="20" w:lineRule="atLeast"/>
        <w:ind w:firstLine="720"/>
        <w:jc w:val="both"/>
        <w:rPr>
          <w:rFonts w:ascii="Times New Roman" w:eastAsia="Times New Roman" w:hAnsi="Times New Roman"/>
          <w:sz w:val="28"/>
          <w:szCs w:val="28"/>
          <w:lang w:val="uz-Cyrl-UZ"/>
        </w:rPr>
      </w:pPr>
      <m:oMath>
        <m:r>
          <w:rPr>
            <w:rFonts w:ascii="Cambria Math" w:eastAsia="Times New Roman" w:hAnsi="Cambria Math"/>
            <w:sz w:val="28"/>
            <w:szCs w:val="28"/>
            <w:lang w:val="uz-Cyrl-UZ"/>
          </w:rPr>
          <w:lastRenderedPageBreak/>
          <m:t>R=</m:t>
        </m:r>
        <m:d>
          <m:dPr>
            <m:begChr m:val="{"/>
            <m:endChr m:val=""/>
            <m:ctrlPr>
              <w:rPr>
                <w:rFonts w:ascii="Cambria Math" w:eastAsia="Times New Roman" w:hAnsi="Cambria Math"/>
                <w:i/>
                <w:sz w:val="28"/>
                <w:szCs w:val="28"/>
                <w:lang w:val="en-US"/>
              </w:rPr>
            </m:ctrlPr>
          </m:dPr>
          <m:e>
            <m:eqArr>
              <m:eqArrPr>
                <m:ctrlPr>
                  <w:rPr>
                    <w:rFonts w:ascii="Cambria Math" w:eastAsia="Times New Roman" w:hAnsi="Cambria Math"/>
                    <w:i/>
                    <w:sz w:val="28"/>
                    <w:szCs w:val="28"/>
                    <w:lang w:val="en-US"/>
                  </w:rPr>
                </m:ctrlPr>
              </m:eqArrPr>
              <m:e>
                <m:m>
                  <m:mPr>
                    <m:mcs>
                      <m:mc>
                        <m:mcPr>
                          <m:count m:val="2"/>
                          <m:mcJc m:val="center"/>
                        </m:mcPr>
                      </m:mc>
                    </m:mcs>
                    <m:ctrlPr>
                      <w:rPr>
                        <w:rFonts w:ascii="Cambria Math" w:eastAsia="Times New Roman" w:hAnsi="Cambria Math"/>
                        <w:i/>
                        <w:sz w:val="28"/>
                        <w:szCs w:val="28"/>
                        <w:lang w:val="en-US"/>
                      </w:rPr>
                    </m:ctrlPr>
                  </m:mPr>
                  <m:mr>
                    <m:e>
                      <m:r>
                        <w:rPr>
                          <w:rFonts w:ascii="Cambria Math" w:eastAsia="Times New Roman" w:hAnsi="Cambria Math"/>
                          <w:sz w:val="28"/>
                          <w:szCs w:val="28"/>
                          <w:lang w:val="uz-Cyrl-UZ"/>
                        </w:rPr>
                        <m:t>1,</m:t>
                      </m:r>
                    </m:e>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&lt;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&lt;CF</m:t>
                          </m:r>
                        </m:e>
                        <m:sub>
                          <m:eqArr>
                            <m:eqArrPr>
                              <m:ctrlPr>
                                <w:rPr>
                                  <w:rFonts w:ascii="Cambria Math" w:eastAsia="Times New Roman" w:hAnsi="Cambria Math"/>
                                  <w:i/>
                                  <w:sz w:val="28"/>
                                  <w:szCs w:val="28"/>
                                  <w:lang w:val="uz-Cyrl-UZ"/>
                                </w:rPr>
                              </m:ctrlPr>
                            </m:eqArrPr>
                            <m:e>
                              <m:r>
                                <w:rPr>
                                  <w:rFonts w:ascii="Cambria Math" w:eastAsia="Times New Roman" w:hAnsi="Cambria Math"/>
                                  <w:sz w:val="28"/>
                                  <w:szCs w:val="28"/>
                                  <w:lang w:val="uz-Cyrl-UZ"/>
                                </w:rPr>
                                <m:t>con.2</m:t>
                              </m:r>
                            </m:e>
                            <m:e/>
                            <m:e/>
                          </m:eqArr>
                        </m:sub>
                      </m:sSub>
                    </m:e>
                  </m:mr>
                  <m:mr>
                    <m:e>
                      <m:r>
                        <w:rPr>
                          <w:rFonts w:ascii="Cambria Math" w:eastAsia="Times New Roman" w:hAnsi="Cambria Math"/>
                          <w:sz w:val="28"/>
                          <w:szCs w:val="28"/>
                          <w:lang w:val="uz-Cyrl-UZ"/>
                        </w:rPr>
                        <m:t>1-</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e>
                              </m:d>
                            </m:e>
                            <m:sup>
                              <m:r>
                                <w:rPr>
                                  <w:rFonts w:ascii="Cambria Math" w:eastAsia="Times New Roman" w:hAnsi="Cambria Math"/>
                                  <w:sz w:val="28"/>
                                  <w:szCs w:val="28"/>
                                  <w:lang w:val="uz-Cyrl-UZ"/>
                                </w:rPr>
                                <m:t>2</m:t>
                              </m:r>
                            </m:sup>
                          </m:sSup>
                        </m:num>
                        <m:den>
                          <m:r>
                            <w:rPr>
                              <w:rFonts w:ascii="Cambria Math" w:eastAsia="Times New Roman" w:hAnsi="Cambria Math"/>
                              <w:sz w:val="28"/>
                              <w:szCs w:val="28"/>
                              <w:lang w:val="uz-Cyrl-UZ"/>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e>
                          </m:d>
                          <m:r>
                            <w:rPr>
                              <w:rFonts w:ascii="Cambria Math" w:eastAsia="Times New Roman" w:hAnsi="Cambria Math"/>
                              <w:sz w:val="28"/>
                              <w:szCs w:val="28"/>
                              <w:lang w:val="uz-Cyrl-UZ"/>
                            </w:rPr>
                            <m:t>×</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e>
                          </m:d>
                        </m:den>
                      </m:f>
                      <m:r>
                        <w:rPr>
                          <w:rFonts w:ascii="Cambria Math" w:eastAsia="Times New Roman" w:hAnsi="Cambria Math"/>
                          <w:sz w:val="28"/>
                          <w:szCs w:val="28"/>
                          <w:lang w:val="uz-Cyrl-UZ"/>
                        </w:rPr>
                        <m:t>,</m:t>
                      </m:r>
                    </m:e>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&lt;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&lt;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≤CF</m:t>
                          </m:r>
                        </m:e>
                        <m:sub>
                          <m:eqArr>
                            <m:eqArrPr>
                              <m:ctrlPr>
                                <w:rPr>
                                  <w:rFonts w:ascii="Cambria Math" w:eastAsia="Times New Roman" w:hAnsi="Cambria Math"/>
                                  <w:i/>
                                  <w:sz w:val="28"/>
                                  <w:szCs w:val="28"/>
                                  <w:lang w:val="uz-Cyrl-UZ"/>
                                </w:rPr>
                              </m:ctrlPr>
                            </m:eqArrPr>
                            <m:e>
                              <m:r>
                                <w:rPr>
                                  <w:rFonts w:ascii="Cambria Math" w:eastAsia="Times New Roman" w:hAnsi="Cambria Math"/>
                                  <w:sz w:val="28"/>
                                  <w:szCs w:val="28"/>
                                  <w:lang w:val="uz-Cyrl-UZ"/>
                                </w:rPr>
                                <m:t>con.2</m:t>
                              </m:r>
                            </m:e>
                            <m:e/>
                            <m:e/>
                            <m:e/>
                          </m:eqArr>
                        </m:sub>
                      </m:sSub>
                    </m:e>
                  </m:mr>
                  <m:mr>
                    <m:e>
                      <m:f>
                        <m:fPr>
                          <m:ctrlPr>
                            <w:rPr>
                              <w:rFonts w:ascii="Cambria Math" w:eastAsia="Times New Roman" w:hAnsi="Cambria Math"/>
                              <w:i/>
                              <w:sz w:val="28"/>
                              <w:szCs w:val="28"/>
                              <w:lang w:val="en-US"/>
                            </w:rPr>
                          </m:ctrlPr>
                        </m:fPr>
                        <m:num>
                          <m:d>
                            <m:dPr>
                              <m:ctrlPr>
                                <w:rPr>
                                  <w:rFonts w:ascii="Cambria Math" w:eastAsia="Times New Roman" w:hAnsi="Cambria Math"/>
                                  <w:i/>
                                  <w:sz w:val="28"/>
                                  <w:szCs w:val="28"/>
                                  <w:lang w:val="en-US"/>
                                </w:rPr>
                              </m:ctrlPr>
                            </m:dPr>
                            <m:e>
                              <m:r>
                                <w:rPr>
                                  <w:rFonts w:ascii="Cambria Math" w:eastAsia="Times New Roman" w:hAnsi="Cambria Math"/>
                                  <w:sz w:val="28"/>
                                  <w:szCs w:val="28"/>
                                  <w:lang w:val="uz-Cyrl-UZ"/>
                                </w:rPr>
                                <m:t>2</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e>
                          </m:d>
                        </m:num>
                        <m:den>
                          <m:r>
                            <w:rPr>
                              <w:rFonts w:ascii="Cambria Math" w:eastAsia="Times New Roman" w:hAnsi="Cambria Math"/>
                              <w:sz w:val="28"/>
                              <w:szCs w:val="28"/>
                              <w:lang w:val="uz-Cyrl-UZ"/>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e>
                          </m:d>
                        </m:den>
                      </m:f>
                      <m:r>
                        <w:rPr>
                          <w:rFonts w:ascii="Cambria Math" w:eastAsia="Times New Roman" w:hAnsi="Cambria Math"/>
                          <w:sz w:val="28"/>
                          <w:szCs w:val="28"/>
                          <w:lang w:val="uz-Cyrl-UZ"/>
                        </w:rPr>
                        <m:t>,</m:t>
                      </m:r>
                    </m:e>
                    <m:e>
                      <m:sSub>
                        <m:sSubPr>
                          <m:ctrlPr>
                            <w:rPr>
                              <w:rFonts w:ascii="Cambria Math" w:eastAsia="Times New Roman" w:hAnsi="Cambria Math"/>
                              <w:i/>
                              <w:sz w:val="28"/>
                              <w:szCs w:val="28"/>
                              <w:lang w:val="uz-Cyrl-UZ"/>
                            </w:rPr>
                          </m:ctrlPr>
                        </m:sSub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&lt;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≤CF</m:t>
                          </m:r>
                        </m:e>
                        <m:sub>
                          <m:eqArr>
                            <m:eqArrPr>
                              <m:ctrlPr>
                                <w:rPr>
                                  <w:rFonts w:ascii="Cambria Math" w:eastAsia="Times New Roman" w:hAnsi="Cambria Math"/>
                                  <w:i/>
                                  <w:sz w:val="28"/>
                                  <w:szCs w:val="28"/>
                                  <w:lang w:val="uz-Cyrl-UZ"/>
                                </w:rPr>
                              </m:ctrlPr>
                            </m:eqArrPr>
                            <m:e>
                              <m:r>
                                <w:rPr>
                                  <w:rFonts w:ascii="Cambria Math" w:eastAsia="Times New Roman" w:hAnsi="Cambria Math"/>
                                  <w:sz w:val="28"/>
                                  <w:szCs w:val="28"/>
                                  <w:lang w:val="uz-Cyrl-UZ"/>
                                </w:rPr>
                                <m:t>con.2</m:t>
                              </m:r>
                            </m:e>
                            <m:e/>
                            <m:e/>
                            <m:e/>
                          </m:eqArr>
                        </m:sub>
                      </m:sSub>
                    </m:e>
                  </m:mr>
                </m:m>
              </m:e>
              <m:e>
                <m:m>
                  <m:mPr>
                    <m:mcs>
                      <m:mc>
                        <m:mcPr>
                          <m:count m:val="2"/>
                          <m:mcJc m:val="center"/>
                        </m:mcPr>
                      </m:mc>
                    </m:mcs>
                    <m:ctrlPr>
                      <w:rPr>
                        <w:rFonts w:ascii="Cambria Math" w:eastAsia="Times New Roman" w:hAnsi="Cambria Math"/>
                        <w:i/>
                        <w:sz w:val="28"/>
                        <w:szCs w:val="28"/>
                        <w:lang w:val="en-US"/>
                      </w:rPr>
                    </m:ctrlPr>
                  </m:mPr>
                  <m:mr>
                    <m:e>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e>
                              </m:d>
                            </m:e>
                            <m:sup>
                              <m:r>
                                <w:rPr>
                                  <w:rFonts w:ascii="Cambria Math" w:eastAsia="Times New Roman" w:hAnsi="Cambria Math"/>
                                  <w:sz w:val="28"/>
                                  <w:szCs w:val="28"/>
                                  <w:lang w:val="uz-Cyrl-UZ"/>
                                </w:rPr>
                                <m:t>2</m:t>
                              </m:r>
                            </m:sup>
                          </m:sSup>
                        </m:num>
                        <m:den>
                          <m:r>
                            <w:rPr>
                              <w:rFonts w:ascii="Cambria Math" w:eastAsia="Times New Roman" w:hAnsi="Cambria Math"/>
                              <w:sz w:val="28"/>
                              <w:szCs w:val="28"/>
                              <w:lang w:val="uz-Cyrl-UZ"/>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e>
                          </m:d>
                          <m:r>
                            <w:rPr>
                              <w:rFonts w:ascii="Cambria Math" w:eastAsia="Times New Roman" w:hAnsi="Cambria Math"/>
                              <w:sz w:val="28"/>
                              <w:szCs w:val="28"/>
                              <w:lang w:val="uz-Cyrl-UZ"/>
                            </w:rPr>
                            <m:t>×</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e>
                          </m:d>
                        </m:den>
                      </m:f>
                      <m:r>
                        <w:rPr>
                          <w:rFonts w:ascii="Cambria Math" w:eastAsia="Times New Roman" w:hAnsi="Cambria Math"/>
                          <w:sz w:val="28"/>
                          <w:szCs w:val="28"/>
                          <w:lang w:val="uz-Cyrl-UZ"/>
                        </w:rPr>
                        <m:t>,</m:t>
                      </m:r>
                    </m:e>
                    <m:e>
                      <m:sSub>
                        <m:sSubPr>
                          <m:ctrlPr>
                            <w:rPr>
                              <w:rFonts w:ascii="Cambria Math" w:eastAsia="Times New Roman" w:hAnsi="Cambria Math"/>
                              <w:i/>
                              <w:sz w:val="28"/>
                              <w:szCs w:val="28"/>
                              <w:lang w:val="uz-Cyrl-UZ"/>
                            </w:rPr>
                          </m:ctrlPr>
                        </m:sSub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&lt;</m:t>
                      </m:r>
                      <m:sSub>
                        <m:sSubPr>
                          <m:ctrlPr>
                            <w:rPr>
                              <w:rFonts w:ascii="Cambria Math" w:eastAsia="Times New Roman" w:hAnsi="Cambria Math"/>
                              <w:i/>
                              <w:sz w:val="28"/>
                              <w:szCs w:val="28"/>
                              <w:lang w:val="uz-Cyrl-UZ"/>
                            </w:rPr>
                          </m:ctrlPr>
                        </m:sSub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r>
                            <w:rPr>
                              <w:rFonts w:ascii="Cambria Math" w:eastAsia="Times New Roman" w:hAnsi="Cambria Math"/>
                              <w:sz w:val="28"/>
                              <w:szCs w:val="28"/>
                              <w:lang w:val="uz-Cyrl-UZ"/>
                            </w:rPr>
                            <m:t>≤z</m:t>
                          </m:r>
                        </m:e>
                        <m:sub>
                          <m:eqArr>
                            <m:eqArrPr>
                              <m:ctrlPr>
                                <w:rPr>
                                  <w:rFonts w:ascii="Cambria Math" w:eastAsia="Times New Roman" w:hAnsi="Cambria Math"/>
                                  <w:i/>
                                  <w:sz w:val="28"/>
                                  <w:szCs w:val="28"/>
                                  <w:lang w:val="uz-Cyrl-UZ"/>
                                </w:rPr>
                              </m:ctrlPr>
                            </m:eqArrPr>
                            <m:e>
                              <m:r>
                                <w:rPr>
                                  <w:rFonts w:ascii="Cambria Math" w:eastAsia="Times New Roman" w:hAnsi="Cambria Math"/>
                                  <w:sz w:val="28"/>
                                  <w:szCs w:val="28"/>
                                  <w:lang w:val="uz-Cyrl-UZ"/>
                                </w:rPr>
                                <m:t>2</m:t>
                              </m:r>
                            </m:e>
                            <m:e/>
                            <m:e/>
                          </m:eqArr>
                        </m:sub>
                      </m:sSub>
                    </m:e>
                  </m:mr>
                  <m:mr>
                    <m:e>
                      <m:f>
                        <m:fPr>
                          <m:ctrlPr>
                            <w:rPr>
                              <w:rFonts w:ascii="Cambria Math" w:eastAsia="Times New Roman" w:hAnsi="Cambria Math"/>
                              <w:i/>
                              <w:sz w:val="28"/>
                              <w:szCs w:val="28"/>
                              <w:lang w:val="en-US"/>
                            </w:rPr>
                          </m:ctrlPr>
                        </m:fPr>
                        <m:num>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con.2 </m:t>
                              </m:r>
                            </m:sub>
                          </m:sSub>
                          <m:r>
                            <w:rPr>
                              <w:rFonts w:ascii="Cambria Math" w:eastAsia="Times New Roman" w:hAnsi="Cambria Math"/>
                              <w:sz w:val="28"/>
                              <w:szCs w:val="28"/>
                              <w:lang w:val="uz-Cyrl-UZ"/>
                            </w:rPr>
                            <m:t>-2×</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num>
                        <m:den>
                          <m:r>
                            <w:rPr>
                              <w:rFonts w:ascii="Cambria Math" w:eastAsia="Times New Roman" w:hAnsi="Cambria Math"/>
                              <w:sz w:val="28"/>
                              <w:szCs w:val="28"/>
                              <w:lang w:val="uz-Cyrl-UZ"/>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e>
                          </m:d>
                        </m:den>
                      </m:f>
                      <m:r>
                        <w:rPr>
                          <w:rFonts w:ascii="Cambria Math" w:eastAsia="Times New Roman" w:hAnsi="Cambria Math"/>
                          <w:sz w:val="28"/>
                          <w:szCs w:val="28"/>
                          <w:lang w:val="uz-Cyrl-UZ"/>
                        </w:rPr>
                        <m:t>,</m:t>
                      </m:r>
                    </m:e>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con.2 </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z</m:t>
                          </m:r>
                        </m:e>
                        <m:sub>
                          <m:eqArr>
                            <m:eqArrPr>
                              <m:ctrlPr>
                                <w:rPr>
                                  <w:rFonts w:ascii="Cambria Math" w:eastAsia="Times New Roman" w:hAnsi="Cambria Math"/>
                                  <w:i/>
                                  <w:sz w:val="28"/>
                                  <w:szCs w:val="28"/>
                                  <w:lang w:val="uz-Cyrl-UZ"/>
                                </w:rPr>
                              </m:ctrlPr>
                            </m:eqArrPr>
                            <m:e>
                              <m:r>
                                <w:rPr>
                                  <w:rFonts w:ascii="Cambria Math" w:eastAsia="Times New Roman" w:hAnsi="Cambria Math"/>
                                  <w:sz w:val="28"/>
                                  <w:szCs w:val="28"/>
                                  <w:lang w:val="uz-Cyrl-UZ"/>
                                </w:rPr>
                                <m:t>2</m:t>
                              </m:r>
                            </m:e>
                            <m:e/>
                            <m:e/>
                          </m:eqArr>
                        </m:sub>
                      </m:sSub>
                    </m:e>
                  </m:mr>
                  <m:mr>
                    <m:e>
                      <m:r>
                        <w:rPr>
                          <w:rFonts w:ascii="Cambria Math" w:eastAsia="Times New Roman" w:hAnsi="Cambria Math"/>
                          <w:sz w:val="28"/>
                          <w:szCs w:val="28"/>
                          <w:lang w:val="uz-Cyrl-UZ"/>
                        </w:rPr>
                        <m:t>0,</m:t>
                      </m:r>
                    </m:e>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r>
                        <w:rPr>
                          <w:rFonts w:ascii="Cambria Math" w:eastAsia="Times New Roman" w:hAnsi="Cambria Math"/>
                          <w:sz w:val="28"/>
                          <w:szCs w:val="28"/>
                          <w:lang w:val="uz-Cyrl-UZ"/>
                        </w:rPr>
                        <m:t>&lt;</m:t>
                      </m:r>
                      <m:sSub>
                        <m:sSubPr>
                          <m:ctrlPr>
                            <w:rPr>
                              <w:rFonts w:ascii="Cambria Math" w:eastAsia="Times New Roman" w:hAnsi="Cambria Math"/>
                              <w:i/>
                              <w:sz w:val="28"/>
                              <w:szCs w:val="28"/>
                              <w:lang w:val="uz-Cyrl-UZ"/>
                            </w:rPr>
                          </m:ctrlPr>
                        </m:sSub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con.2 </m:t>
                              </m:r>
                            </m:sub>
                          </m:sSub>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&lt;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e>
                  </m:mr>
                </m:m>
              </m:e>
            </m:eqArr>
          </m:e>
        </m:d>
      </m:oMath>
      <w:r w:rsidRPr="008B237B">
        <w:rPr>
          <w:rFonts w:ascii="Times New Roman" w:eastAsia="Times New Roman" w:hAnsi="Times New Roman"/>
          <w:sz w:val="28"/>
          <w:szCs w:val="28"/>
          <w:lang w:val="uz-Cyrl-UZ"/>
        </w:rPr>
        <w:tab/>
        <w:t>(2).</w:t>
      </w:r>
    </w:p>
    <w:p w14:paraId="5F9B5F21" w14:textId="77777777" w:rsidR="003965DD" w:rsidRPr="008B237B" w:rsidRDefault="003965DD" w:rsidP="008B237B">
      <w:pPr>
        <w:widowControl w:val="0"/>
        <w:spacing w:after="0" w:line="20" w:lineRule="atLeast"/>
        <w:ind w:firstLine="567"/>
        <w:jc w:val="both"/>
        <w:rPr>
          <w:rFonts w:ascii="Times New Roman" w:eastAsia="Times New Roman" w:hAnsi="Times New Roman"/>
          <w:sz w:val="28"/>
          <w:szCs w:val="28"/>
          <w:lang w:val="uz-Cyrl-UZ"/>
        </w:rPr>
      </w:pPr>
    </w:p>
    <w:p w14:paraId="669D580B"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To interpret the results obtained from evaluating the efficiency of implementing an economic sustainability controlling system in an industrial enterprise, it is advisable to use our proposed method based on Harrington's "optimality" function [4.54]. The indicators produced are similar to the likelihood indicators of ensuring the economic sustainability of the industrial enterprise, for which we have proposed methods for evaluating and comparing quantitative and linguistic quantities above.</w:t>
      </w:r>
    </w:p>
    <w:p w14:paraId="3D477CC8"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Thus, it is suggested to bring the quantitative assessment to the scale calculated through Harrington's analysis, according to the likelihood of the evaluation. For qualitative evaluation purposes, the efficiency of ensuring economic sustainability through the controlling system in the oil and gas industry requires the classification of effectiveness levels. This, in turn, involves managerial decisions regarding the coverage of costs.</w:t>
      </w:r>
    </w:p>
    <w:p w14:paraId="7A8AD5E0"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However, despite the possibility of establishing intervals for effectiveness levels using Harrington's "optimality" function, the boundaries of these intervals are very wide from the perspective of ensuring economic sustainability. Therefore, we propose the use of another evaluation indicator: the "justification coefficient of the costs incurred for the implementation of the controlling system." This indicator is calculated as the ratio of effective to ineffective costs.</w:t>
      </w:r>
    </w:p>
    <w:p w14:paraId="3B3BEEAF"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In this context, the author suggests using a new evaluation indicator to measure the efficiency of implementing the system, focusing on the justification of costs in relation to their effectiveness.</w:t>
      </w:r>
    </w:p>
    <w:p w14:paraId="0540703E"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w:r w:rsidRPr="008B237B">
        <w:rPr>
          <w:rFonts w:ascii="Times New Roman" w:eastAsia="Times New Roman" w:hAnsi="Times New Roman"/>
          <w:sz w:val="28"/>
          <w:szCs w:val="28"/>
          <w:lang w:val="uz-Cyrl-UZ"/>
        </w:rPr>
        <w:t xml:space="preserve"> </w:t>
      </w:r>
    </w:p>
    <w:p w14:paraId="141EA4A3" w14:textId="77777777" w:rsidR="003965DD" w:rsidRPr="008B237B" w:rsidRDefault="003965DD" w:rsidP="008B237B">
      <w:pPr>
        <w:widowControl w:val="0"/>
        <w:spacing w:after="0" w:line="20" w:lineRule="atLeast"/>
        <w:ind w:firstLine="720"/>
        <w:jc w:val="center"/>
        <w:rPr>
          <w:rFonts w:ascii="Times New Roman" w:eastAsia="Times New Roman" w:hAnsi="Times New Roman"/>
          <w:sz w:val="28"/>
          <w:szCs w:val="28"/>
          <w:lang w:val="en-US"/>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k</m:t>
            </m:r>
          </m:e>
          <m:sub>
            <m:r>
              <w:rPr>
                <w:rFonts w:ascii="Cambria Math" w:eastAsia="Times New Roman" w:hAnsi="Cambria Math"/>
                <w:sz w:val="28"/>
                <w:szCs w:val="28"/>
                <w:lang w:val="en-US"/>
              </w:rPr>
              <m:t>s</m:t>
            </m:r>
          </m:sub>
        </m:sSub>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s-li</m:t>
                </m:r>
              </m:sub>
            </m:sSub>
          </m:num>
          <m:den>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s-siz</m:t>
                </m:r>
              </m:sub>
            </m:sSub>
          </m:den>
        </m:f>
      </m:oMath>
      <w:r w:rsidRPr="008B237B">
        <w:rPr>
          <w:rFonts w:ascii="Times New Roman" w:eastAsia="Times New Roman" w:hAnsi="Times New Roman"/>
          <w:sz w:val="28"/>
          <w:szCs w:val="28"/>
          <w:lang w:val="en-US"/>
        </w:rPr>
        <w:tab/>
      </w:r>
      <w:r w:rsidRPr="008B237B">
        <w:rPr>
          <w:rFonts w:ascii="Times New Roman" w:eastAsia="Times New Roman" w:hAnsi="Times New Roman"/>
          <w:sz w:val="28"/>
          <w:szCs w:val="28"/>
          <w:lang w:val="en-US"/>
        </w:rPr>
        <w:tab/>
      </w:r>
      <w:r w:rsidRPr="008B237B">
        <w:rPr>
          <w:rFonts w:ascii="Times New Roman" w:eastAsia="Times New Roman" w:hAnsi="Times New Roman"/>
          <w:sz w:val="28"/>
          <w:szCs w:val="28"/>
          <w:lang w:val="en-US"/>
        </w:rPr>
        <w:tab/>
      </w:r>
      <w:r w:rsidRPr="008B237B">
        <w:rPr>
          <w:rFonts w:ascii="Times New Roman" w:eastAsia="Times New Roman" w:hAnsi="Times New Roman"/>
          <w:sz w:val="28"/>
          <w:szCs w:val="28"/>
          <w:lang w:val="en-US"/>
        </w:rPr>
        <w:tab/>
      </w:r>
      <w:r w:rsidRPr="008B237B">
        <w:rPr>
          <w:rFonts w:ascii="Times New Roman" w:eastAsia="Times New Roman" w:hAnsi="Times New Roman"/>
          <w:sz w:val="28"/>
          <w:szCs w:val="28"/>
          <w:lang w:val="uz-Cyrl-UZ"/>
        </w:rPr>
        <w:t>(</w:t>
      </w:r>
      <w:r w:rsidRPr="008B237B">
        <w:rPr>
          <w:rFonts w:ascii="Times New Roman" w:eastAsia="Times New Roman" w:hAnsi="Times New Roman"/>
          <w:sz w:val="28"/>
          <w:szCs w:val="28"/>
          <w:lang w:val="en-US"/>
        </w:rPr>
        <w:t>3</w:t>
      </w:r>
      <w:r w:rsidRPr="008B237B">
        <w:rPr>
          <w:rFonts w:ascii="Times New Roman" w:eastAsia="Times New Roman" w:hAnsi="Times New Roman"/>
          <w:sz w:val="28"/>
          <w:szCs w:val="28"/>
          <w:lang w:val="uz-Cyrl-UZ"/>
        </w:rPr>
        <w:t>)</w:t>
      </w:r>
      <w:r w:rsidRPr="008B237B">
        <w:rPr>
          <w:rFonts w:ascii="Times New Roman" w:eastAsia="Times New Roman" w:hAnsi="Times New Roman"/>
          <w:sz w:val="28"/>
          <w:szCs w:val="28"/>
          <w:lang w:val="en-US"/>
        </w:rPr>
        <w:t>.</w:t>
      </w:r>
    </w:p>
    <w:p w14:paraId="769EB7D6"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w:r w:rsidRPr="008B237B">
        <w:rPr>
          <w:rFonts w:ascii="Times New Roman" w:eastAsia="Times New Roman" w:hAnsi="Times New Roman"/>
          <w:sz w:val="28"/>
          <w:szCs w:val="28"/>
          <w:lang w:val="en-US"/>
        </w:rPr>
        <w:t>In this</w:t>
      </w:r>
      <w:r w:rsidRPr="008B237B">
        <w:rPr>
          <w:rFonts w:ascii="Times New Roman" w:eastAsia="Times New Roman" w:hAnsi="Times New Roman"/>
          <w:sz w:val="28"/>
          <w:szCs w:val="28"/>
          <w:lang w:val="uz-Cyrl-UZ"/>
        </w:rPr>
        <w:t xml:space="preserve">, </w:t>
      </w: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k</m:t>
            </m:r>
          </m:e>
          <m:sub>
            <m:r>
              <w:rPr>
                <w:rFonts w:ascii="Cambria Math" w:eastAsia="Times New Roman" w:hAnsi="Cambria Math"/>
                <w:sz w:val="28"/>
                <w:szCs w:val="28"/>
                <w:lang w:val="en-US"/>
              </w:rPr>
              <m:t>s</m:t>
            </m:r>
          </m:sub>
        </m:sSub>
      </m:oMath>
      <w:r w:rsidRPr="008B237B">
        <w:rPr>
          <w:rFonts w:ascii="Times New Roman" w:eastAsia="Times New Roman" w:hAnsi="Times New Roman"/>
          <w:sz w:val="28"/>
          <w:szCs w:val="28"/>
          <w:lang w:val="uz-Cyrl-UZ"/>
        </w:rPr>
        <w:t xml:space="preserve">– </w:t>
      </w:r>
      <w:r w:rsidRPr="008B237B">
        <w:rPr>
          <w:rFonts w:ascii="Times New Roman" w:eastAsia="Times New Roman" w:hAnsi="Times New Roman"/>
          <w:sz w:val="28"/>
          <w:szCs w:val="28"/>
          <w:lang w:val="en-US"/>
        </w:rPr>
        <w:t>baseline coefficient of costs, which went to the implementation of the controlling system in order to ensure economic sustainability</w:t>
      </w:r>
      <w:r w:rsidRPr="008B237B">
        <w:rPr>
          <w:rFonts w:ascii="Times New Roman" w:eastAsia="Times New Roman" w:hAnsi="Times New Roman"/>
          <w:sz w:val="28"/>
          <w:szCs w:val="28"/>
          <w:lang w:val="uz-Cyrl-UZ"/>
        </w:rPr>
        <w:t>;</w:t>
      </w:r>
    </w:p>
    <w:p w14:paraId="41FF768B"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en-US"/>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s-li</m:t>
            </m:r>
          </m:sub>
        </m:sSub>
      </m:oMath>
      <w:r w:rsidRPr="008B237B">
        <w:rPr>
          <w:rFonts w:ascii="Times New Roman" w:eastAsia="Times New Roman" w:hAnsi="Times New Roman"/>
          <w:sz w:val="28"/>
          <w:szCs w:val="28"/>
          <w:lang w:val="uz-Cyrl-UZ"/>
        </w:rPr>
        <w:t xml:space="preserve"> – </w:t>
      </w:r>
      <w:r w:rsidRPr="008B237B">
        <w:rPr>
          <w:rFonts w:ascii="Times New Roman" w:eastAsia="Times New Roman" w:hAnsi="Times New Roman"/>
          <w:sz w:val="28"/>
          <w:szCs w:val="28"/>
          <w:lang w:val="en-US"/>
        </w:rPr>
        <w:t>cost effective part</w:t>
      </w:r>
      <w:r w:rsidRPr="008B237B">
        <w:rPr>
          <w:rFonts w:ascii="Times New Roman" w:eastAsia="Times New Roman" w:hAnsi="Times New Roman"/>
          <w:sz w:val="28"/>
          <w:szCs w:val="28"/>
          <w:lang w:val="uz-Cyrl-UZ"/>
        </w:rPr>
        <w:t xml:space="preserve">; </w:t>
      </w:r>
    </w:p>
    <w:p w14:paraId="00737842"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s-siz</m:t>
            </m:r>
          </m:sub>
        </m:sSub>
      </m:oMath>
      <w:r w:rsidRPr="008B237B">
        <w:rPr>
          <w:rFonts w:ascii="Times New Roman" w:eastAsia="Times New Roman" w:hAnsi="Times New Roman"/>
          <w:sz w:val="28"/>
          <w:szCs w:val="28"/>
          <w:lang w:val="uz-Cyrl-UZ"/>
        </w:rPr>
        <w:t xml:space="preserve"> – </w:t>
      </w:r>
      <w:r w:rsidRPr="008B237B">
        <w:rPr>
          <w:rFonts w:ascii="Times New Roman" w:eastAsia="Times New Roman" w:hAnsi="Times New Roman"/>
          <w:sz w:val="28"/>
          <w:szCs w:val="28"/>
          <w:lang w:val="en-US"/>
        </w:rPr>
        <w:t>inefficient cost part</w:t>
      </w:r>
      <w:r w:rsidRPr="008B237B">
        <w:rPr>
          <w:rFonts w:ascii="Times New Roman" w:eastAsia="Times New Roman" w:hAnsi="Times New Roman"/>
          <w:sz w:val="28"/>
          <w:szCs w:val="28"/>
          <w:lang w:val="uz-Cyrl-UZ"/>
        </w:rPr>
        <w:t>.</w:t>
      </w:r>
    </w:p>
    <w:p w14:paraId="68D93392"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en-US"/>
        </w:rPr>
        <w:t xml:space="preserve">In order to obtain </w:t>
      </w:r>
      <w:proofErr w:type="gramStart"/>
      <w:r w:rsidRPr="008B237B">
        <w:rPr>
          <w:rFonts w:ascii="Times New Roman" w:eastAsia="Times New Roman" w:hAnsi="Times New Roman"/>
          <w:sz w:val="28"/>
          <w:szCs w:val="28"/>
          <w:lang w:val="en-US"/>
        </w:rPr>
        <w:t>an</w:t>
      </w:r>
      <w:proofErr w:type="gramEnd"/>
      <w:r w:rsidRPr="008B237B">
        <w:rPr>
          <w:rFonts w:ascii="Times New Roman" w:eastAsia="Times New Roman" w:hAnsi="Times New Roman"/>
          <w:sz w:val="28"/>
          <w:szCs w:val="28"/>
          <w:lang w:val="en-US"/>
        </w:rPr>
        <w:t xml:space="preserve"> regulated formula of the coefficient of justification of expenses that went to the implementation of the controlling system, reflecting the dependence of the growth of cash flow in the enterprises of the oil and gas industry and the costs that went to the implementation of this system, it is necessary to change Formula 2 as follows</w:t>
      </w:r>
      <w:r w:rsidRPr="008B237B">
        <w:rPr>
          <w:rFonts w:ascii="Times New Roman" w:eastAsia="Times New Roman" w:hAnsi="Times New Roman"/>
          <w:sz w:val="28"/>
          <w:szCs w:val="28"/>
          <w:lang w:val="uz-Cyrl-UZ"/>
        </w:rPr>
        <w:t>:</w:t>
      </w:r>
    </w:p>
    <w:p w14:paraId="6F9C5FB3" w14:textId="77777777" w:rsidR="003965DD" w:rsidRPr="008B237B" w:rsidRDefault="003965DD" w:rsidP="008B237B">
      <w:pPr>
        <w:widowControl w:val="0"/>
        <w:spacing w:after="0" w:line="20" w:lineRule="atLeast"/>
        <w:ind w:firstLine="720"/>
        <w:jc w:val="both"/>
        <w:rPr>
          <w:rFonts w:ascii="Times New Roman" w:eastAsia="Times New Roman" w:hAnsi="Times New Roman"/>
          <w:sz w:val="28"/>
          <w:szCs w:val="28"/>
          <w:lang w:val="uz-Cyrl-UZ"/>
        </w:rPr>
      </w:pPr>
    </w:p>
    <w:p w14:paraId="5D103E67" w14:textId="77777777" w:rsidR="003965DD" w:rsidRPr="008B237B" w:rsidRDefault="003965DD" w:rsidP="008B237B">
      <w:pPr>
        <w:widowControl w:val="0"/>
        <w:spacing w:after="0" w:line="20" w:lineRule="atLeast"/>
        <w:ind w:firstLine="720"/>
        <w:jc w:val="both"/>
        <w:rPr>
          <w:rFonts w:ascii="Times New Roman" w:eastAsia="Times New Roman" w:hAnsi="Times New Roman"/>
          <w:sz w:val="28"/>
          <w:szCs w:val="28"/>
          <w:lang w:val="uz-Cyrl-UZ"/>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k</m:t>
            </m:r>
          </m:e>
          <m:sub>
            <m:r>
              <w:rPr>
                <w:rFonts w:ascii="Cambria Math" w:eastAsia="Times New Roman" w:hAnsi="Cambria Math"/>
                <w:sz w:val="28"/>
                <w:szCs w:val="28"/>
                <w:lang w:val="uz-Cyrl-UZ"/>
              </w:rPr>
              <m:t>s</m:t>
            </m:r>
          </m:sub>
        </m:sSub>
        <m:r>
          <w:rPr>
            <w:rFonts w:ascii="Cambria Math" w:eastAsia="Times New Roman" w:hAnsi="Cambria Math"/>
            <w:sz w:val="28"/>
            <w:szCs w:val="28"/>
            <w:lang w:val="uz-Cyrl-UZ"/>
          </w:rPr>
          <m:t>=</m:t>
        </m:r>
        <m:d>
          <m:dPr>
            <m:begChr m:val="{"/>
            <m:endChr m:val=""/>
            <m:ctrlPr>
              <w:rPr>
                <w:rFonts w:ascii="Cambria Math" w:eastAsia="Times New Roman" w:hAnsi="Cambria Math"/>
                <w:i/>
                <w:sz w:val="28"/>
                <w:szCs w:val="28"/>
                <w:lang w:val="en-US"/>
              </w:rPr>
            </m:ctrlPr>
          </m:dPr>
          <m:e>
            <m:eqArr>
              <m:eqArrPr>
                <m:ctrlPr>
                  <w:rPr>
                    <w:rFonts w:ascii="Cambria Math" w:eastAsia="Times New Roman" w:hAnsi="Cambria Math"/>
                    <w:i/>
                    <w:sz w:val="28"/>
                    <w:szCs w:val="28"/>
                    <w:lang w:val="en-US"/>
                  </w:rPr>
                </m:ctrlPr>
              </m:eqArrPr>
              <m:e>
                <m:m>
                  <m:mPr>
                    <m:mcs>
                      <m:mc>
                        <m:mcPr>
                          <m:count m:val="2"/>
                          <m:mcJc m:val="center"/>
                        </m:mcPr>
                      </m:mc>
                    </m:mcs>
                    <m:ctrlPr>
                      <w:rPr>
                        <w:rFonts w:ascii="Cambria Math" w:eastAsia="Times New Roman" w:hAnsi="Cambria Math"/>
                        <w:i/>
                        <w:sz w:val="28"/>
                        <w:szCs w:val="28"/>
                        <w:lang w:val="en-US"/>
                      </w:rPr>
                    </m:ctrlPr>
                  </m:mPr>
                  <m:mr>
                    <m:e>
                      <m:r>
                        <w:rPr>
                          <w:rFonts w:ascii="Cambria Math" w:eastAsia="Times New Roman" w:hAnsi="Cambria Math"/>
                          <w:sz w:val="28"/>
                          <w:szCs w:val="28"/>
                          <w:lang w:val="uz-Cyrl-UZ"/>
                        </w:rPr>
                        <m:t>+∞,</m:t>
                      </m:r>
                    </m:e>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&lt;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&lt;CF</m:t>
                          </m:r>
                        </m:e>
                        <m:sub>
                          <m:eqArr>
                            <m:eqArrPr>
                              <m:ctrlPr>
                                <w:rPr>
                                  <w:rFonts w:ascii="Cambria Math" w:eastAsia="Times New Roman" w:hAnsi="Cambria Math"/>
                                  <w:i/>
                                  <w:sz w:val="28"/>
                                  <w:szCs w:val="28"/>
                                  <w:lang w:val="uz-Cyrl-UZ"/>
                                </w:rPr>
                              </m:ctrlPr>
                            </m:eqArrPr>
                            <m:e>
                              <m:r>
                                <w:rPr>
                                  <w:rFonts w:ascii="Cambria Math" w:eastAsia="Times New Roman" w:hAnsi="Cambria Math"/>
                                  <w:sz w:val="28"/>
                                  <w:szCs w:val="28"/>
                                  <w:lang w:val="uz-Cyrl-UZ"/>
                                </w:rPr>
                                <m:t>con.2</m:t>
                              </m:r>
                            </m:e>
                            <m:e/>
                            <m:e/>
                          </m:eqArr>
                        </m:sub>
                      </m:sSub>
                    </m:e>
                  </m:mr>
                  <m:mr>
                    <m:e>
                      <m:f>
                        <m:fPr>
                          <m:ctrlPr>
                            <w:rPr>
                              <w:rFonts w:ascii="Cambria Math" w:eastAsia="Times New Roman" w:hAnsi="Cambria Math"/>
                              <w:i/>
                              <w:sz w:val="28"/>
                              <w:szCs w:val="28"/>
                              <w:lang w:val="en-US"/>
                            </w:rPr>
                          </m:ctrlPr>
                        </m:fPr>
                        <m:num>
                          <m:r>
                            <w:rPr>
                              <w:rFonts w:ascii="Cambria Math" w:eastAsia="Times New Roman" w:hAnsi="Cambria Math"/>
                              <w:sz w:val="28"/>
                              <w:szCs w:val="28"/>
                              <w:lang w:val="uz-Cyrl-UZ"/>
                            </w:rPr>
                            <m:t>2</m:t>
                          </m:r>
                        </m:num>
                        <m:den>
                          <m:sSup>
                            <m:sSupPr>
                              <m:ctrlPr>
                                <w:rPr>
                                  <w:rFonts w:ascii="Cambria Math" w:eastAsia="Times New Roman" w:hAnsi="Cambria Math"/>
                                  <w:i/>
                                  <w:sz w:val="28"/>
                                  <w:szCs w:val="28"/>
                                  <w:lang w:val="en-US"/>
                                </w:rPr>
                              </m:ctrlPr>
                            </m:sSupPr>
                            <m:e>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e>
                              </m:d>
                            </m:e>
                            <m:sup>
                              <m:r>
                                <w:rPr>
                                  <w:rFonts w:ascii="Cambria Math" w:eastAsia="Times New Roman" w:hAnsi="Cambria Math"/>
                                  <w:sz w:val="28"/>
                                  <w:szCs w:val="28"/>
                                  <w:lang w:val="uz-Cyrl-UZ"/>
                                </w:rPr>
                                <m:t>2</m:t>
                              </m:r>
                            </m:sup>
                          </m:sSup>
                        </m:den>
                      </m:f>
                      <m:r>
                        <w:rPr>
                          <w:rFonts w:ascii="Cambria Math" w:eastAsia="Times New Roman" w:hAnsi="Cambria Math"/>
                          <w:sz w:val="28"/>
                          <w:szCs w:val="28"/>
                          <w:lang w:val="uz-Cyrl-UZ"/>
                        </w:rPr>
                        <m:t>-1,</m:t>
                      </m:r>
                    </m:e>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&lt;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&lt;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≤CF</m:t>
                          </m:r>
                        </m:e>
                        <m:sub>
                          <m:eqArr>
                            <m:eqArrPr>
                              <m:ctrlPr>
                                <w:rPr>
                                  <w:rFonts w:ascii="Cambria Math" w:eastAsia="Times New Roman" w:hAnsi="Cambria Math"/>
                                  <w:i/>
                                  <w:sz w:val="28"/>
                                  <w:szCs w:val="28"/>
                                  <w:lang w:val="uz-Cyrl-UZ"/>
                                </w:rPr>
                              </m:ctrlPr>
                            </m:eqArrPr>
                            <m:e>
                              <m:r>
                                <w:rPr>
                                  <w:rFonts w:ascii="Cambria Math" w:eastAsia="Times New Roman" w:hAnsi="Cambria Math"/>
                                  <w:sz w:val="28"/>
                                  <w:szCs w:val="28"/>
                                  <w:lang w:val="uz-Cyrl-UZ"/>
                                </w:rPr>
                                <m:t>con.2</m:t>
                              </m:r>
                            </m:e>
                            <m:e/>
                            <m:e/>
                            <m:e/>
                          </m:eqArr>
                        </m:sub>
                      </m:sSub>
                    </m:e>
                  </m:mr>
                  <m:mr>
                    <m:e>
                      <m:f>
                        <m:fPr>
                          <m:ctrlPr>
                            <w:rPr>
                              <w:rFonts w:ascii="Cambria Math" w:eastAsia="Times New Roman" w:hAnsi="Cambria Math"/>
                              <w:i/>
                              <w:sz w:val="28"/>
                              <w:szCs w:val="28"/>
                              <w:lang w:val="en-US"/>
                            </w:rPr>
                          </m:ctrlPr>
                        </m:fPr>
                        <m:num>
                          <m:d>
                            <m:dPr>
                              <m:ctrlPr>
                                <w:rPr>
                                  <w:rFonts w:ascii="Cambria Math" w:eastAsia="Times New Roman" w:hAnsi="Cambria Math"/>
                                  <w:i/>
                                  <w:sz w:val="28"/>
                                  <w:szCs w:val="28"/>
                                  <w:lang w:val="en-US"/>
                                </w:rPr>
                              </m:ctrlPr>
                            </m:dPr>
                            <m:e>
                              <m:r>
                                <w:rPr>
                                  <w:rFonts w:ascii="Cambria Math" w:eastAsia="Times New Roman" w:hAnsi="Cambria Math"/>
                                  <w:sz w:val="28"/>
                                  <w:szCs w:val="28"/>
                                  <w:lang w:val="uz-Cyrl-UZ"/>
                                </w:rPr>
                                <m:t>2×</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e>
                          </m:d>
                        </m:num>
                        <m:den>
                          <m:d>
                            <m:dPr>
                              <m:ctrlPr>
                                <w:rPr>
                                  <w:rFonts w:ascii="Cambria Math" w:eastAsia="Times New Roman" w:hAnsi="Cambria Math"/>
                                  <w:i/>
                                  <w:sz w:val="28"/>
                                  <w:szCs w:val="28"/>
                                  <w:lang w:val="en-US"/>
                                </w:rPr>
                              </m:ctrlPr>
                            </m:dPr>
                            <m:e>
                              <m:r>
                                <w:rPr>
                                  <w:rFonts w:ascii="Cambria Math" w:eastAsia="Times New Roman" w:hAnsi="Cambria Math"/>
                                  <w:sz w:val="28"/>
                                  <w:szCs w:val="28"/>
                                  <w:lang w:val="uz-Cyrl-UZ"/>
                                </w:rPr>
                                <m:t>-2×</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e>
                          </m:d>
                        </m:den>
                      </m:f>
                      <m:r>
                        <w:rPr>
                          <w:rFonts w:ascii="Cambria Math" w:eastAsia="Times New Roman" w:hAnsi="Cambria Math"/>
                          <w:sz w:val="28"/>
                          <w:szCs w:val="28"/>
                          <w:lang w:val="uz-Cyrl-UZ"/>
                        </w:rPr>
                        <m:t>,</m:t>
                      </m:r>
                    </m:e>
                    <m:e>
                      <m:sSub>
                        <m:sSubPr>
                          <m:ctrlPr>
                            <w:rPr>
                              <w:rFonts w:ascii="Cambria Math" w:eastAsia="Times New Roman" w:hAnsi="Cambria Math"/>
                              <w:i/>
                              <w:sz w:val="28"/>
                              <w:szCs w:val="28"/>
                              <w:lang w:val="uz-Cyrl-UZ"/>
                            </w:rPr>
                          </m:ctrlPr>
                        </m:sSub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&lt;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≤CF</m:t>
                          </m:r>
                        </m:e>
                        <m:sub>
                          <m:eqArr>
                            <m:eqArrPr>
                              <m:ctrlPr>
                                <w:rPr>
                                  <w:rFonts w:ascii="Cambria Math" w:eastAsia="Times New Roman" w:hAnsi="Cambria Math"/>
                                  <w:i/>
                                  <w:sz w:val="28"/>
                                  <w:szCs w:val="28"/>
                                  <w:lang w:val="uz-Cyrl-UZ"/>
                                </w:rPr>
                              </m:ctrlPr>
                            </m:eqArrPr>
                            <m:e>
                              <m:r>
                                <w:rPr>
                                  <w:rFonts w:ascii="Cambria Math" w:eastAsia="Times New Roman" w:hAnsi="Cambria Math"/>
                                  <w:sz w:val="28"/>
                                  <w:szCs w:val="28"/>
                                  <w:lang w:val="uz-Cyrl-UZ"/>
                                </w:rPr>
                                <m:t>con.2</m:t>
                              </m:r>
                            </m:e>
                            <m:e/>
                            <m:e/>
                            <m:e/>
                          </m:eqArr>
                        </m:sub>
                      </m:sSub>
                    </m:e>
                  </m:mr>
                </m:m>
              </m:e>
              <m:e>
                <m:m>
                  <m:mPr>
                    <m:mcs>
                      <m:mc>
                        <m:mcPr>
                          <m:count m:val="2"/>
                          <m:mcJc m:val="center"/>
                        </m:mcPr>
                      </m:mc>
                    </m:mcs>
                    <m:ctrlPr>
                      <w:rPr>
                        <w:rFonts w:ascii="Cambria Math" w:eastAsia="Times New Roman" w:hAnsi="Cambria Math"/>
                        <w:i/>
                        <w:sz w:val="28"/>
                        <w:szCs w:val="28"/>
                        <w:lang w:val="en-US"/>
                      </w:rPr>
                    </m:ctrlPr>
                  </m:mPr>
                  <m:mr>
                    <m:e>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uz-Cyrl-UZ"/>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e>
                              </m:d>
                            </m:e>
                            <m:sup>
                              <m:r>
                                <w:rPr>
                                  <w:rFonts w:ascii="Cambria Math" w:eastAsia="Times New Roman" w:hAnsi="Cambria Math"/>
                                  <w:sz w:val="28"/>
                                  <w:szCs w:val="28"/>
                                  <w:lang w:val="uz-Cyrl-UZ"/>
                                </w:rPr>
                                <m:t>2</m:t>
                              </m:r>
                            </m:sup>
                          </m:sSup>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uz-Cyrl-UZ"/>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e>
                              </m:d>
                            </m:e>
                            <m:sup>
                              <m:r>
                                <w:rPr>
                                  <w:rFonts w:ascii="Cambria Math" w:eastAsia="Times New Roman" w:hAnsi="Cambria Math"/>
                                  <w:sz w:val="28"/>
                                  <w:szCs w:val="28"/>
                                  <w:lang w:val="uz-Cyrl-UZ"/>
                                </w:rPr>
                                <m:t>2</m:t>
                              </m:r>
                            </m:sup>
                          </m:sSup>
                        </m:den>
                      </m:f>
                      <m:r>
                        <w:rPr>
                          <w:rFonts w:ascii="Cambria Math" w:eastAsia="Times New Roman" w:hAnsi="Cambria Math"/>
                          <w:sz w:val="28"/>
                          <w:szCs w:val="28"/>
                          <w:lang w:val="uz-Cyrl-UZ"/>
                        </w:rPr>
                        <m:t>,</m:t>
                      </m:r>
                    </m:e>
                    <m:e>
                      <m:sSub>
                        <m:sSubPr>
                          <m:ctrlPr>
                            <w:rPr>
                              <w:rFonts w:ascii="Cambria Math" w:eastAsia="Times New Roman" w:hAnsi="Cambria Math"/>
                              <w:i/>
                              <w:sz w:val="28"/>
                              <w:szCs w:val="28"/>
                              <w:lang w:val="uz-Cyrl-UZ"/>
                            </w:rPr>
                          </m:ctrlPr>
                        </m:sSub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&lt;</m:t>
                      </m:r>
                      <m:sSub>
                        <m:sSubPr>
                          <m:ctrlPr>
                            <w:rPr>
                              <w:rFonts w:ascii="Cambria Math" w:eastAsia="Times New Roman" w:hAnsi="Cambria Math"/>
                              <w:i/>
                              <w:sz w:val="28"/>
                              <w:szCs w:val="28"/>
                              <w:lang w:val="uz-Cyrl-UZ"/>
                            </w:rPr>
                          </m:ctrlPr>
                        </m:sSub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r>
                            <w:rPr>
                              <w:rFonts w:ascii="Cambria Math" w:eastAsia="Times New Roman" w:hAnsi="Cambria Math"/>
                              <w:sz w:val="28"/>
                              <w:szCs w:val="28"/>
                              <w:lang w:val="uz-Cyrl-UZ"/>
                            </w:rPr>
                            <m:t>≤z</m:t>
                          </m:r>
                        </m:e>
                        <m:sub>
                          <m:eqArr>
                            <m:eqArrPr>
                              <m:ctrlPr>
                                <w:rPr>
                                  <w:rFonts w:ascii="Cambria Math" w:eastAsia="Times New Roman" w:hAnsi="Cambria Math"/>
                                  <w:i/>
                                  <w:sz w:val="28"/>
                                  <w:szCs w:val="28"/>
                                  <w:lang w:val="uz-Cyrl-UZ"/>
                                </w:rPr>
                              </m:ctrlPr>
                            </m:eqArrPr>
                            <m:e>
                              <m:r>
                                <w:rPr>
                                  <w:rFonts w:ascii="Cambria Math" w:eastAsia="Times New Roman" w:hAnsi="Cambria Math"/>
                                  <w:sz w:val="28"/>
                                  <w:szCs w:val="28"/>
                                  <w:lang w:val="uz-Cyrl-UZ"/>
                                </w:rPr>
                                <m:t>2</m:t>
                              </m:r>
                            </m:e>
                            <m:e/>
                            <m:e/>
                          </m:eqArr>
                        </m:sub>
                      </m:sSub>
                    </m:e>
                  </m:mr>
                  <m:mr>
                    <m:e>
                      <m:f>
                        <m:fPr>
                          <m:ctrlPr>
                            <w:rPr>
                              <w:rFonts w:ascii="Cambria Math" w:eastAsia="Times New Roman" w:hAnsi="Cambria Math"/>
                              <w:i/>
                              <w:sz w:val="28"/>
                              <w:szCs w:val="28"/>
                              <w:lang w:val="en-US"/>
                            </w:rPr>
                          </m:ctrlPr>
                        </m:fPr>
                        <m:num>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con.1</m:t>
                                  </m:r>
                                </m:sub>
                              </m:sSub>
                            </m:e>
                          </m:d>
                          <m:r>
                            <w:rPr>
                              <w:rFonts w:ascii="Cambria Math" w:eastAsia="Times New Roman" w:hAnsi="Cambria Math"/>
                              <w:sz w:val="28"/>
                              <w:szCs w:val="28"/>
                              <w:lang w:val="uz-Cyrl-UZ"/>
                            </w:rPr>
                            <m:t>×</m:t>
                          </m:r>
                          <m:d>
                            <m:dPr>
                              <m:ctrlPr>
                                <w:rPr>
                                  <w:rFonts w:ascii="Cambria Math" w:eastAsia="Times New Roman" w:hAnsi="Cambria Math"/>
                                  <w:i/>
                                  <w:sz w:val="28"/>
                                  <w:szCs w:val="28"/>
                                  <w:lang w:val="uz-Cyrl-UZ"/>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e>
                          </m:d>
                        </m:num>
                        <m:den>
                          <m:sSup>
                            <m:sSupPr>
                              <m:ctrlPr>
                                <w:rPr>
                                  <w:rFonts w:ascii="Cambria Math" w:eastAsia="Times New Roman" w:hAnsi="Cambria Math"/>
                                  <w:i/>
                                  <w:sz w:val="28"/>
                                  <w:szCs w:val="28"/>
                                  <w:lang w:val="en-US"/>
                                </w:rPr>
                              </m:ctrlPr>
                            </m:sSupPr>
                            <m:e>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con.1</m:t>
                                      </m:r>
                                    </m:sub>
                                  </m:sSub>
                                </m:e>
                              </m:d>
                            </m:e>
                            <m:sup>
                              <m:r>
                                <w:rPr>
                                  <w:rFonts w:ascii="Cambria Math" w:eastAsia="Times New Roman" w:hAnsi="Cambria Math"/>
                                  <w:sz w:val="28"/>
                                  <w:szCs w:val="28"/>
                                  <w:lang w:val="uz-Cyrl-UZ"/>
                                </w:rPr>
                                <m:t>2</m:t>
                              </m:r>
                            </m:sup>
                          </m:sSup>
                        </m:den>
                      </m:f>
                      <m:r>
                        <w:rPr>
                          <w:rFonts w:ascii="Cambria Math" w:eastAsia="Times New Roman" w:hAnsi="Cambria Math"/>
                          <w:sz w:val="28"/>
                          <w:szCs w:val="28"/>
                          <w:lang w:val="uz-Cyrl-UZ"/>
                        </w:rPr>
                        <m:t>-2,</m:t>
                      </m:r>
                    </m:e>
                    <m:e>
                      <m:sSub>
                        <m:sSubPr>
                          <m:ctrlPr>
                            <w:rPr>
                              <w:rFonts w:ascii="Cambria Math" w:eastAsia="Times New Roman" w:hAnsi="Cambria Math"/>
                              <w:i/>
                              <w:sz w:val="28"/>
                              <w:szCs w:val="28"/>
                              <w:lang w:val="uz-Cyrl-UZ"/>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con.2 </m:t>
                          </m:r>
                        </m:sub>
                      </m:sSub>
                      <m:r>
                        <w:rPr>
                          <w:rFonts w:ascii="Cambria Math" w:eastAsia="Times New Roman" w:hAnsi="Cambria Math"/>
                          <w:sz w:val="28"/>
                          <w:szCs w:val="28"/>
                          <w:lang w:val="uz-Cyrl-U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z</m:t>
                          </m:r>
                        </m:e>
                        <m:sub>
                          <m:eqArr>
                            <m:eqArrPr>
                              <m:ctrlPr>
                                <w:rPr>
                                  <w:rFonts w:ascii="Cambria Math" w:eastAsia="Times New Roman" w:hAnsi="Cambria Math"/>
                                  <w:i/>
                                  <w:sz w:val="28"/>
                                  <w:szCs w:val="28"/>
                                  <w:lang w:val="uz-Cyrl-UZ"/>
                                </w:rPr>
                              </m:ctrlPr>
                            </m:eqArrPr>
                            <m:e>
                              <m:r>
                                <w:rPr>
                                  <w:rFonts w:ascii="Cambria Math" w:eastAsia="Times New Roman" w:hAnsi="Cambria Math"/>
                                  <w:sz w:val="28"/>
                                  <w:szCs w:val="28"/>
                                  <w:lang w:val="uz-Cyrl-UZ"/>
                                </w:rPr>
                                <m:t>2</m:t>
                              </m:r>
                            </m:e>
                            <m:e/>
                            <m:e/>
                          </m:eqArr>
                        </m:sub>
                      </m:sSub>
                    </m:e>
                  </m:mr>
                  <m:mr>
                    <m:e>
                      <m:r>
                        <w:rPr>
                          <w:rFonts w:ascii="Cambria Math" w:eastAsia="Times New Roman" w:hAnsi="Cambria Math"/>
                          <w:sz w:val="28"/>
                          <w:szCs w:val="28"/>
                          <w:lang w:val="uz-Cyrl-UZ"/>
                        </w:rPr>
                        <m:t>0,</m:t>
                      </m:r>
                    </m:e>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con.1 </m:t>
                          </m:r>
                        </m:sub>
                      </m:sSub>
                      <m:r>
                        <w:rPr>
                          <w:rFonts w:ascii="Cambria Math" w:eastAsia="Times New Roman" w:hAnsi="Cambria Math"/>
                          <w:sz w:val="28"/>
                          <w:szCs w:val="28"/>
                          <w:lang w:val="uz-Cyrl-UZ"/>
                        </w:rPr>
                        <m:t>&lt;</m:t>
                      </m:r>
                      <m:sSub>
                        <m:sSubPr>
                          <m:ctrlPr>
                            <w:rPr>
                              <w:rFonts w:ascii="Cambria Math" w:eastAsia="Times New Roman" w:hAnsi="Cambria Math"/>
                              <w:i/>
                              <w:sz w:val="28"/>
                              <w:szCs w:val="28"/>
                              <w:lang w:val="uz-Cyrl-UZ"/>
                            </w:rPr>
                          </m:ctrlPr>
                        </m:sSub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CF</m:t>
                              </m:r>
                            </m:e>
                            <m:sub>
                              <m:r>
                                <w:rPr>
                                  <w:rFonts w:ascii="Cambria Math" w:eastAsia="Times New Roman" w:hAnsi="Cambria Math"/>
                                  <w:sz w:val="28"/>
                                  <w:szCs w:val="28"/>
                                  <w:lang w:val="uz-Cyrl-UZ"/>
                                </w:rPr>
                                <m:t xml:space="preserve">con.2 </m:t>
                              </m:r>
                            </m:sub>
                          </m:sSub>
                          <m:r>
                            <w:rPr>
                              <w:rFonts w:ascii="Cambria Math" w:eastAsia="Times New Roman" w:hAnsi="Cambria Math"/>
                              <w:sz w:val="28"/>
                              <w:szCs w:val="28"/>
                              <w:lang w:val="uz-Cyrl-UZ"/>
                            </w:rPr>
                            <m:t>≤z</m:t>
                          </m:r>
                        </m:e>
                        <m:sub>
                          <m:r>
                            <w:rPr>
                              <w:rFonts w:ascii="Cambria Math" w:eastAsia="Times New Roman" w:hAnsi="Cambria Math"/>
                              <w:sz w:val="28"/>
                              <w:szCs w:val="28"/>
                              <w:lang w:val="uz-Cyrl-UZ"/>
                            </w:rPr>
                            <m:t>1</m:t>
                          </m:r>
                        </m:sub>
                      </m:sSub>
                      <m:r>
                        <w:rPr>
                          <w:rFonts w:ascii="Cambria Math" w:eastAsia="Times New Roman" w:hAnsi="Cambria Math"/>
                          <w:sz w:val="28"/>
                          <w:szCs w:val="28"/>
                          <w:lang w:val="uz-Cyrl-UZ"/>
                        </w:rPr>
                        <m:t>&lt;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uz-Cyrl-UZ"/>
                            </w:rPr>
                            <m:t>z</m:t>
                          </m:r>
                        </m:e>
                        <m:sub>
                          <m:r>
                            <w:rPr>
                              <w:rFonts w:ascii="Cambria Math" w:eastAsia="Times New Roman" w:hAnsi="Cambria Math"/>
                              <w:sz w:val="28"/>
                              <w:szCs w:val="28"/>
                              <w:lang w:val="uz-Cyrl-UZ"/>
                            </w:rPr>
                            <m:t>2</m:t>
                          </m:r>
                        </m:sub>
                      </m:sSub>
                    </m:e>
                  </m:mr>
                </m:m>
              </m:e>
            </m:eqArr>
          </m:e>
        </m:d>
      </m:oMath>
      <w:r w:rsidRPr="008B237B">
        <w:rPr>
          <w:rFonts w:ascii="Times New Roman" w:eastAsia="Times New Roman" w:hAnsi="Times New Roman"/>
          <w:sz w:val="28"/>
          <w:szCs w:val="28"/>
          <w:lang w:val="uz-Cyrl-UZ"/>
        </w:rPr>
        <w:tab/>
        <w:t>(4).</w:t>
      </w:r>
    </w:p>
    <w:p w14:paraId="5336D04E" w14:textId="77777777" w:rsidR="003965DD" w:rsidRPr="008B237B" w:rsidRDefault="003965DD" w:rsidP="008B237B">
      <w:pPr>
        <w:widowControl w:val="0"/>
        <w:spacing w:after="0" w:line="20" w:lineRule="atLeast"/>
        <w:ind w:firstLine="567"/>
        <w:jc w:val="both"/>
        <w:rPr>
          <w:rFonts w:ascii="Times New Roman" w:eastAsia="Times New Roman" w:hAnsi="Times New Roman"/>
          <w:sz w:val="28"/>
          <w:szCs w:val="28"/>
          <w:lang w:val="uz-Cyrl-UZ"/>
        </w:rPr>
      </w:pPr>
    </w:p>
    <w:p w14:paraId="78E226D6"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en-US"/>
        </w:rPr>
        <w:t>The coefficient of justification of the costs that went to the introduction of controlling in economic terms can be explained as follows: this coefficient shows how much the probability of the occurrence of a state in which the costs are calculated efficiently, how much the costs increase from the probability of the occurrence of an inefficient calculated state, or, in other words, how</w:t>
      </w:r>
      <w:r w:rsidRPr="008B237B">
        <w:rPr>
          <w:rFonts w:ascii="Times New Roman" w:eastAsia="Times New Roman" w:hAnsi="Times New Roman"/>
          <w:sz w:val="28"/>
          <w:szCs w:val="28"/>
          <w:lang w:val="uz-Cyrl-UZ"/>
        </w:rPr>
        <w:t xml:space="preserve">. </w:t>
      </w:r>
    </w:p>
    <w:p w14:paraId="16F8CC2B"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en-US"/>
        </w:rPr>
        <w:t>Thus, the baseline coefficient of costs that went to the introduction of the resulting controlling system can be expressed as follows:</w:t>
      </w:r>
      <w:r w:rsidRPr="008B237B">
        <w:rPr>
          <w:rFonts w:ascii="Times New Roman" w:eastAsia="Times New Roman" w:hAnsi="Times New Roman"/>
          <w:sz w:val="28"/>
          <w:szCs w:val="28"/>
          <w:lang w:val="uz-Cyrl-UZ"/>
        </w:rPr>
        <w:t xml:space="preserve"> </w:t>
      </w:r>
    </w:p>
    <w:p w14:paraId="61BD3ACD"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k</m:t>
            </m:r>
          </m:e>
          <m:sub>
            <m:r>
              <w:rPr>
                <w:rFonts w:ascii="Cambria Math" w:eastAsia="Times New Roman" w:hAnsi="Cambria Math"/>
                <w:sz w:val="28"/>
                <w:szCs w:val="28"/>
                <w:lang w:val="en-US"/>
              </w:rPr>
              <m:t>s</m:t>
            </m:r>
          </m:sub>
        </m:sSub>
        <m:r>
          <w:rPr>
            <w:rFonts w:ascii="Cambria Math" w:eastAsia="Times New Roman" w:hAnsi="Cambria Math"/>
            <w:sz w:val="28"/>
            <w:szCs w:val="28"/>
            <w:lang w:val="en-US"/>
          </w:rPr>
          <m:t>&gt;1</m:t>
        </m:r>
      </m:oMath>
      <w:r w:rsidRPr="008B237B">
        <w:rPr>
          <w:rFonts w:ascii="Times New Roman" w:eastAsia="Times New Roman" w:hAnsi="Times New Roman"/>
          <w:sz w:val="28"/>
          <w:szCs w:val="28"/>
          <w:lang w:val="uz-Cyrl-UZ"/>
        </w:rPr>
        <w:t xml:space="preserve"> – </w:t>
      </w:r>
      <w:r w:rsidRPr="008B237B">
        <w:rPr>
          <w:rFonts w:ascii="Times New Roman" w:eastAsia="Times New Roman" w:hAnsi="Times New Roman"/>
          <w:sz w:val="28"/>
          <w:szCs w:val="28"/>
          <w:lang w:val="en-US"/>
        </w:rPr>
        <w:t>potential cost effective part</w:t>
      </w:r>
      <w:r w:rsidRPr="008B237B">
        <w:rPr>
          <w:rFonts w:ascii="Times New Roman" w:eastAsia="Times New Roman" w:hAnsi="Times New Roman"/>
          <w:sz w:val="28"/>
          <w:szCs w:val="28"/>
          <w:lang w:val="uz-Cyrl-UZ"/>
        </w:rPr>
        <w:t xml:space="preserve">; </w:t>
      </w:r>
    </w:p>
    <w:p w14:paraId="3385B89E"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k</m:t>
            </m:r>
          </m:e>
          <m:sub>
            <m:r>
              <w:rPr>
                <w:rFonts w:ascii="Cambria Math" w:eastAsia="Times New Roman" w:hAnsi="Cambria Math"/>
                <w:sz w:val="28"/>
                <w:szCs w:val="28"/>
                <w:lang w:val="en-US"/>
              </w:rPr>
              <m:t>s</m:t>
            </m:r>
          </m:sub>
        </m:sSub>
        <m:r>
          <w:rPr>
            <w:rFonts w:ascii="Cambria Math" w:eastAsia="Times New Roman" w:hAnsi="Cambria Math"/>
            <w:sz w:val="28"/>
            <w:szCs w:val="28"/>
            <w:lang w:val="en-US"/>
          </w:rPr>
          <m:t>=1</m:t>
        </m:r>
      </m:oMath>
      <w:r w:rsidRPr="008B237B">
        <w:rPr>
          <w:rFonts w:ascii="Times New Roman" w:eastAsia="Times New Roman" w:hAnsi="Times New Roman"/>
          <w:sz w:val="28"/>
          <w:szCs w:val="28"/>
          <w:lang w:val="uz-Cyrl-UZ"/>
        </w:rPr>
        <w:t xml:space="preserve"> –</w:t>
      </w:r>
      <w:r w:rsidRPr="008B237B">
        <w:rPr>
          <w:rFonts w:ascii="Times New Roman" w:eastAsia="Times New Roman" w:hAnsi="Times New Roman"/>
          <w:sz w:val="28"/>
          <w:szCs w:val="28"/>
          <w:lang w:val="en-US"/>
        </w:rPr>
        <w:t xml:space="preserve"> non-damage part</w:t>
      </w:r>
      <w:r w:rsidRPr="008B237B">
        <w:rPr>
          <w:rFonts w:ascii="Times New Roman" w:eastAsia="Times New Roman" w:hAnsi="Times New Roman"/>
          <w:sz w:val="28"/>
          <w:szCs w:val="28"/>
          <w:lang w:val="uz-Cyrl-UZ"/>
        </w:rPr>
        <w:t xml:space="preserve">; </w:t>
      </w:r>
    </w:p>
    <w:p w14:paraId="2C085FB0"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0≤k</m:t>
            </m:r>
          </m:e>
          <m:sub>
            <m:r>
              <w:rPr>
                <w:rFonts w:ascii="Cambria Math" w:eastAsia="Times New Roman" w:hAnsi="Cambria Math"/>
                <w:sz w:val="28"/>
                <w:szCs w:val="28"/>
                <w:lang w:val="en-US"/>
              </w:rPr>
              <m:t>s</m:t>
            </m:r>
          </m:sub>
        </m:sSub>
        <m:r>
          <w:rPr>
            <w:rFonts w:ascii="Cambria Math" w:eastAsia="Times New Roman" w:hAnsi="Cambria Math"/>
            <w:sz w:val="28"/>
            <w:szCs w:val="28"/>
            <w:lang w:val="en-US"/>
          </w:rPr>
          <m:t>&lt;1</m:t>
        </m:r>
      </m:oMath>
      <w:r w:rsidRPr="008B237B">
        <w:rPr>
          <w:rFonts w:ascii="Times New Roman" w:eastAsia="Times New Roman" w:hAnsi="Times New Roman"/>
          <w:sz w:val="28"/>
          <w:szCs w:val="28"/>
          <w:lang w:val="uz-Cyrl-UZ"/>
        </w:rPr>
        <w:t xml:space="preserve"> –</w:t>
      </w:r>
      <w:r w:rsidRPr="008B237B">
        <w:rPr>
          <w:rFonts w:ascii="Times New Roman" w:eastAsia="Times New Roman" w:hAnsi="Times New Roman"/>
          <w:sz w:val="28"/>
          <w:szCs w:val="28"/>
          <w:lang w:val="en-US"/>
        </w:rPr>
        <w:t xml:space="preserve"> inefficient cost part</w:t>
      </w:r>
      <w:r w:rsidRPr="008B237B">
        <w:rPr>
          <w:rFonts w:ascii="Times New Roman" w:eastAsia="Times New Roman" w:hAnsi="Times New Roman"/>
          <w:sz w:val="28"/>
          <w:szCs w:val="28"/>
          <w:lang w:val="uz-Cyrl-UZ"/>
        </w:rPr>
        <w:t xml:space="preserve">. </w:t>
      </w:r>
    </w:p>
    <w:p w14:paraId="584BB80E"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Batang" w:hAnsi="Times New Roman"/>
          <w:sz w:val="28"/>
          <w:szCs w:val="28"/>
          <w:lang w:val="en-US"/>
        </w:rPr>
        <w:t>The higher the coefficient of justification of the costs that went to the implementation of the control system, the more effective these costs are.</w:t>
      </w:r>
      <w:r w:rsidRPr="008B237B">
        <w:rPr>
          <w:rFonts w:ascii="Times New Roman" w:eastAsia="Times New Roman" w:hAnsi="Times New Roman"/>
          <w:sz w:val="28"/>
          <w:szCs w:val="28"/>
          <w:lang w:val="en-US"/>
        </w:rPr>
        <w:t xml:space="preserve"> </w:t>
      </w:r>
      <w:r w:rsidRPr="008B237B">
        <w:rPr>
          <w:rFonts w:ascii="Times New Roman" w:eastAsia="Batang" w:hAnsi="Times New Roman"/>
          <w:sz w:val="28"/>
          <w:szCs w:val="28"/>
          <w:lang w:val="en-US"/>
        </w:rPr>
        <w:t>And vice versa, these costs are considered ineffective if the amount of the coefficient of justification of the costs that went to the implementation of the control system is less than one</w:t>
      </w:r>
      <w:r w:rsidRPr="008B237B">
        <w:rPr>
          <w:rFonts w:ascii="Times New Roman" w:eastAsia="Times New Roman" w:hAnsi="Times New Roman"/>
          <w:sz w:val="28"/>
          <w:szCs w:val="28"/>
          <w:lang w:val="uz-Cyrl-UZ"/>
        </w:rPr>
        <w:t>.</w:t>
      </w:r>
    </w:p>
    <w:p w14:paraId="6BE0D81C"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en-US"/>
        </w:rPr>
        <w:t xml:space="preserve">Thus, based on the above, among the reasons for the costs incurred to ensure the economic sustainability of the oil and gas industry enterprise on the basis of the controlling system, it is necessary to develop a system of indicators that represent the efficiency covered by the indicators of the cost efficiency and cost justification </w:t>
      </w:r>
      <w:r w:rsidRPr="008B237B">
        <w:rPr>
          <w:rFonts w:ascii="Times New Roman" w:eastAsia="Times New Roman" w:hAnsi="Times New Roman"/>
          <w:sz w:val="28"/>
          <w:szCs w:val="28"/>
          <w:lang w:val="en-US"/>
        </w:rPr>
        <w:lastRenderedPageBreak/>
        <w:t>coefficient, which went to the implementation of the economic sustainability</w:t>
      </w:r>
      <w:r w:rsidRPr="008B237B">
        <w:rPr>
          <w:rFonts w:ascii="Times New Roman" w:eastAsia="Times New Roman" w:hAnsi="Times New Roman"/>
          <w:sz w:val="28"/>
          <w:szCs w:val="28"/>
          <w:lang w:val="uz-Cyrl-UZ"/>
        </w:rPr>
        <w:t xml:space="preserve"> (</w:t>
      </w:r>
      <w:r w:rsidRPr="008B237B">
        <w:rPr>
          <w:rFonts w:ascii="Times New Roman" w:eastAsia="Times New Roman" w:hAnsi="Times New Roman"/>
          <w:sz w:val="28"/>
          <w:szCs w:val="28"/>
          <w:lang w:val="en-US"/>
        </w:rPr>
        <w:t>Table 1</w:t>
      </w:r>
      <w:r w:rsidRPr="008B237B">
        <w:rPr>
          <w:rFonts w:ascii="Times New Roman" w:eastAsia="Times New Roman" w:hAnsi="Times New Roman"/>
          <w:sz w:val="28"/>
          <w:szCs w:val="28"/>
          <w:lang w:val="uz-Cyrl-UZ"/>
        </w:rPr>
        <w:t>).</w:t>
      </w:r>
    </w:p>
    <w:p w14:paraId="2BCFA102" w14:textId="77777777" w:rsidR="003965DD" w:rsidRPr="008B237B" w:rsidRDefault="003965DD" w:rsidP="008B237B">
      <w:pPr>
        <w:widowControl w:val="0"/>
        <w:spacing w:after="0" w:line="20" w:lineRule="atLeast"/>
        <w:jc w:val="right"/>
        <w:rPr>
          <w:rFonts w:ascii="Times New Roman" w:eastAsia="Times New Roman" w:hAnsi="Times New Roman"/>
          <w:b/>
          <w:sz w:val="28"/>
          <w:szCs w:val="28"/>
          <w:lang w:val="en-US"/>
        </w:rPr>
      </w:pPr>
      <w:r w:rsidRPr="008B237B">
        <w:rPr>
          <w:rFonts w:ascii="Times New Roman" w:eastAsia="Times New Roman" w:hAnsi="Times New Roman"/>
          <w:b/>
          <w:sz w:val="28"/>
          <w:szCs w:val="28"/>
          <w:lang w:val="en-US"/>
        </w:rPr>
        <w:t>Table 1</w:t>
      </w:r>
    </w:p>
    <w:p w14:paraId="5760A6DC" w14:textId="77777777" w:rsidR="003965DD" w:rsidRPr="008B237B" w:rsidRDefault="003965DD" w:rsidP="008B237B">
      <w:pPr>
        <w:widowControl w:val="0"/>
        <w:spacing w:after="0" w:line="20" w:lineRule="atLeast"/>
        <w:jc w:val="center"/>
        <w:rPr>
          <w:rFonts w:ascii="Times New Roman" w:eastAsia="Times New Roman" w:hAnsi="Times New Roman"/>
          <w:b/>
          <w:sz w:val="28"/>
          <w:szCs w:val="28"/>
          <w:lang w:val="uz-Cyrl-UZ"/>
        </w:rPr>
      </w:pPr>
      <w:r w:rsidRPr="008B237B">
        <w:rPr>
          <w:rFonts w:ascii="Times New Roman" w:eastAsia="Batang" w:hAnsi="Times New Roman"/>
          <w:b/>
          <w:sz w:val="28"/>
          <w:szCs w:val="28"/>
          <w:lang w:val="en-US"/>
        </w:rPr>
        <w:t>Interpretation of the level of efficiency of</w:t>
      </w:r>
      <w:r w:rsidRPr="008B237B">
        <w:rPr>
          <w:rFonts w:ascii="Times New Roman" w:eastAsia="Times New Roman" w:hAnsi="Times New Roman"/>
          <w:b/>
          <w:sz w:val="28"/>
          <w:szCs w:val="28"/>
          <w:lang w:val="en-US"/>
        </w:rPr>
        <w:t xml:space="preserve"> </w:t>
      </w:r>
      <w:r w:rsidRPr="008B237B">
        <w:rPr>
          <w:rFonts w:ascii="Times New Roman" w:eastAsia="Batang" w:hAnsi="Times New Roman"/>
          <w:b/>
          <w:sz w:val="28"/>
          <w:szCs w:val="28"/>
          <w:lang w:val="en-US"/>
        </w:rPr>
        <w:t>the implementation of the controlling</w:t>
      </w:r>
      <w:r w:rsidRPr="008B237B">
        <w:rPr>
          <w:rFonts w:ascii="Times New Roman" w:eastAsia="Times New Roman" w:hAnsi="Times New Roman"/>
          <w:b/>
          <w:sz w:val="28"/>
          <w:szCs w:val="28"/>
          <w:lang w:val="en-US"/>
        </w:rPr>
        <w:t xml:space="preserve"> </w:t>
      </w:r>
      <w:r w:rsidRPr="008B237B">
        <w:rPr>
          <w:rFonts w:ascii="Times New Roman" w:eastAsia="Batang" w:hAnsi="Times New Roman"/>
          <w:b/>
          <w:sz w:val="28"/>
          <w:szCs w:val="28"/>
          <w:lang w:val="en-US"/>
        </w:rPr>
        <w:t>system</w:t>
      </w:r>
      <w:r w:rsidRPr="008B237B">
        <w:rPr>
          <w:rFonts w:ascii="Times New Roman" w:eastAsia="Times New Roman" w:hAnsi="Times New Roman"/>
          <w:b/>
          <w:sz w:val="28"/>
          <w:szCs w:val="28"/>
          <w:lang w:val="en-US"/>
        </w:rPr>
        <w:t xml:space="preserve"> </w:t>
      </w:r>
      <w:r w:rsidRPr="008B237B">
        <w:rPr>
          <w:rFonts w:ascii="Times New Roman" w:eastAsia="Batang" w:hAnsi="Times New Roman"/>
          <w:b/>
          <w:sz w:val="28"/>
          <w:szCs w:val="28"/>
          <w:lang w:val="en-US"/>
        </w:rPr>
        <w:t>in ensuring</w:t>
      </w:r>
      <w:r w:rsidRPr="008B237B">
        <w:rPr>
          <w:rFonts w:ascii="Times New Roman" w:eastAsia="Times New Roman" w:hAnsi="Times New Roman"/>
          <w:b/>
          <w:sz w:val="28"/>
          <w:szCs w:val="28"/>
          <w:lang w:val="en-US"/>
        </w:rPr>
        <w:t xml:space="preserve"> </w:t>
      </w:r>
      <w:r w:rsidRPr="008B237B">
        <w:rPr>
          <w:rFonts w:ascii="Times New Roman" w:eastAsia="Batang" w:hAnsi="Times New Roman"/>
          <w:b/>
          <w:sz w:val="28"/>
          <w:szCs w:val="28"/>
          <w:lang w:val="en-US"/>
        </w:rPr>
        <w:t>the economic</w:t>
      </w:r>
      <w:r w:rsidRPr="008B237B">
        <w:rPr>
          <w:rFonts w:ascii="Times New Roman" w:eastAsia="Times New Roman" w:hAnsi="Times New Roman"/>
          <w:b/>
          <w:sz w:val="28"/>
          <w:szCs w:val="28"/>
          <w:lang w:val="en-US"/>
        </w:rPr>
        <w:t xml:space="preserve"> </w:t>
      </w:r>
      <w:r w:rsidRPr="008B237B">
        <w:rPr>
          <w:rFonts w:ascii="Times New Roman" w:eastAsia="Batang" w:hAnsi="Times New Roman"/>
          <w:b/>
          <w:sz w:val="28"/>
          <w:szCs w:val="28"/>
          <w:lang w:val="en-US"/>
        </w:rPr>
        <w:t>sustainability</w:t>
      </w:r>
      <w:r w:rsidRPr="008B237B">
        <w:rPr>
          <w:rFonts w:ascii="Times New Roman" w:eastAsia="Times New Roman" w:hAnsi="Times New Roman"/>
          <w:b/>
          <w:sz w:val="28"/>
          <w:szCs w:val="28"/>
          <w:lang w:val="en-US"/>
        </w:rPr>
        <w:t xml:space="preserve"> </w:t>
      </w:r>
      <w:r w:rsidRPr="008B237B">
        <w:rPr>
          <w:rFonts w:ascii="Times New Roman" w:eastAsia="Batang" w:hAnsi="Times New Roman"/>
          <w:b/>
          <w:sz w:val="28"/>
          <w:szCs w:val="28"/>
          <w:lang w:val="en-US"/>
        </w:rPr>
        <w:t>of enterprises</w:t>
      </w:r>
      <w:r w:rsidRPr="008B237B">
        <w:rPr>
          <w:rFonts w:ascii="Times New Roman" w:eastAsia="Times New Roman" w:hAnsi="Times New Roman"/>
          <w:b/>
          <w:sz w:val="28"/>
          <w:szCs w:val="28"/>
          <w:lang w:val="en-US"/>
        </w:rPr>
        <w:t xml:space="preserve"> </w:t>
      </w:r>
      <w:r w:rsidRPr="008B237B">
        <w:rPr>
          <w:rFonts w:ascii="Times New Roman" w:eastAsia="Batang" w:hAnsi="Times New Roman"/>
          <w:b/>
          <w:sz w:val="28"/>
          <w:szCs w:val="28"/>
          <w:lang w:val="en-US"/>
        </w:rPr>
        <w:t>of the oil</w:t>
      </w:r>
      <w:r w:rsidRPr="008B237B">
        <w:rPr>
          <w:rFonts w:ascii="Times New Roman" w:eastAsia="Times New Roman" w:hAnsi="Times New Roman"/>
          <w:b/>
          <w:sz w:val="28"/>
          <w:szCs w:val="28"/>
          <w:lang w:val="en-US"/>
        </w:rPr>
        <w:t xml:space="preserve"> </w:t>
      </w:r>
      <w:r w:rsidRPr="008B237B">
        <w:rPr>
          <w:rFonts w:ascii="Times New Roman" w:eastAsia="Batang" w:hAnsi="Times New Roman"/>
          <w:b/>
          <w:sz w:val="28"/>
          <w:szCs w:val="28"/>
          <w:lang w:val="en-US"/>
        </w:rPr>
        <w:t>and gas</w:t>
      </w:r>
      <w:r w:rsidRPr="008B237B">
        <w:rPr>
          <w:rFonts w:ascii="Times New Roman" w:eastAsia="Times New Roman" w:hAnsi="Times New Roman"/>
          <w:b/>
          <w:sz w:val="28"/>
          <w:szCs w:val="28"/>
          <w:lang w:val="en-US"/>
        </w:rPr>
        <w:t xml:space="preserve"> </w:t>
      </w:r>
      <w:r w:rsidRPr="008B237B">
        <w:rPr>
          <w:rFonts w:ascii="Times New Roman" w:eastAsia="Batang" w:hAnsi="Times New Roman"/>
          <w:b/>
          <w:sz w:val="28"/>
          <w:szCs w:val="28"/>
          <w:lang w:val="en-US"/>
        </w:rPr>
        <w:t>industry</w:t>
      </w:r>
      <w:r w:rsidRPr="008B237B">
        <w:rPr>
          <w:rFonts w:ascii="Times New Roman" w:eastAsia="Batang" w:hAnsi="Times New Roman"/>
          <w:b/>
          <w:sz w:val="28"/>
          <w:szCs w:val="28"/>
          <w:vertAlign w:val="superscript"/>
          <w:lang w:val="uz-Cyrl-UZ"/>
        </w:rPr>
        <w:t xml:space="preserve"> </w:t>
      </w:r>
    </w:p>
    <w:p w14:paraId="31EE3DA9" w14:textId="77777777" w:rsidR="003965DD" w:rsidRPr="008B237B" w:rsidRDefault="003965DD" w:rsidP="008B237B">
      <w:pPr>
        <w:widowControl w:val="0"/>
        <w:spacing w:after="0" w:line="20" w:lineRule="atLeast"/>
        <w:ind w:firstLine="720"/>
        <w:jc w:val="center"/>
        <w:rPr>
          <w:rFonts w:ascii="Times New Roman" w:eastAsia="Times New Roman" w:hAnsi="Times New Roman"/>
          <w:sz w:val="28"/>
          <w:szCs w:val="28"/>
          <w:lang w:val="uz-Cyrl-U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1645"/>
        <w:gridCol w:w="1781"/>
        <w:gridCol w:w="4153"/>
      </w:tblGrid>
      <w:tr w:rsidR="003965DD" w:rsidRPr="008B237B" w14:paraId="670ED833" w14:textId="77777777" w:rsidTr="004F4BCC">
        <w:trPr>
          <w:trHeight w:val="305"/>
          <w:jc w:val="center"/>
        </w:trPr>
        <w:tc>
          <w:tcPr>
            <w:tcW w:w="1838" w:type="dxa"/>
            <w:vAlign w:val="center"/>
            <w:hideMark/>
          </w:tcPr>
          <w:p w14:paraId="1BC039EA"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b/>
                <w:sz w:val="28"/>
                <w:szCs w:val="28"/>
                <w:lang w:eastAsia="ru-RU"/>
              </w:rPr>
            </w:pPr>
            <w:r w:rsidRPr="008B237B">
              <w:rPr>
                <w:rFonts w:ascii="Times New Roman" w:eastAsia="Times New Roman" w:hAnsi="Times New Roman"/>
                <w:b/>
                <w:sz w:val="28"/>
                <w:szCs w:val="28"/>
                <w:lang w:eastAsia="ru-RU"/>
              </w:rPr>
              <w:t>Efficiency limits</w:t>
            </w:r>
          </w:p>
        </w:tc>
        <w:tc>
          <w:tcPr>
            <w:tcW w:w="1711" w:type="dxa"/>
            <w:vAlign w:val="center"/>
            <w:hideMark/>
          </w:tcPr>
          <w:p w14:paraId="387A7E5B"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b/>
                <w:sz w:val="28"/>
                <w:szCs w:val="28"/>
                <w:lang w:eastAsia="ru-RU"/>
              </w:rPr>
            </w:pPr>
            <w:r w:rsidRPr="008B237B">
              <w:rPr>
                <w:rFonts w:ascii="Times New Roman" w:eastAsia="Times New Roman" w:hAnsi="Times New Roman"/>
                <w:b/>
                <w:sz w:val="28"/>
                <w:szCs w:val="28"/>
                <w:lang w:eastAsia="ru-RU"/>
              </w:rPr>
              <w:t>Efficiency level</w:t>
            </w:r>
          </w:p>
        </w:tc>
        <w:tc>
          <w:tcPr>
            <w:tcW w:w="1853" w:type="dxa"/>
            <w:vAlign w:val="center"/>
            <w:hideMark/>
          </w:tcPr>
          <w:p w14:paraId="4E4E3350"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b/>
                <w:sz w:val="28"/>
                <w:szCs w:val="28"/>
                <w:lang w:eastAsia="ru-RU"/>
              </w:rPr>
            </w:pPr>
            <w:r w:rsidRPr="008B237B">
              <w:rPr>
                <w:rFonts w:ascii="Times New Roman" w:eastAsia="Times New Roman" w:hAnsi="Times New Roman"/>
                <w:b/>
                <w:sz w:val="28"/>
                <w:szCs w:val="28"/>
                <w:lang w:eastAsia="ru-RU"/>
              </w:rPr>
              <w:t>Cost baseline coefficient limits</w:t>
            </w:r>
          </w:p>
        </w:tc>
        <w:tc>
          <w:tcPr>
            <w:tcW w:w="4337" w:type="dxa"/>
            <w:vAlign w:val="center"/>
            <w:hideMark/>
          </w:tcPr>
          <w:p w14:paraId="29135E21"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b/>
                <w:sz w:val="28"/>
                <w:szCs w:val="28"/>
                <w:lang w:val="uz-Cyrl-UZ" w:eastAsia="ru-RU"/>
              </w:rPr>
            </w:pPr>
            <w:r w:rsidRPr="008B237B">
              <w:rPr>
                <w:rFonts w:ascii="Times New Roman" w:eastAsia="Times New Roman" w:hAnsi="Times New Roman"/>
                <w:b/>
                <w:sz w:val="28"/>
                <w:szCs w:val="28"/>
                <w:lang w:eastAsia="ru-RU"/>
              </w:rPr>
              <w:t>Note</w:t>
            </w:r>
          </w:p>
        </w:tc>
      </w:tr>
      <w:tr w:rsidR="003965DD" w:rsidRPr="003965DD" w14:paraId="39442445" w14:textId="77777777" w:rsidTr="004F4BCC">
        <w:trPr>
          <w:trHeight w:val="304"/>
          <w:jc w:val="center"/>
        </w:trPr>
        <w:tc>
          <w:tcPr>
            <w:tcW w:w="1838" w:type="dxa"/>
            <w:hideMark/>
          </w:tcPr>
          <w:p w14:paraId="3F890FEB"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0</w:t>
            </w:r>
          </w:p>
        </w:tc>
        <w:tc>
          <w:tcPr>
            <w:tcW w:w="1711" w:type="dxa"/>
            <w:hideMark/>
          </w:tcPr>
          <w:p w14:paraId="083479B9"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Absolute inefficiency</w:t>
            </w:r>
          </w:p>
        </w:tc>
        <w:tc>
          <w:tcPr>
            <w:tcW w:w="1853" w:type="dxa"/>
            <w:hideMark/>
          </w:tcPr>
          <w:p w14:paraId="602E6F65"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0</w:t>
            </w:r>
          </w:p>
        </w:tc>
        <w:tc>
          <w:tcPr>
            <w:tcW w:w="4337" w:type="dxa"/>
            <w:hideMark/>
          </w:tcPr>
          <w:p w14:paraId="70745094"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The costs that went to the implementation of the controling system are considered ineffective.</w:t>
            </w:r>
          </w:p>
        </w:tc>
      </w:tr>
      <w:tr w:rsidR="003965DD" w:rsidRPr="003965DD" w14:paraId="1497E5B0" w14:textId="77777777" w:rsidTr="004F4BCC">
        <w:trPr>
          <w:trHeight w:val="481"/>
          <w:jc w:val="center"/>
        </w:trPr>
        <w:tc>
          <w:tcPr>
            <w:tcW w:w="1838" w:type="dxa"/>
            <w:hideMark/>
          </w:tcPr>
          <w:p w14:paraId="06303121"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(0; 0,2]</w:t>
            </w:r>
          </w:p>
        </w:tc>
        <w:tc>
          <w:tcPr>
            <w:tcW w:w="1711" w:type="dxa"/>
            <w:hideMark/>
          </w:tcPr>
          <w:p w14:paraId="01D96C19"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Low efficiency</w:t>
            </w:r>
          </w:p>
        </w:tc>
        <w:tc>
          <w:tcPr>
            <w:tcW w:w="1853" w:type="dxa"/>
            <w:hideMark/>
          </w:tcPr>
          <w:p w14:paraId="0D14BBE6"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(0; 0,25]</w:t>
            </w:r>
          </w:p>
        </w:tc>
        <w:tc>
          <w:tcPr>
            <w:tcW w:w="4337" w:type="dxa"/>
            <w:hideMark/>
          </w:tcPr>
          <w:p w14:paraId="6F791E9A"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the costs that go to the implementation of the control system are considered ineffective.</w:t>
            </w:r>
          </w:p>
        </w:tc>
      </w:tr>
      <w:tr w:rsidR="003965DD" w:rsidRPr="008B237B" w14:paraId="42448E35" w14:textId="77777777" w:rsidTr="004F4BCC">
        <w:trPr>
          <w:trHeight w:val="305"/>
          <w:jc w:val="center"/>
        </w:trPr>
        <w:tc>
          <w:tcPr>
            <w:tcW w:w="1838" w:type="dxa"/>
            <w:hideMark/>
          </w:tcPr>
          <w:p w14:paraId="22533CEC"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(0,</w:t>
            </w:r>
            <w:r w:rsidRPr="008B237B">
              <w:rPr>
                <w:rFonts w:ascii="Times New Roman" w:eastAsia="Times New Roman" w:hAnsi="Times New Roman"/>
                <w:sz w:val="28"/>
                <w:szCs w:val="28"/>
                <w:lang w:val="uz-Cyrl-UZ" w:eastAsia="ru-RU"/>
              </w:rPr>
              <w:t>5</w:t>
            </w:r>
            <w:r w:rsidRPr="008B237B">
              <w:rPr>
                <w:rFonts w:ascii="Times New Roman" w:eastAsia="Times New Roman" w:hAnsi="Times New Roman"/>
                <w:sz w:val="28"/>
                <w:szCs w:val="28"/>
                <w:lang w:eastAsia="ru-RU"/>
              </w:rPr>
              <w:t>; 0,8]</w:t>
            </w:r>
          </w:p>
        </w:tc>
        <w:tc>
          <w:tcPr>
            <w:tcW w:w="1711" w:type="dxa"/>
            <w:hideMark/>
          </w:tcPr>
          <w:p w14:paraId="6E54F51C"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eastAsia="ru-RU"/>
              </w:rPr>
              <w:t>High efficiency</w:t>
            </w:r>
          </w:p>
        </w:tc>
        <w:tc>
          <w:tcPr>
            <w:tcW w:w="1853" w:type="dxa"/>
            <w:hideMark/>
          </w:tcPr>
          <w:p w14:paraId="4C4C2909"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(1,</w:t>
            </w:r>
            <w:r w:rsidRPr="008B237B">
              <w:rPr>
                <w:rFonts w:ascii="Times New Roman" w:eastAsia="Times New Roman" w:hAnsi="Times New Roman"/>
                <w:sz w:val="28"/>
                <w:szCs w:val="28"/>
                <w:lang w:val="uz-Cyrl-UZ" w:eastAsia="ru-RU"/>
              </w:rPr>
              <w:t>5</w:t>
            </w:r>
            <w:r w:rsidRPr="008B237B">
              <w:rPr>
                <w:rFonts w:ascii="Times New Roman" w:eastAsia="Times New Roman" w:hAnsi="Times New Roman"/>
                <w:sz w:val="28"/>
                <w:szCs w:val="28"/>
                <w:lang w:eastAsia="ru-RU"/>
              </w:rPr>
              <w:t xml:space="preserve">0; </w:t>
            </w:r>
            <w:r w:rsidRPr="008B237B">
              <w:rPr>
                <w:rFonts w:ascii="Times New Roman" w:eastAsia="Times New Roman" w:hAnsi="Times New Roman"/>
                <w:sz w:val="28"/>
                <w:szCs w:val="28"/>
                <w:lang w:val="uz-Cyrl-UZ" w:eastAsia="ru-RU"/>
              </w:rPr>
              <w:t>2</w:t>
            </w:r>
            <w:r w:rsidRPr="008B237B">
              <w:rPr>
                <w:rFonts w:ascii="Times New Roman" w:eastAsia="Times New Roman" w:hAnsi="Times New Roman"/>
                <w:sz w:val="28"/>
                <w:szCs w:val="28"/>
                <w:lang w:eastAsia="ru-RU"/>
              </w:rPr>
              <w:t>,00]</w:t>
            </w:r>
          </w:p>
        </w:tc>
        <w:tc>
          <w:tcPr>
            <w:tcW w:w="4337" w:type="dxa"/>
            <w:hideMark/>
          </w:tcPr>
          <w:p w14:paraId="20CF0D79"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Costs are justified</w:t>
            </w:r>
            <w:r w:rsidRPr="008B237B">
              <w:rPr>
                <w:rFonts w:ascii="Times New Roman" w:eastAsia="Times New Roman" w:hAnsi="Times New Roman"/>
                <w:sz w:val="28"/>
                <w:szCs w:val="28"/>
                <w:lang w:val="uz-Cyrl-UZ" w:eastAsia="ru-RU"/>
              </w:rPr>
              <w:t>.</w:t>
            </w:r>
          </w:p>
        </w:tc>
      </w:tr>
      <w:tr w:rsidR="003965DD" w:rsidRPr="003965DD" w14:paraId="34AC8D0C" w14:textId="77777777" w:rsidTr="004F4BCC">
        <w:trPr>
          <w:trHeight w:val="304"/>
          <w:jc w:val="center"/>
        </w:trPr>
        <w:tc>
          <w:tcPr>
            <w:tcW w:w="1838" w:type="dxa"/>
            <w:hideMark/>
          </w:tcPr>
          <w:p w14:paraId="5B106A62"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1</w:t>
            </w:r>
          </w:p>
        </w:tc>
        <w:tc>
          <w:tcPr>
            <w:tcW w:w="1711" w:type="dxa"/>
            <w:hideMark/>
          </w:tcPr>
          <w:p w14:paraId="1FCE175B"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Absolute efficiency</w:t>
            </w:r>
          </w:p>
        </w:tc>
        <w:tc>
          <w:tcPr>
            <w:tcW w:w="1853" w:type="dxa"/>
            <w:hideMark/>
          </w:tcPr>
          <w:p w14:paraId="4062CB29"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eastAsia="ru-RU"/>
              </w:rPr>
            </w:pPr>
            <w:r w:rsidRPr="008B237B">
              <w:rPr>
                <w:rFonts w:ascii="Times New Roman" w:eastAsia="Times New Roman" w:hAnsi="Times New Roman"/>
                <w:sz w:val="28"/>
                <w:szCs w:val="28"/>
                <w:lang w:eastAsia="ru-RU"/>
              </w:rPr>
              <w:t>+∞</w:t>
            </w:r>
          </w:p>
        </w:tc>
        <w:tc>
          <w:tcPr>
            <w:tcW w:w="4337" w:type="dxa"/>
            <w:hideMark/>
          </w:tcPr>
          <w:p w14:paraId="2918BA37" w14:textId="77777777" w:rsidR="003965DD" w:rsidRPr="008B237B" w:rsidRDefault="003965DD" w:rsidP="008B237B">
            <w:pPr>
              <w:widowControl w:val="0"/>
              <w:autoSpaceDE w:val="0"/>
              <w:autoSpaceDN w:val="0"/>
              <w:adjustRightInd w:val="0"/>
              <w:spacing w:after="0" w:line="20" w:lineRule="atLeast"/>
              <w:jc w:val="center"/>
              <w:rPr>
                <w:rFonts w:ascii="Times New Roman" w:eastAsia="Times New Roman" w:hAnsi="Times New Roman"/>
                <w:sz w:val="28"/>
                <w:szCs w:val="28"/>
                <w:lang w:val="en-US" w:eastAsia="ru-RU"/>
              </w:rPr>
            </w:pPr>
            <w:r w:rsidRPr="008B237B">
              <w:rPr>
                <w:rFonts w:ascii="Times New Roman" w:eastAsia="Times New Roman" w:hAnsi="Times New Roman"/>
                <w:sz w:val="28"/>
                <w:szCs w:val="28"/>
                <w:lang w:val="en-US" w:eastAsia="ru-RU"/>
              </w:rPr>
              <w:t>The costs that went to the implementation of the control system are fully justified</w:t>
            </w:r>
          </w:p>
        </w:tc>
      </w:tr>
    </w:tbl>
    <w:p w14:paraId="5AABE09F" w14:textId="77777777" w:rsidR="003965DD" w:rsidRPr="008B237B" w:rsidRDefault="003965DD" w:rsidP="008B237B">
      <w:pPr>
        <w:widowControl w:val="0"/>
        <w:spacing w:after="0" w:line="20" w:lineRule="atLeast"/>
        <w:ind w:firstLine="720"/>
        <w:jc w:val="both"/>
        <w:rPr>
          <w:rFonts w:ascii="Times New Roman" w:eastAsia="Times New Roman" w:hAnsi="Times New Roman"/>
          <w:sz w:val="28"/>
          <w:szCs w:val="28"/>
          <w:lang w:val="uz-Cyrl-UZ"/>
        </w:rPr>
      </w:pPr>
    </w:p>
    <w:p w14:paraId="0ED516BF" w14:textId="77777777" w:rsidR="003965DD" w:rsidRPr="008B237B" w:rsidRDefault="003965DD" w:rsidP="008B237B">
      <w:pPr>
        <w:widowControl w:val="0"/>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The proposed methods for assessing the effectiveness of ensuring the economic sustainability of oil and gas industry enterprises based on a control system meet the requirements for the effective operation of enterprises in an environment of uncertainty: </w:t>
      </w:r>
    </w:p>
    <w:p w14:paraId="1FD64ED7" w14:textId="77777777" w:rsidR="003965DD" w:rsidRPr="008B237B" w:rsidRDefault="003965DD" w:rsidP="008B237B">
      <w:pPr>
        <w:widowControl w:val="0"/>
        <w:tabs>
          <w:tab w:val="left" w:pos="1134"/>
        </w:tabs>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First, indicators can be used to assess the level of economic efficiency of the enterprise. </w:t>
      </w:r>
    </w:p>
    <w:p w14:paraId="7B9B6372" w14:textId="77777777" w:rsidR="003965DD" w:rsidRPr="008B237B" w:rsidRDefault="003965DD" w:rsidP="008B237B">
      <w:pPr>
        <w:widowControl w:val="0"/>
        <w:tabs>
          <w:tab w:val="left" w:pos="1134"/>
        </w:tabs>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Secondly, indicators allow you to take into account changes in the input and output parameters of the control system, which is relevant in conditions of economic crises.. </w:t>
      </w:r>
    </w:p>
    <w:p w14:paraId="13430859" w14:textId="77777777" w:rsidR="003965DD" w:rsidRPr="008B237B" w:rsidRDefault="003965DD" w:rsidP="008B237B">
      <w:pPr>
        <w:widowControl w:val="0"/>
        <w:tabs>
          <w:tab w:val="left" w:pos="1134"/>
        </w:tabs>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Thirdly, the indicators included in the methodology for assessing the effectiveness of the implementation of the controlling system can be quantified, which means that they are accurate and can be used to optimize the process of ensuring the economic sustainability of oil and gas industry enterprises based on the use of controlling.. </w:t>
      </w:r>
    </w:p>
    <w:p w14:paraId="0DA40298" w14:textId="77777777" w:rsidR="003965DD" w:rsidRPr="008B237B" w:rsidRDefault="003965DD" w:rsidP="008B237B">
      <w:pPr>
        <w:widowControl w:val="0"/>
        <w:tabs>
          <w:tab w:val="left" w:pos="1134"/>
        </w:tabs>
        <w:spacing w:after="0" w:line="20" w:lineRule="atLeast"/>
        <w:ind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Fourth, the proposed framework is a scientifically based method for interpreting the results obtained, which allows determining the level of effectiveness of ensuring the economic sustainability of oil and gas industry enterprises based on the control system, with practical and economically justified recommendations for making management decisions. </w:t>
      </w:r>
    </w:p>
    <w:p w14:paraId="680446E6" w14:textId="77777777" w:rsidR="003965DD" w:rsidRPr="008B237B" w:rsidRDefault="003965DD" w:rsidP="008B237B">
      <w:pPr>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b/>
          <w:i/>
          <w:sz w:val="28"/>
          <w:szCs w:val="28"/>
          <w:lang w:val="uz-Cyrl-UZ" w:eastAsia="ru-RU"/>
        </w:rPr>
        <w:lastRenderedPageBreak/>
        <w:t>Results.</w:t>
      </w:r>
      <w:r w:rsidRPr="008B237B">
        <w:rPr>
          <w:rFonts w:ascii="Times New Roman" w:eastAsia="Times New Roman" w:hAnsi="Times New Roman"/>
          <w:sz w:val="28"/>
          <w:szCs w:val="28"/>
          <w:lang w:val="uz-Cyrl-UZ" w:eastAsia="ru-RU"/>
        </w:rPr>
        <w:t xml:space="preserve"> Based on the above, it can be concluded that the controlling system is an effective model for ensuring the economic sustainability of oil and gas industry enterprises, and its widespread implementation is of great importance in the context of uncertainties in the operating environment of oil and gas industry enterprises. It is also intended that the system for assessing the effectiveness of ensuring the economic sustainability of oil and gas industry enterprises based on the control system will meet the following requirements related to the effective operation of enterprises in an environment of uncertainty:</w:t>
      </w:r>
    </w:p>
    <w:p w14:paraId="0720E2EA" w14:textId="77777777" w:rsidR="003965DD" w:rsidRPr="008B237B" w:rsidRDefault="003965DD" w:rsidP="003965DD">
      <w:pPr>
        <w:widowControl w:val="0"/>
        <w:numPr>
          <w:ilvl w:val="0"/>
          <w:numId w:val="5"/>
        </w:numPr>
        <w:tabs>
          <w:tab w:val="left" w:pos="1134"/>
        </w:tabs>
        <w:spacing w:after="0" w:line="20" w:lineRule="atLeast"/>
        <w:ind w:left="0"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indicators can also be used to assess the level of economic efficiency of the enterprise. </w:t>
      </w:r>
    </w:p>
    <w:p w14:paraId="13ADDA11" w14:textId="77777777" w:rsidR="003965DD" w:rsidRPr="008B237B" w:rsidRDefault="003965DD" w:rsidP="003965DD">
      <w:pPr>
        <w:widowControl w:val="0"/>
        <w:numPr>
          <w:ilvl w:val="0"/>
          <w:numId w:val="5"/>
        </w:numPr>
        <w:tabs>
          <w:tab w:val="left" w:pos="1134"/>
        </w:tabs>
        <w:spacing w:after="0" w:line="20" w:lineRule="atLeast"/>
        <w:ind w:left="0"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indicators allow taking into account changes in the input and output parameters of the control system, which is relevant in conditions of economic crises. </w:t>
      </w:r>
    </w:p>
    <w:p w14:paraId="0F93745A" w14:textId="77777777" w:rsidR="003965DD" w:rsidRPr="008B237B" w:rsidRDefault="003965DD" w:rsidP="003965DD">
      <w:pPr>
        <w:widowControl w:val="0"/>
        <w:numPr>
          <w:ilvl w:val="0"/>
          <w:numId w:val="5"/>
        </w:numPr>
        <w:tabs>
          <w:tab w:val="left" w:pos="1134"/>
        </w:tabs>
        <w:spacing w:after="0" w:line="20" w:lineRule="atLeast"/>
        <w:ind w:left="0"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 xml:space="preserve">The indicators included in the methodology for assessing the effectiveness of the implementation of the controlling system can be quantified, which means that they are accurate and can be used to optimize the process of ensuring the economic sustainability of oil and gas industry enterprises based on the use of controlling.. </w:t>
      </w:r>
    </w:p>
    <w:p w14:paraId="26E360B0" w14:textId="77777777" w:rsidR="003965DD" w:rsidRPr="008B237B" w:rsidRDefault="003965DD" w:rsidP="003965DD">
      <w:pPr>
        <w:widowControl w:val="0"/>
        <w:numPr>
          <w:ilvl w:val="0"/>
          <w:numId w:val="5"/>
        </w:numPr>
        <w:tabs>
          <w:tab w:val="left" w:pos="1134"/>
        </w:tabs>
        <w:spacing w:after="0" w:line="20" w:lineRule="atLeast"/>
        <w:ind w:left="0" w:firstLine="709"/>
        <w:jc w:val="both"/>
        <w:rPr>
          <w:rFonts w:ascii="Times New Roman" w:eastAsia="Times New Roman" w:hAnsi="Times New Roman"/>
          <w:sz w:val="28"/>
          <w:szCs w:val="28"/>
          <w:lang w:val="uz-Cyrl-UZ"/>
        </w:rPr>
      </w:pPr>
      <w:r w:rsidRPr="008B237B">
        <w:rPr>
          <w:rFonts w:ascii="Times New Roman" w:eastAsia="Times New Roman" w:hAnsi="Times New Roman"/>
          <w:sz w:val="28"/>
          <w:szCs w:val="28"/>
          <w:lang w:val="uz-Cyrl-UZ"/>
        </w:rPr>
        <w:t>The proposed framework is a scientifically based method for interpreting the results obtained, which allows determining the level of effectiveness of ensuring the economic sustainability of oil and gas industry enterprises based on the control system, with practical and economically justified recommendations for making management decisions.</w:t>
      </w:r>
    </w:p>
    <w:p w14:paraId="7C00F80E" w14:textId="77777777" w:rsidR="003965DD" w:rsidRPr="008B237B" w:rsidRDefault="003965DD" w:rsidP="008B237B">
      <w:pPr>
        <w:spacing w:after="0" w:line="20" w:lineRule="atLeast"/>
        <w:jc w:val="center"/>
        <w:rPr>
          <w:rFonts w:ascii="Times New Roman" w:eastAsia="Times New Roman" w:hAnsi="Times New Roman"/>
          <w:b/>
          <w:i/>
          <w:sz w:val="28"/>
          <w:szCs w:val="28"/>
          <w:lang w:val="uz-Cyrl-UZ" w:eastAsia="ru-RU"/>
        </w:rPr>
      </w:pPr>
      <w:bookmarkStart w:id="0" w:name="_Toc188444035"/>
      <w:bookmarkStart w:id="1" w:name="_Toc2158326"/>
    </w:p>
    <w:bookmarkEnd w:id="0"/>
    <w:bookmarkEnd w:id="1"/>
    <w:p w14:paraId="4C393329" w14:textId="77777777" w:rsidR="003965DD" w:rsidRPr="008B237B" w:rsidRDefault="003965DD" w:rsidP="008B237B">
      <w:pPr>
        <w:spacing w:after="0" w:line="20" w:lineRule="atLeast"/>
        <w:rPr>
          <w:rFonts w:ascii="Times New Roman" w:eastAsia="Times New Roman" w:hAnsi="Times New Roman"/>
          <w:b/>
          <w:sz w:val="28"/>
          <w:szCs w:val="28"/>
          <w:lang w:val="uz-Cyrl-UZ" w:eastAsia="ru-RU"/>
        </w:rPr>
      </w:pPr>
      <w:r w:rsidRPr="008B237B">
        <w:rPr>
          <w:rFonts w:ascii="Times New Roman" w:eastAsia="Times New Roman" w:hAnsi="Times New Roman"/>
          <w:b/>
          <w:sz w:val="28"/>
          <w:szCs w:val="28"/>
          <w:lang w:val="en-US" w:eastAsia="ru-RU"/>
        </w:rPr>
        <w:t>REFERENCES</w:t>
      </w:r>
      <w:r w:rsidRPr="008B237B">
        <w:rPr>
          <w:rFonts w:ascii="Times New Roman" w:eastAsia="Times New Roman" w:hAnsi="Times New Roman"/>
          <w:b/>
          <w:sz w:val="28"/>
          <w:szCs w:val="28"/>
          <w:lang w:val="uz-Cyrl-UZ" w:eastAsia="ru-RU"/>
        </w:rPr>
        <w:t>:</w:t>
      </w:r>
    </w:p>
    <w:p w14:paraId="496C9252" w14:textId="77777777" w:rsidR="003965DD" w:rsidRPr="008B237B" w:rsidRDefault="003965DD" w:rsidP="008B237B">
      <w:pPr>
        <w:widowControl w:val="0"/>
        <w:tabs>
          <w:tab w:val="left" w:pos="1620"/>
          <w:tab w:val="left" w:pos="171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1. Bellman, R. Prinyatie resheniy v rasplivchatix usloviyax / R. Bellman, L. Zade // Voprosi analiza i protseduri prinyatiya resheniya. – M.: Mir, 1976. – S. 172–215.</w:t>
      </w:r>
    </w:p>
    <w:p w14:paraId="6536393D" w14:textId="77777777" w:rsidR="003965DD" w:rsidRPr="008B237B" w:rsidRDefault="003965DD" w:rsidP="008B237B">
      <w:pPr>
        <w:widowControl w:val="0"/>
        <w:tabs>
          <w:tab w:val="left" w:pos="171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 xml:space="preserve">2. Bendikov M.A, Saxarova I.V., Xrustalev Ye.Yu. Finansovo-economicheskaya ustoychivost predpriyatiya i metodi yee regulirovaniya // Economicheskiy analiz: teoriya i praktika. - 2006. - № 14 (71). - s. 5-14. </w:t>
      </w:r>
    </w:p>
    <w:p w14:paraId="6C3ED71D" w14:textId="77777777" w:rsidR="003965DD" w:rsidRPr="008B237B" w:rsidRDefault="003965DD" w:rsidP="008B237B">
      <w:pPr>
        <w:widowControl w:val="0"/>
        <w:tabs>
          <w:tab w:val="left" w:pos="1620"/>
          <w:tab w:val="left" w:pos="171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3. Burxanov A.U. Sanoat korxonalarining moliyaviy barqarorligini ta’minlash strategiyasi. T.: Fan. 2009. – 216 b.</w:t>
      </w:r>
    </w:p>
    <w:p w14:paraId="41CF5A56" w14:textId="77777777" w:rsidR="003965DD" w:rsidRPr="008B237B" w:rsidRDefault="003965DD" w:rsidP="008B237B">
      <w:pPr>
        <w:widowControl w:val="0"/>
        <w:tabs>
          <w:tab w:val="left" w:pos="1620"/>
          <w:tab w:val="left" w:pos="171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4. Vasileva, G.A. Pokazateli otsenki effektivnosti raboti podrazdeleniya controllinga / G.A. Vasileva // Controlling. – 2002. – № 2. – S. 54–56.</w:t>
      </w:r>
    </w:p>
    <w:p w14:paraId="4AC9772C" w14:textId="77777777" w:rsidR="003965DD" w:rsidRPr="008B237B" w:rsidRDefault="003965DD" w:rsidP="008B237B">
      <w:pPr>
        <w:widowControl w:val="0"/>
        <w:tabs>
          <w:tab w:val="left" w:pos="1620"/>
          <w:tab w:val="left" w:pos="171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 xml:space="preserve">5. Zetkina O.V. Ob upravlenii ustoychivostyu predpriyatiya. – M.: Audit, YuNITI, 2003, s. 128 </w:t>
      </w:r>
    </w:p>
    <w:p w14:paraId="2DEDBC56" w14:textId="77777777" w:rsidR="003965DD" w:rsidRPr="008B237B" w:rsidRDefault="003965DD" w:rsidP="008B237B">
      <w:pPr>
        <w:tabs>
          <w:tab w:val="left" w:pos="135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6. Karlibaeva R.X. Aksiyadorlik jamiyatlarida moliyaviy menejment tizimini samarali tashkil etish yo‘llari. Iqtisodiyot fanlari doktori (DSc) dissertatsiyasi avtoreferati. Toshkent. 2018. – 28-bet.</w:t>
      </w:r>
    </w:p>
    <w:p w14:paraId="145EF18F" w14:textId="77777777" w:rsidR="003965DD" w:rsidRPr="008B237B" w:rsidRDefault="003965DD" w:rsidP="008B237B">
      <w:pPr>
        <w:tabs>
          <w:tab w:val="left" w:pos="135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7. Kidaeva, E.E. Formirovanie controllinga kak sistemnogo instrumenta upravleniya promishlennim predpriyatiem: dis. … kand. econ. nauk: 08.00.05 / Kidaeva Erjena Erdem-Bairovna. – Ulan-Ude, 2007. – 190 s.</w:t>
      </w:r>
    </w:p>
    <w:p w14:paraId="1965A4E9" w14:textId="77777777" w:rsidR="003965DD" w:rsidRPr="008B237B" w:rsidRDefault="003965DD" w:rsidP="008B237B">
      <w:pPr>
        <w:widowControl w:val="0"/>
        <w:tabs>
          <w:tab w:val="left" w:pos="1620"/>
          <w:tab w:val="left" w:pos="171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 xml:space="preserve">8. Kozin M.N. Dinamicheskaya model otsenki proizvodstvenno-economicheskoy ustoychivosti oboronnogo predpriyatiya / M.N. Kozin // Audit i </w:t>
      </w:r>
      <w:r w:rsidRPr="008B237B">
        <w:rPr>
          <w:rFonts w:ascii="Times New Roman" w:eastAsia="Times New Roman" w:hAnsi="Times New Roman"/>
          <w:sz w:val="28"/>
          <w:szCs w:val="28"/>
          <w:lang w:val="uz-Cyrl-UZ" w:eastAsia="ru-RU"/>
        </w:rPr>
        <w:lastRenderedPageBreak/>
        <w:t>finansoviy analiz. – Moskva, 2007. - №4. – s. 24-31.</w:t>
      </w:r>
    </w:p>
    <w:p w14:paraId="6B744DB1" w14:textId="77777777" w:rsidR="003965DD" w:rsidRPr="008B237B" w:rsidRDefault="003965DD" w:rsidP="008B237B">
      <w:pPr>
        <w:tabs>
          <w:tab w:val="left" w:pos="135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9. Korotkov E.M., Antikrizisnoe upravlenie. M.: INFRA-M, 2007. – S. 68.</w:t>
      </w:r>
    </w:p>
    <w:p w14:paraId="67D57157" w14:textId="77777777" w:rsidR="003965DD" w:rsidRPr="008B237B" w:rsidRDefault="003965DD" w:rsidP="008B237B">
      <w:pPr>
        <w:widowControl w:val="0"/>
        <w:tabs>
          <w:tab w:val="left" w:pos="156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10. Xudyakova, T.A. Prinsipi opredeleniya effektivnosti zatrat na vnedrenie sistemi controllinga na promishlennom predpriyatii / T.A. Xudyakova // Vestnik YuUrGU. Seriya: Economika i menedjment. – 2014. – № 4 (8). – S. 135–138.</w:t>
      </w:r>
    </w:p>
    <w:p w14:paraId="026A0222" w14:textId="77777777" w:rsidR="003965DD" w:rsidRPr="008B237B" w:rsidRDefault="003965DD" w:rsidP="008B237B">
      <w:pPr>
        <w:widowControl w:val="0"/>
        <w:tabs>
          <w:tab w:val="left" w:pos="1560"/>
        </w:tabs>
        <w:autoSpaceDE w:val="0"/>
        <w:autoSpaceDN w:val="0"/>
        <w:adjustRightInd w:val="0"/>
        <w:spacing w:after="0" w:line="20" w:lineRule="atLeast"/>
        <w:ind w:firstLine="709"/>
        <w:jc w:val="both"/>
        <w:rPr>
          <w:rFonts w:ascii="Times New Roman" w:eastAsia="Times New Roman" w:hAnsi="Times New Roman"/>
          <w:sz w:val="28"/>
          <w:szCs w:val="28"/>
          <w:lang w:val="uz-Cyrl-UZ" w:eastAsia="ru-RU"/>
        </w:rPr>
      </w:pPr>
      <w:r w:rsidRPr="008B237B">
        <w:rPr>
          <w:rFonts w:ascii="Times New Roman" w:eastAsia="Times New Roman" w:hAnsi="Times New Roman"/>
          <w:sz w:val="28"/>
          <w:szCs w:val="28"/>
          <w:lang w:val="uz-Cyrl-UZ" w:eastAsia="ru-RU"/>
        </w:rPr>
        <w:t>11. Xudyakova, T.A. Prinsipi otsenki urovnya finansovo-economicheskoy ustoychivosti predpriyatiya na osnove primeneniya veroyatnostno-statisticheskix modeley / T.A. Xudyakova // Vestnik YuUrGU. Seriya «Economika i menedjment». – 2015. – T. 9. – № 3. – S.41–43.</w:t>
      </w:r>
    </w:p>
    <w:p w14:paraId="37E07891" w14:textId="77777777" w:rsidR="003965DD" w:rsidRPr="003965DD" w:rsidRDefault="003965DD" w:rsidP="008B237B">
      <w:pPr>
        <w:rPr>
          <w:lang w:val="en-US"/>
        </w:rPr>
      </w:pPr>
    </w:p>
    <w:p w14:paraId="0B5C4343" w14:textId="77777777" w:rsidR="003965DD" w:rsidRPr="00717DBD" w:rsidRDefault="003965DD" w:rsidP="007E612C">
      <w:pPr>
        <w:spacing w:line="240" w:lineRule="auto"/>
        <w:ind w:firstLine="708"/>
        <w:contextualSpacing/>
        <w:jc w:val="center"/>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THE ROLE OF INNOVATIVE INVESTMENTS IN UZBEKISTAN’S ECONOMIC GROWTH</w:t>
      </w:r>
    </w:p>
    <w:p w14:paraId="6D8D1A48" w14:textId="77777777" w:rsidR="003965DD" w:rsidRPr="00717DBD" w:rsidRDefault="003965DD" w:rsidP="007E612C">
      <w:pPr>
        <w:spacing w:line="240" w:lineRule="auto"/>
        <w:ind w:firstLine="708"/>
        <w:contextualSpacing/>
        <w:jc w:val="center"/>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Yormatov Ilmidin Toshmatovich</w:t>
      </w:r>
    </w:p>
    <w:p w14:paraId="59363E28" w14:textId="77777777" w:rsidR="003965DD" w:rsidRPr="00717DBD" w:rsidRDefault="003965DD" w:rsidP="007E612C">
      <w:pPr>
        <w:spacing w:line="240" w:lineRule="auto"/>
        <w:ind w:firstLine="708"/>
        <w:contextualSpacing/>
        <w:jc w:val="center"/>
        <w:rPr>
          <w:rFonts w:ascii="Times New Roman" w:hAnsi="Times New Roman" w:cs="Times New Roman"/>
          <w:i/>
          <w:iCs/>
          <w:sz w:val="28"/>
          <w:szCs w:val="28"/>
          <w:lang w:val="en-US"/>
        </w:rPr>
      </w:pPr>
      <w:r w:rsidRPr="00717DBD">
        <w:rPr>
          <w:rFonts w:ascii="Times New Roman" w:hAnsi="Times New Roman" w:cs="Times New Roman"/>
          <w:i/>
          <w:iCs/>
          <w:sz w:val="28"/>
          <w:szCs w:val="28"/>
          <w:lang w:val="en-US"/>
        </w:rPr>
        <w:t>Fergana State Technical University,</w:t>
      </w:r>
    </w:p>
    <w:p w14:paraId="10FB6411" w14:textId="77777777" w:rsidR="003965DD" w:rsidRPr="00717DBD" w:rsidRDefault="003965DD" w:rsidP="007E612C">
      <w:pPr>
        <w:spacing w:line="240" w:lineRule="auto"/>
        <w:ind w:firstLine="708"/>
        <w:contextualSpacing/>
        <w:jc w:val="center"/>
        <w:rPr>
          <w:rFonts w:ascii="Times New Roman" w:hAnsi="Times New Roman" w:cs="Times New Roman"/>
          <w:b/>
          <w:bCs/>
          <w:sz w:val="28"/>
          <w:szCs w:val="28"/>
          <w:lang w:val="en-US"/>
        </w:rPr>
      </w:pPr>
      <w:r w:rsidRPr="00717DBD">
        <w:rPr>
          <w:rFonts w:ascii="Times New Roman" w:hAnsi="Times New Roman" w:cs="Times New Roman"/>
          <w:i/>
          <w:iCs/>
          <w:sz w:val="28"/>
          <w:szCs w:val="28"/>
          <w:lang w:val="en-US" w:eastAsia="ru-RU"/>
        </w:rPr>
        <w:t>Associate Professor of the Department of Management and Marketing</w:t>
      </w:r>
    </w:p>
    <w:p w14:paraId="173AAA5C" w14:textId="77777777" w:rsidR="003965DD" w:rsidRPr="00717DBD" w:rsidRDefault="003965DD" w:rsidP="007E612C">
      <w:pPr>
        <w:spacing w:line="240" w:lineRule="auto"/>
        <w:ind w:firstLine="708"/>
        <w:contextualSpacing/>
        <w:jc w:val="center"/>
        <w:rPr>
          <w:rFonts w:ascii="Times New Roman" w:hAnsi="Times New Roman" w:cs="Times New Roman"/>
          <w:sz w:val="28"/>
          <w:szCs w:val="28"/>
          <w:lang w:val="en-US"/>
        </w:rPr>
      </w:pPr>
      <w:r w:rsidRPr="00717DBD">
        <w:rPr>
          <w:rFonts w:ascii="Times New Roman" w:hAnsi="Times New Roman" w:cs="Times New Roman"/>
          <w:sz w:val="28"/>
          <w:szCs w:val="28"/>
          <w:lang w:val="en-US"/>
        </w:rPr>
        <w:t xml:space="preserve">e-mail: </w:t>
      </w:r>
      <w:hyperlink r:id="rId19" w:history="1">
        <w:r w:rsidRPr="007E612C">
          <w:rPr>
            <w:rStyle w:val="a8"/>
            <w:rFonts w:cs="Times New Roman"/>
            <w:sz w:val="28"/>
            <w:szCs w:val="28"/>
            <w:lang w:val="en-US"/>
          </w:rPr>
          <w:t>ilmidin.yormatov@mail.ru</w:t>
        </w:r>
      </w:hyperlink>
      <w:r w:rsidRPr="00717DBD">
        <w:rPr>
          <w:rFonts w:ascii="Times New Roman" w:hAnsi="Times New Roman" w:cs="Times New Roman"/>
          <w:sz w:val="28"/>
          <w:szCs w:val="28"/>
          <w:lang w:val="en-US"/>
        </w:rPr>
        <w:t>, +998 97 503-58-93</w:t>
      </w:r>
    </w:p>
    <w:p w14:paraId="40A63828" w14:textId="77777777" w:rsidR="003965DD" w:rsidRPr="00717DBD" w:rsidRDefault="003965DD" w:rsidP="007E612C">
      <w:pPr>
        <w:spacing w:line="240" w:lineRule="auto"/>
        <w:ind w:firstLine="708"/>
        <w:contextualSpacing/>
        <w:jc w:val="center"/>
        <w:rPr>
          <w:rFonts w:ascii="Times New Roman" w:hAnsi="Times New Roman" w:cs="Times New Roman"/>
          <w:sz w:val="28"/>
          <w:szCs w:val="28"/>
          <w:lang w:val="en-US"/>
        </w:rPr>
      </w:pPr>
    </w:p>
    <w:p w14:paraId="43C51ADE" w14:textId="77777777" w:rsidR="003965DD" w:rsidRPr="00717DBD" w:rsidRDefault="003965DD" w:rsidP="007E612C">
      <w:pPr>
        <w:spacing w:line="240" w:lineRule="auto"/>
        <w:ind w:firstLine="708"/>
        <w:contextualSpacing/>
        <w:jc w:val="both"/>
        <w:rPr>
          <w:rFonts w:ascii="Times New Roman" w:hAnsi="Times New Roman" w:cs="Times New Roman"/>
          <w:sz w:val="28"/>
          <w:szCs w:val="28"/>
          <w:lang w:val="en-US"/>
        </w:rPr>
      </w:pPr>
      <w:r w:rsidRPr="00717DBD">
        <w:rPr>
          <w:rFonts w:ascii="Times New Roman" w:hAnsi="Times New Roman" w:cs="Times New Roman"/>
          <w:b/>
          <w:bCs/>
          <w:sz w:val="28"/>
          <w:szCs w:val="28"/>
          <w:lang w:val="en-US"/>
        </w:rPr>
        <w:t>Abstract:</w:t>
      </w:r>
      <w:r w:rsidRPr="00717DBD">
        <w:rPr>
          <w:rFonts w:ascii="Times New Roman" w:hAnsi="Times New Roman" w:cs="Times New Roman"/>
          <w:sz w:val="28"/>
          <w:szCs w:val="28"/>
          <w:lang w:val="en-US"/>
        </w:rPr>
        <w:t xml:space="preserve"> The article is devoted to studying the impact of innovative investments on the economic growth of Uzbekistan. It analyzes the volume and structure of investments in innovative sectors, their dynamics, and the relationship between investment levels and key macroeconomic indicators such as GDP and industrial growth. Statistical data from national and international sources are used to identify trends and determine the role of innovative investments as a driver of modernization and the enhancement of the national economy’s competitiveness. The article emphasizes the importance of state support, the development of technological infrastructure, and the need for continued efforts to sustain positive trends.</w:t>
      </w:r>
    </w:p>
    <w:p w14:paraId="7BA4834C" w14:textId="77777777" w:rsidR="003965DD" w:rsidRPr="00717DBD" w:rsidRDefault="003965DD" w:rsidP="007E612C">
      <w:pPr>
        <w:spacing w:line="240" w:lineRule="auto"/>
        <w:ind w:firstLine="708"/>
        <w:contextualSpacing/>
        <w:jc w:val="both"/>
        <w:rPr>
          <w:rFonts w:ascii="Times New Roman" w:hAnsi="Times New Roman" w:cs="Times New Roman"/>
          <w:i/>
          <w:iCs/>
          <w:sz w:val="28"/>
          <w:szCs w:val="28"/>
          <w:lang w:val="en-US"/>
        </w:rPr>
      </w:pPr>
      <w:r w:rsidRPr="00717DBD">
        <w:rPr>
          <w:rFonts w:ascii="Times New Roman" w:hAnsi="Times New Roman" w:cs="Times New Roman"/>
          <w:b/>
          <w:bCs/>
          <w:sz w:val="28"/>
          <w:szCs w:val="28"/>
          <w:lang w:val="en-US"/>
        </w:rPr>
        <w:t>Keywords:</w:t>
      </w:r>
      <w:r w:rsidRPr="00717DBD">
        <w:rPr>
          <w:rFonts w:ascii="Times New Roman" w:hAnsi="Times New Roman" w:cs="Times New Roman"/>
          <w:sz w:val="28"/>
          <w:szCs w:val="28"/>
          <w:lang w:val="en-US"/>
        </w:rPr>
        <w:t xml:space="preserve"> </w:t>
      </w:r>
      <w:r w:rsidRPr="00717DBD">
        <w:rPr>
          <w:rFonts w:ascii="Times New Roman" w:hAnsi="Times New Roman" w:cs="Times New Roman"/>
          <w:i/>
          <w:iCs/>
          <w:sz w:val="28"/>
          <w:szCs w:val="28"/>
          <w:lang w:val="en-US"/>
        </w:rPr>
        <w:t>innovative investments, economic growth, technological modernization, national economy, innovative activity, investment climate, development of science and technology.</w:t>
      </w:r>
    </w:p>
    <w:p w14:paraId="714DF3D7" w14:textId="77777777" w:rsidR="003965DD" w:rsidRPr="00717DBD" w:rsidRDefault="003965DD" w:rsidP="007E612C">
      <w:pPr>
        <w:spacing w:line="240" w:lineRule="auto"/>
        <w:ind w:firstLine="708"/>
        <w:contextualSpacing/>
        <w:jc w:val="both"/>
        <w:rPr>
          <w:rFonts w:ascii="Times New Roman" w:hAnsi="Times New Roman" w:cs="Times New Roman"/>
          <w:sz w:val="28"/>
          <w:szCs w:val="28"/>
          <w:lang w:val="en-US"/>
        </w:rPr>
      </w:pPr>
    </w:p>
    <w:p w14:paraId="56907B69" w14:textId="77777777" w:rsidR="003965DD" w:rsidRPr="00717DBD" w:rsidRDefault="003965DD" w:rsidP="007E612C">
      <w:pPr>
        <w:spacing w:line="240" w:lineRule="auto"/>
        <w:ind w:firstLine="708"/>
        <w:contextualSpacing/>
        <w:jc w:val="center"/>
        <w:rPr>
          <w:rFonts w:ascii="Times New Roman" w:hAnsi="Times New Roman" w:cs="Times New Roman"/>
          <w:b/>
          <w:bCs/>
          <w:sz w:val="28"/>
          <w:szCs w:val="28"/>
          <w:lang w:val="en-US"/>
        </w:rPr>
      </w:pPr>
      <w:proofErr w:type="gramStart"/>
      <w:r w:rsidRPr="00717DBD">
        <w:rPr>
          <w:rFonts w:ascii="Times New Roman" w:hAnsi="Times New Roman" w:cs="Times New Roman"/>
          <w:b/>
          <w:bCs/>
          <w:sz w:val="28"/>
          <w:szCs w:val="28"/>
          <w:lang w:val="en-US"/>
        </w:rPr>
        <w:t>O‘</w:t>
      </w:r>
      <w:proofErr w:type="gramEnd"/>
      <w:r w:rsidRPr="00717DBD">
        <w:rPr>
          <w:rFonts w:ascii="Times New Roman" w:hAnsi="Times New Roman" w:cs="Times New Roman"/>
          <w:b/>
          <w:bCs/>
          <w:sz w:val="28"/>
          <w:szCs w:val="28"/>
          <w:lang w:val="en-US"/>
        </w:rPr>
        <w:t>ZBEKISTON IQTISODIYOTINING O‘SISHDA INNOVATSION INVESTITSIYALARNING O‘RNI</w:t>
      </w:r>
    </w:p>
    <w:p w14:paraId="7FDB522B" w14:textId="77777777" w:rsidR="003965DD" w:rsidRPr="00717DBD" w:rsidRDefault="003965DD" w:rsidP="007E612C">
      <w:pPr>
        <w:spacing w:line="240" w:lineRule="auto"/>
        <w:ind w:firstLine="708"/>
        <w:contextualSpacing/>
        <w:jc w:val="center"/>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Yormatov Ilmidin Toshmatovich</w:t>
      </w:r>
    </w:p>
    <w:p w14:paraId="1BEC3276" w14:textId="77777777" w:rsidR="003965DD" w:rsidRPr="00717DBD" w:rsidRDefault="003965DD" w:rsidP="007E612C">
      <w:pPr>
        <w:spacing w:line="240" w:lineRule="auto"/>
        <w:ind w:firstLine="708"/>
        <w:contextualSpacing/>
        <w:jc w:val="center"/>
        <w:rPr>
          <w:rFonts w:ascii="Times New Roman" w:hAnsi="Times New Roman" w:cs="Times New Roman"/>
          <w:i/>
          <w:iCs/>
          <w:sz w:val="28"/>
          <w:szCs w:val="28"/>
          <w:lang w:val="en-US"/>
        </w:rPr>
      </w:pPr>
      <w:proofErr w:type="gramStart"/>
      <w:r w:rsidRPr="00717DBD">
        <w:rPr>
          <w:rFonts w:ascii="Times New Roman" w:hAnsi="Times New Roman" w:cs="Times New Roman"/>
          <w:i/>
          <w:iCs/>
          <w:sz w:val="28"/>
          <w:szCs w:val="28"/>
          <w:lang w:val="en-US"/>
        </w:rPr>
        <w:t>Farg‘</w:t>
      </w:r>
      <w:proofErr w:type="gramEnd"/>
      <w:r w:rsidRPr="00717DBD">
        <w:rPr>
          <w:rFonts w:ascii="Times New Roman" w:hAnsi="Times New Roman" w:cs="Times New Roman"/>
          <w:i/>
          <w:iCs/>
          <w:sz w:val="28"/>
          <w:szCs w:val="28"/>
          <w:lang w:val="en-US"/>
        </w:rPr>
        <w:t>ona davlat texnika universiteti,</w:t>
      </w:r>
    </w:p>
    <w:p w14:paraId="4F588FA4" w14:textId="77777777" w:rsidR="003965DD" w:rsidRPr="00717DBD" w:rsidRDefault="003965DD" w:rsidP="007E612C">
      <w:pPr>
        <w:spacing w:line="240" w:lineRule="auto"/>
        <w:ind w:firstLine="708"/>
        <w:contextualSpacing/>
        <w:jc w:val="center"/>
        <w:rPr>
          <w:rFonts w:ascii="Times New Roman" w:hAnsi="Times New Roman" w:cs="Times New Roman"/>
          <w:i/>
          <w:iCs/>
          <w:sz w:val="28"/>
          <w:szCs w:val="28"/>
          <w:lang w:val="en-US"/>
        </w:rPr>
      </w:pPr>
      <w:r w:rsidRPr="00717DBD">
        <w:rPr>
          <w:rFonts w:ascii="Times New Roman" w:hAnsi="Times New Roman" w:cs="Times New Roman"/>
          <w:i/>
          <w:iCs/>
          <w:sz w:val="28"/>
          <w:szCs w:val="28"/>
          <w:lang w:val="en-US"/>
        </w:rPr>
        <w:t>Menejment va marketing kafedrasi dotsenti</w:t>
      </w:r>
    </w:p>
    <w:p w14:paraId="138B57F4" w14:textId="77777777" w:rsidR="003965DD" w:rsidRPr="00717DBD" w:rsidRDefault="003965DD" w:rsidP="007E612C">
      <w:pPr>
        <w:spacing w:line="240" w:lineRule="auto"/>
        <w:ind w:firstLine="708"/>
        <w:contextualSpacing/>
        <w:jc w:val="center"/>
        <w:rPr>
          <w:rFonts w:ascii="Times New Roman" w:hAnsi="Times New Roman" w:cs="Times New Roman"/>
          <w:sz w:val="28"/>
          <w:szCs w:val="28"/>
          <w:lang w:val="en-US"/>
        </w:rPr>
      </w:pPr>
      <w:r w:rsidRPr="00717DBD">
        <w:rPr>
          <w:rFonts w:ascii="Times New Roman" w:hAnsi="Times New Roman" w:cs="Times New Roman"/>
          <w:sz w:val="28"/>
          <w:szCs w:val="28"/>
          <w:lang w:val="en-US"/>
        </w:rPr>
        <w:t xml:space="preserve">e-mail: </w:t>
      </w:r>
      <w:hyperlink r:id="rId20" w:history="1">
        <w:r w:rsidRPr="007E612C">
          <w:rPr>
            <w:rStyle w:val="a8"/>
            <w:rFonts w:cs="Times New Roman"/>
            <w:sz w:val="28"/>
            <w:szCs w:val="28"/>
            <w:lang w:val="en-US"/>
          </w:rPr>
          <w:t>ilmidin.yormatov@mail.ru</w:t>
        </w:r>
      </w:hyperlink>
      <w:r w:rsidRPr="00717DBD">
        <w:rPr>
          <w:rFonts w:ascii="Times New Roman" w:hAnsi="Times New Roman" w:cs="Times New Roman"/>
          <w:sz w:val="28"/>
          <w:szCs w:val="28"/>
          <w:lang w:val="en-US"/>
        </w:rPr>
        <w:t>, +998 97 503-58-93</w:t>
      </w:r>
    </w:p>
    <w:p w14:paraId="63B9E928" w14:textId="77777777" w:rsidR="003965DD" w:rsidRPr="00717DBD" w:rsidRDefault="003965DD" w:rsidP="007E612C">
      <w:pPr>
        <w:spacing w:line="240" w:lineRule="auto"/>
        <w:ind w:firstLine="708"/>
        <w:contextualSpacing/>
        <w:jc w:val="both"/>
        <w:rPr>
          <w:rFonts w:ascii="Times New Roman" w:hAnsi="Times New Roman" w:cs="Times New Roman"/>
          <w:sz w:val="28"/>
          <w:szCs w:val="28"/>
          <w:lang w:val="en-US"/>
        </w:rPr>
      </w:pPr>
    </w:p>
    <w:p w14:paraId="6E32823D" w14:textId="77777777" w:rsidR="003965DD" w:rsidRPr="00717DBD" w:rsidRDefault="003965DD" w:rsidP="007E612C">
      <w:pPr>
        <w:spacing w:line="240" w:lineRule="auto"/>
        <w:ind w:firstLine="708"/>
        <w:contextualSpacing/>
        <w:jc w:val="both"/>
        <w:rPr>
          <w:rFonts w:ascii="Times New Roman" w:hAnsi="Times New Roman" w:cs="Times New Roman"/>
          <w:sz w:val="28"/>
          <w:szCs w:val="28"/>
          <w:lang w:val="en-US"/>
        </w:rPr>
      </w:pPr>
      <w:r w:rsidRPr="00717DBD">
        <w:rPr>
          <w:rFonts w:ascii="Times New Roman" w:hAnsi="Times New Roman" w:cs="Times New Roman"/>
          <w:b/>
          <w:bCs/>
          <w:sz w:val="28"/>
          <w:szCs w:val="28"/>
          <w:lang w:val="en-US"/>
        </w:rPr>
        <w:t>Annotatsiya:</w:t>
      </w:r>
      <w:r w:rsidRPr="00717DBD">
        <w:rPr>
          <w:rFonts w:ascii="Times New Roman" w:hAnsi="Times New Roman" w:cs="Times New Roman"/>
          <w:sz w:val="28"/>
          <w:szCs w:val="28"/>
          <w:lang w:val="en-US"/>
        </w:rPr>
        <w:t xml:space="preserve"> Maqola innovatsion investitsiyalarning Oʻzbekiston iqtisodiy oʻsishiga taʼsirini oʻrganishga bagʻishlangan. Innovatsion sohalarga kiritilayotgan investitsiyalar hajmi va tarkibi, ularning dinamikasi, shuningdek, investitsiyalar darajasi va YaIM hamda sanoat </w:t>
      </w:r>
      <w:proofErr w:type="gramStart"/>
      <w:r w:rsidRPr="00717DBD">
        <w:rPr>
          <w:rFonts w:ascii="Times New Roman" w:hAnsi="Times New Roman" w:cs="Times New Roman"/>
          <w:sz w:val="28"/>
          <w:szCs w:val="28"/>
          <w:lang w:val="en-US"/>
        </w:rPr>
        <w:t>o‘</w:t>
      </w:r>
      <w:proofErr w:type="gramEnd"/>
      <w:r w:rsidRPr="00717DBD">
        <w:rPr>
          <w:rFonts w:ascii="Times New Roman" w:hAnsi="Times New Roman" w:cs="Times New Roman"/>
          <w:sz w:val="28"/>
          <w:szCs w:val="28"/>
          <w:lang w:val="en-US"/>
        </w:rPr>
        <w:t xml:space="preserve">sishi kabi asosiy makroiqtisodiy ko‘rsatkichlar o‘rtasidagi bog‘liqlik tahlil qilinadi. Milliy va xalqaro manbalardan olingan statistik </w:t>
      </w:r>
      <w:r w:rsidRPr="00717DBD">
        <w:rPr>
          <w:rFonts w:ascii="Times New Roman" w:hAnsi="Times New Roman" w:cs="Times New Roman"/>
          <w:sz w:val="28"/>
          <w:szCs w:val="28"/>
          <w:lang w:val="en-US"/>
        </w:rPr>
        <w:lastRenderedPageBreak/>
        <w:t xml:space="preserve">ma'lumotlardan foydalaniladi, bu esa tendentsiyalarni aniqlash va milliy iqtisodiyotni modernizatsiya qilish va raqobatbardoshligini oshirishda innovatsion investitsiyalarning rolini aniqlash imkonini beradi. Maqolada davlat tomonidan </w:t>
      </w:r>
      <w:proofErr w:type="gramStart"/>
      <w:r w:rsidRPr="00717DBD">
        <w:rPr>
          <w:rFonts w:ascii="Times New Roman" w:hAnsi="Times New Roman" w:cs="Times New Roman"/>
          <w:sz w:val="28"/>
          <w:szCs w:val="28"/>
          <w:lang w:val="en-US"/>
        </w:rPr>
        <w:t>qo‘</w:t>
      </w:r>
      <w:proofErr w:type="gramEnd"/>
      <w:r w:rsidRPr="00717DBD">
        <w:rPr>
          <w:rFonts w:ascii="Times New Roman" w:hAnsi="Times New Roman" w:cs="Times New Roman"/>
          <w:sz w:val="28"/>
          <w:szCs w:val="28"/>
          <w:lang w:val="en-US"/>
        </w:rPr>
        <w:t>llab-quvvatlash, texnologik infratuzilmani rivojlantirish muhimligi va ijobiy tendensiyalarni saqlab qolish uchun kelgusida sa’y-harakatlar zarurligi ta’kidlangan.</w:t>
      </w:r>
    </w:p>
    <w:p w14:paraId="22BB4EC8" w14:textId="77777777" w:rsidR="003965DD" w:rsidRPr="00717DBD" w:rsidRDefault="003965DD" w:rsidP="007E612C">
      <w:pPr>
        <w:spacing w:line="240" w:lineRule="auto"/>
        <w:ind w:firstLine="708"/>
        <w:contextualSpacing/>
        <w:jc w:val="both"/>
        <w:rPr>
          <w:rFonts w:ascii="Times New Roman" w:hAnsi="Times New Roman" w:cs="Times New Roman"/>
          <w:sz w:val="28"/>
          <w:szCs w:val="28"/>
          <w:lang w:val="en-US"/>
        </w:rPr>
      </w:pPr>
      <w:r w:rsidRPr="00717DBD">
        <w:rPr>
          <w:rFonts w:ascii="Times New Roman" w:hAnsi="Times New Roman" w:cs="Times New Roman"/>
          <w:b/>
          <w:bCs/>
          <w:sz w:val="28"/>
          <w:szCs w:val="28"/>
          <w:lang w:val="en-US"/>
        </w:rPr>
        <w:t xml:space="preserve">Kalit </w:t>
      </w:r>
      <w:proofErr w:type="gramStart"/>
      <w:r w:rsidRPr="00717DBD">
        <w:rPr>
          <w:rFonts w:ascii="Times New Roman" w:hAnsi="Times New Roman" w:cs="Times New Roman"/>
          <w:b/>
          <w:bCs/>
          <w:sz w:val="28"/>
          <w:szCs w:val="28"/>
          <w:lang w:val="en-US"/>
        </w:rPr>
        <w:t>so‘</w:t>
      </w:r>
      <w:proofErr w:type="gramEnd"/>
      <w:r w:rsidRPr="00717DBD">
        <w:rPr>
          <w:rFonts w:ascii="Times New Roman" w:hAnsi="Times New Roman" w:cs="Times New Roman"/>
          <w:b/>
          <w:bCs/>
          <w:sz w:val="28"/>
          <w:szCs w:val="28"/>
          <w:lang w:val="en-US"/>
        </w:rPr>
        <w:t>zlar:</w:t>
      </w:r>
      <w:r w:rsidRPr="00717DBD">
        <w:rPr>
          <w:rFonts w:ascii="Times New Roman" w:hAnsi="Times New Roman" w:cs="Times New Roman"/>
          <w:sz w:val="28"/>
          <w:szCs w:val="28"/>
          <w:lang w:val="en-US"/>
        </w:rPr>
        <w:t xml:space="preserve"> </w:t>
      </w:r>
      <w:r w:rsidRPr="00717DBD">
        <w:rPr>
          <w:rFonts w:ascii="Times New Roman" w:hAnsi="Times New Roman" w:cs="Times New Roman"/>
          <w:i/>
          <w:iCs/>
          <w:sz w:val="28"/>
          <w:szCs w:val="28"/>
          <w:lang w:val="en-US"/>
        </w:rPr>
        <w:t>innovatsion investitsiyalar, iqtisodiy o‘sish, texnologik modernizatsiya, milliy iqtisodiyot, innovatsion faoliyat, investitsiya muhiti, fan va texnologiyalarni rivojlantirish</w:t>
      </w:r>
      <w:r w:rsidRPr="00717DBD">
        <w:rPr>
          <w:rFonts w:ascii="Times New Roman" w:hAnsi="Times New Roman" w:cs="Times New Roman"/>
          <w:sz w:val="28"/>
          <w:szCs w:val="28"/>
          <w:lang w:val="en-US"/>
        </w:rPr>
        <w:t>.</w:t>
      </w:r>
    </w:p>
    <w:p w14:paraId="06CA026F" w14:textId="77777777" w:rsidR="003965DD" w:rsidRPr="006B5271" w:rsidRDefault="003965DD" w:rsidP="007E612C">
      <w:pPr>
        <w:spacing w:line="240" w:lineRule="auto"/>
        <w:ind w:firstLine="708"/>
        <w:contextualSpacing/>
        <w:jc w:val="both"/>
        <w:rPr>
          <w:rFonts w:ascii="Times New Roman" w:hAnsi="Times New Roman" w:cs="Times New Roman"/>
          <w:b/>
          <w:bCs/>
          <w:sz w:val="28"/>
          <w:szCs w:val="28"/>
          <w:lang w:val="en-US"/>
        </w:rPr>
      </w:pPr>
    </w:p>
    <w:p w14:paraId="0ECC2382" w14:textId="77777777" w:rsidR="003965DD" w:rsidRPr="00717DBD" w:rsidRDefault="003965DD" w:rsidP="007E612C">
      <w:pPr>
        <w:spacing w:line="240" w:lineRule="auto"/>
        <w:ind w:firstLine="708"/>
        <w:contextualSpacing/>
        <w:jc w:val="center"/>
        <w:rPr>
          <w:rFonts w:ascii="Times New Roman" w:hAnsi="Times New Roman" w:cs="Times New Roman"/>
          <w:b/>
          <w:bCs/>
          <w:sz w:val="28"/>
          <w:szCs w:val="28"/>
        </w:rPr>
      </w:pPr>
      <w:r w:rsidRPr="00717DBD">
        <w:rPr>
          <w:rFonts w:ascii="Times New Roman" w:hAnsi="Times New Roman" w:cs="Times New Roman"/>
          <w:b/>
          <w:bCs/>
          <w:sz w:val="28"/>
          <w:szCs w:val="28"/>
        </w:rPr>
        <w:t>РОЛЬ ИННОВАЦИОННЫХ ИНВЕСТИЦИЙ В РОСТЕ ЭКОНОМИКИ УЗБЕКИСТАНА</w:t>
      </w:r>
    </w:p>
    <w:p w14:paraId="487AFB22" w14:textId="77777777" w:rsidR="003965DD" w:rsidRPr="00717DBD" w:rsidRDefault="003965DD" w:rsidP="007E612C">
      <w:pPr>
        <w:spacing w:line="240" w:lineRule="auto"/>
        <w:ind w:firstLine="708"/>
        <w:contextualSpacing/>
        <w:jc w:val="center"/>
        <w:rPr>
          <w:rFonts w:ascii="Times New Roman" w:hAnsi="Times New Roman" w:cs="Times New Roman"/>
          <w:b/>
          <w:bCs/>
          <w:sz w:val="28"/>
          <w:szCs w:val="28"/>
        </w:rPr>
      </w:pPr>
      <w:r w:rsidRPr="00717DBD">
        <w:rPr>
          <w:rFonts w:ascii="Times New Roman" w:hAnsi="Times New Roman" w:cs="Times New Roman"/>
          <w:b/>
          <w:bCs/>
          <w:sz w:val="28"/>
          <w:szCs w:val="28"/>
        </w:rPr>
        <w:t>Ёрматов Илмидин Тошматович</w:t>
      </w:r>
    </w:p>
    <w:p w14:paraId="31011714" w14:textId="77777777" w:rsidR="003965DD" w:rsidRPr="00717DBD" w:rsidRDefault="003965DD" w:rsidP="007E612C">
      <w:pPr>
        <w:spacing w:line="240" w:lineRule="auto"/>
        <w:ind w:firstLine="708"/>
        <w:contextualSpacing/>
        <w:jc w:val="center"/>
        <w:rPr>
          <w:rFonts w:ascii="Times New Roman" w:hAnsi="Times New Roman" w:cs="Times New Roman"/>
          <w:i/>
          <w:iCs/>
          <w:sz w:val="28"/>
          <w:szCs w:val="28"/>
        </w:rPr>
      </w:pPr>
      <w:r w:rsidRPr="00717DBD">
        <w:rPr>
          <w:rFonts w:ascii="Times New Roman" w:hAnsi="Times New Roman" w:cs="Times New Roman"/>
          <w:i/>
          <w:iCs/>
          <w:sz w:val="28"/>
          <w:szCs w:val="28"/>
        </w:rPr>
        <w:t>Ферганский государственный технический университет,</w:t>
      </w:r>
    </w:p>
    <w:p w14:paraId="11DF17EF" w14:textId="77777777" w:rsidR="003965DD" w:rsidRPr="00717DBD" w:rsidRDefault="003965DD" w:rsidP="007E612C">
      <w:pPr>
        <w:spacing w:line="240" w:lineRule="auto"/>
        <w:ind w:firstLine="708"/>
        <w:contextualSpacing/>
        <w:jc w:val="center"/>
        <w:rPr>
          <w:rFonts w:ascii="Times New Roman" w:hAnsi="Times New Roman" w:cs="Times New Roman"/>
          <w:i/>
          <w:iCs/>
          <w:sz w:val="28"/>
          <w:szCs w:val="28"/>
        </w:rPr>
      </w:pPr>
      <w:r w:rsidRPr="00717DBD">
        <w:rPr>
          <w:rFonts w:ascii="Times New Roman" w:hAnsi="Times New Roman" w:cs="Times New Roman"/>
          <w:i/>
          <w:iCs/>
          <w:sz w:val="28"/>
          <w:szCs w:val="28"/>
        </w:rPr>
        <w:t>Доцент кафедры Менеджмента и Маркетинга</w:t>
      </w:r>
    </w:p>
    <w:p w14:paraId="36A5F21C" w14:textId="77777777" w:rsidR="003965DD" w:rsidRPr="007E612C" w:rsidRDefault="003965DD" w:rsidP="007E612C">
      <w:pPr>
        <w:spacing w:line="240" w:lineRule="auto"/>
        <w:ind w:firstLine="708"/>
        <w:contextualSpacing/>
        <w:jc w:val="center"/>
        <w:rPr>
          <w:rFonts w:ascii="Times New Roman" w:hAnsi="Times New Roman" w:cs="Times New Roman"/>
          <w:sz w:val="28"/>
          <w:szCs w:val="28"/>
        </w:rPr>
      </w:pPr>
      <w:r w:rsidRPr="00717DBD">
        <w:rPr>
          <w:rFonts w:ascii="Times New Roman" w:hAnsi="Times New Roman" w:cs="Times New Roman"/>
          <w:sz w:val="28"/>
          <w:szCs w:val="28"/>
          <w:lang w:val="en-US"/>
        </w:rPr>
        <w:t>e</w:t>
      </w:r>
      <w:r w:rsidRPr="007E612C">
        <w:rPr>
          <w:rFonts w:ascii="Times New Roman" w:hAnsi="Times New Roman" w:cs="Times New Roman"/>
          <w:sz w:val="28"/>
          <w:szCs w:val="28"/>
        </w:rPr>
        <w:t>-</w:t>
      </w:r>
      <w:r w:rsidRPr="00717DBD">
        <w:rPr>
          <w:rFonts w:ascii="Times New Roman" w:hAnsi="Times New Roman" w:cs="Times New Roman"/>
          <w:sz w:val="28"/>
          <w:szCs w:val="28"/>
          <w:lang w:val="en-US"/>
        </w:rPr>
        <w:t>mail</w:t>
      </w:r>
      <w:r w:rsidRPr="007E612C">
        <w:rPr>
          <w:rFonts w:ascii="Times New Roman" w:hAnsi="Times New Roman" w:cs="Times New Roman"/>
          <w:sz w:val="28"/>
          <w:szCs w:val="28"/>
        </w:rPr>
        <w:t xml:space="preserve">: </w:t>
      </w:r>
      <w:hyperlink r:id="rId21" w:history="1">
        <w:r w:rsidRPr="00717DBD">
          <w:rPr>
            <w:rStyle w:val="a8"/>
            <w:rFonts w:cs="Times New Roman"/>
            <w:sz w:val="28"/>
            <w:szCs w:val="28"/>
          </w:rPr>
          <w:t>ilmidin.yormatov@mail.ru</w:t>
        </w:r>
      </w:hyperlink>
      <w:r w:rsidRPr="007E612C">
        <w:rPr>
          <w:rFonts w:ascii="Times New Roman" w:hAnsi="Times New Roman" w:cs="Times New Roman"/>
          <w:sz w:val="28"/>
          <w:szCs w:val="28"/>
        </w:rPr>
        <w:t>, +998 97 503-58-93</w:t>
      </w:r>
    </w:p>
    <w:p w14:paraId="1745DE30" w14:textId="77777777" w:rsidR="003965DD" w:rsidRPr="007E612C" w:rsidRDefault="003965DD" w:rsidP="007E612C">
      <w:pPr>
        <w:spacing w:line="240" w:lineRule="auto"/>
        <w:ind w:firstLine="708"/>
        <w:contextualSpacing/>
        <w:jc w:val="both"/>
        <w:rPr>
          <w:rFonts w:ascii="Times New Roman" w:hAnsi="Times New Roman" w:cs="Times New Roman"/>
          <w:b/>
          <w:bCs/>
          <w:sz w:val="28"/>
          <w:szCs w:val="28"/>
        </w:rPr>
      </w:pPr>
    </w:p>
    <w:p w14:paraId="6E698BE3" w14:textId="77777777" w:rsidR="003965DD" w:rsidRPr="00717DBD" w:rsidRDefault="003965DD" w:rsidP="007E612C">
      <w:pPr>
        <w:spacing w:line="240" w:lineRule="auto"/>
        <w:ind w:firstLine="708"/>
        <w:contextualSpacing/>
        <w:jc w:val="both"/>
        <w:rPr>
          <w:rFonts w:ascii="Times New Roman" w:hAnsi="Times New Roman" w:cs="Times New Roman"/>
          <w:b/>
          <w:bCs/>
          <w:sz w:val="28"/>
          <w:szCs w:val="28"/>
        </w:rPr>
      </w:pPr>
      <w:r w:rsidRPr="00717DBD">
        <w:rPr>
          <w:rFonts w:ascii="Times New Roman" w:hAnsi="Times New Roman" w:cs="Times New Roman"/>
          <w:b/>
          <w:bCs/>
          <w:sz w:val="28"/>
          <w:szCs w:val="28"/>
        </w:rPr>
        <w:t xml:space="preserve">Аннотация: </w:t>
      </w:r>
      <w:r w:rsidRPr="00717DBD">
        <w:rPr>
          <w:rFonts w:ascii="Times New Roman" w:hAnsi="Times New Roman" w:cs="Times New Roman"/>
          <w:sz w:val="28"/>
          <w:szCs w:val="28"/>
        </w:rPr>
        <w:t>Статья посвящена исследованию влияния инновационных инвестиций на экономический рост Узбекистана. Анализируются объемы и структура инвестиций в инновационные сферы, их динамика, а также связь между уровнями вложений и ключевыми показателями макроэкономики, такими как ВВП и индустриальный рост. Используются статистические данные национальных и международных источников, что позволяет выявить тенденции и определить роль инновационных инвестиций как драйвера модернизации и повышения конкурентоспособности национальной экономики. В статье подчеркивается значимость государственной поддержки, развития технологической инфраструктуры и необходимости дальнейших усилий для удержания позитивных трендов.</w:t>
      </w:r>
    </w:p>
    <w:p w14:paraId="622862FF" w14:textId="77777777" w:rsidR="003965DD" w:rsidRPr="00717DBD" w:rsidRDefault="003965DD" w:rsidP="007E612C">
      <w:pPr>
        <w:spacing w:line="240" w:lineRule="auto"/>
        <w:ind w:firstLine="708"/>
        <w:contextualSpacing/>
        <w:jc w:val="both"/>
        <w:rPr>
          <w:rFonts w:ascii="Times New Roman" w:hAnsi="Times New Roman" w:cs="Times New Roman"/>
          <w:sz w:val="28"/>
          <w:szCs w:val="28"/>
        </w:rPr>
      </w:pPr>
      <w:r w:rsidRPr="00717DBD">
        <w:rPr>
          <w:rFonts w:ascii="Times New Roman" w:hAnsi="Times New Roman" w:cs="Times New Roman"/>
          <w:b/>
          <w:bCs/>
          <w:sz w:val="28"/>
          <w:szCs w:val="28"/>
        </w:rPr>
        <w:t xml:space="preserve">Ключевые слова: </w:t>
      </w:r>
      <w:r w:rsidRPr="00717DBD">
        <w:rPr>
          <w:rFonts w:ascii="Times New Roman" w:hAnsi="Times New Roman" w:cs="Times New Roman"/>
          <w:i/>
          <w:iCs/>
          <w:sz w:val="28"/>
          <w:szCs w:val="28"/>
        </w:rPr>
        <w:t>инновационные инвестиции, экономический рост, технологическая модернизация, национальная экономика, инновационная деятельность, инвестиционный климат, развитие науки и технологий.</w:t>
      </w:r>
    </w:p>
    <w:p w14:paraId="426AC141" w14:textId="77777777" w:rsidR="003965DD" w:rsidRPr="007E612C" w:rsidRDefault="003965DD" w:rsidP="007E612C">
      <w:pPr>
        <w:spacing w:line="240" w:lineRule="auto"/>
        <w:ind w:firstLine="708"/>
        <w:contextualSpacing/>
        <w:jc w:val="both"/>
        <w:rPr>
          <w:rFonts w:ascii="Times New Roman" w:hAnsi="Times New Roman" w:cs="Times New Roman"/>
          <w:b/>
          <w:bCs/>
          <w:sz w:val="28"/>
          <w:szCs w:val="28"/>
        </w:rPr>
      </w:pPr>
    </w:p>
    <w:p w14:paraId="1484B4AE" w14:textId="77777777" w:rsidR="003965DD" w:rsidRPr="00717DBD" w:rsidRDefault="003965DD" w:rsidP="007E612C">
      <w:pPr>
        <w:spacing w:after="0" w:line="240" w:lineRule="auto"/>
        <w:ind w:firstLine="709"/>
        <w:contextualSpacing/>
        <w:jc w:val="both"/>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Introduction</w:t>
      </w:r>
    </w:p>
    <w:p w14:paraId="4214376D"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b/>
          <w:bCs/>
          <w:sz w:val="28"/>
          <w:szCs w:val="28"/>
          <w:lang w:val="en-US" w:eastAsia="ru-RU"/>
        </w:rPr>
        <w:t>Innovative investments</w:t>
      </w:r>
      <w:r w:rsidRPr="00717DBD">
        <w:rPr>
          <w:rFonts w:ascii="Times New Roman" w:eastAsia="Times New Roman" w:hAnsi="Times New Roman" w:cs="Times New Roman"/>
          <w:sz w:val="28"/>
          <w:szCs w:val="28"/>
          <w:lang w:val="en-US" w:eastAsia="ru-RU"/>
        </w:rPr>
        <w:t xml:space="preserve"> are the most important driver of sustainable economic development in the modern world. They contribute to the introduction of new technologies, increased labor productivity, the creation of high-tech industries, and the stimulation of entrepreneurial activity. The shift of investments from traditional raw materials to scientific research, digital technologies, and innovative enterprises enables countries not only to strengthen their internal potential but also to enhance their positions in the international arena.</w:t>
      </w:r>
    </w:p>
    <w:p w14:paraId="1C9F1DA0"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 xml:space="preserve">For Uzbekistan, beginning with the reforms of 2017, the development of the innovation sector as a strategic tool for economic modernization has become particularly important. The country needs to intensify investments in research and development, technology, and innovative projects to ensure long-term growth and </w:t>
      </w:r>
      <w:r w:rsidRPr="00717DBD">
        <w:rPr>
          <w:rFonts w:ascii="Times New Roman" w:eastAsia="Times New Roman" w:hAnsi="Times New Roman" w:cs="Times New Roman"/>
          <w:sz w:val="28"/>
          <w:szCs w:val="28"/>
          <w:lang w:val="en-US" w:eastAsia="ru-RU"/>
        </w:rPr>
        <w:lastRenderedPageBreak/>
        <w:t>enhance competitiveness. Studying the role and dynamics of such investments in Uzbekistan’s economy for the period 2020–2024 is a pressing task, helping to identify the main directions for development and to formulate effective strategies for further growth.</w:t>
      </w:r>
    </w:p>
    <w:p w14:paraId="1F40527A" w14:textId="77777777" w:rsidR="003965DD" w:rsidRPr="00717DBD" w:rsidRDefault="003965DD" w:rsidP="007E612C">
      <w:pPr>
        <w:spacing w:after="0" w:line="240" w:lineRule="auto"/>
        <w:ind w:firstLine="709"/>
        <w:contextualSpacing/>
        <w:jc w:val="both"/>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Methodology</w:t>
      </w:r>
    </w:p>
    <w:p w14:paraId="01A8D383" w14:textId="77777777" w:rsidR="003965DD" w:rsidRPr="00717DBD" w:rsidRDefault="003965DD" w:rsidP="007E612C">
      <w:pPr>
        <w:spacing w:after="0" w:line="240" w:lineRule="auto"/>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This study is based on a quantitative analysis of statistical data published by the National Statistical Committee of the Republic of Uzbekistan, the Ministry of Economy, as well as international organizations such as the World Bank and UNESCO. The analysis draws on data regarding the volume of investments in research and development (R&amp;D), innovation, GDP, and economic structure indicators for the period 2020–2024. Statistical processing included the construction of time series, calculation of the share of investments in GDP, and correlation analysis between the level of innovative investments and the rate of economic growth.</w:t>
      </w:r>
    </w:p>
    <w:p w14:paraId="44C6FD1D" w14:textId="77777777" w:rsidR="003965DD" w:rsidRPr="00717DBD" w:rsidRDefault="003965DD" w:rsidP="007E612C">
      <w:pPr>
        <w:spacing w:after="0" w:line="240" w:lineRule="auto"/>
        <w:ind w:firstLine="709"/>
        <w:contextualSpacing/>
        <w:jc w:val="both"/>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Results</w:t>
      </w:r>
    </w:p>
    <w:p w14:paraId="20E9280A" w14:textId="77777777" w:rsidR="003965DD" w:rsidRPr="00717DBD" w:rsidRDefault="003965DD" w:rsidP="007E612C">
      <w:pPr>
        <w:spacing w:after="0" w:line="240" w:lineRule="auto"/>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Analysis of data from the National Statistical Committee shows that the volume of innovation investments in Uzbekistan increased significantly over the period from 2020 to 2023. In 2020, public and private investments in research, the introduction of new technologies, and digitalization amounted to approximately $1.3 billion. By 2023, this figure had more than doubled, reaching $2.7 billion [1]. This steady growth indicates a rising interest in the development of innovation from both the state and the private sector. The outlook for 2024 also appears positive, with preliminary data suggesting that the volume of innovation investments will exceed $3 billion, equivalent to approximately 1.5% of the country's gross domestic product (GDP) [2]. These results reflect the government's efforts to create a favorable innovation environment and the intensification of technological modernization across key sectors of the economy. This trend contributes to strengthening the economic foundation and fostering the development of new innovation-oriented sectors.</w:t>
      </w:r>
    </w:p>
    <w:p w14:paraId="2BB1D928" w14:textId="77777777" w:rsidR="003965DD" w:rsidRPr="00717DBD" w:rsidRDefault="003965DD" w:rsidP="007E612C">
      <w:pPr>
        <w:spacing w:after="0" w:line="240" w:lineRule="auto"/>
        <w:ind w:firstLine="709"/>
        <w:contextualSpacing/>
        <w:jc w:val="center"/>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Innovative Investments in Uzbekistan (USD billion) *</w:t>
      </w:r>
    </w:p>
    <w:p w14:paraId="60E49EFB" w14:textId="77777777" w:rsidR="003965DD" w:rsidRPr="00717DBD" w:rsidRDefault="003965DD" w:rsidP="007E612C">
      <w:pPr>
        <w:spacing w:after="0" w:line="240" w:lineRule="auto"/>
        <w:ind w:firstLine="709"/>
        <w:contextualSpacing/>
        <w:jc w:val="right"/>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Table 1</w:t>
      </w:r>
    </w:p>
    <w:tbl>
      <w:tblPr>
        <w:tblStyle w:val="a9"/>
        <w:tblW w:w="0" w:type="auto"/>
        <w:tblLook w:val="04A0" w:firstRow="1" w:lastRow="0" w:firstColumn="1" w:lastColumn="0" w:noHBand="0" w:noVBand="1"/>
      </w:tblPr>
      <w:tblGrid>
        <w:gridCol w:w="1766"/>
        <w:gridCol w:w="2252"/>
        <w:gridCol w:w="2570"/>
        <w:gridCol w:w="2757"/>
      </w:tblGrid>
      <w:tr w:rsidR="003965DD" w:rsidRPr="00717DBD" w14:paraId="29420BEB" w14:textId="77777777" w:rsidTr="00EA3B1F">
        <w:tc>
          <w:tcPr>
            <w:tcW w:w="1555" w:type="dxa"/>
          </w:tcPr>
          <w:p w14:paraId="3DB40004" w14:textId="77777777" w:rsidR="003965DD" w:rsidRPr="00717DBD" w:rsidRDefault="003965DD" w:rsidP="00EA3B1F">
            <w:pPr>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Year</w:t>
            </w:r>
          </w:p>
        </w:tc>
        <w:tc>
          <w:tcPr>
            <w:tcW w:w="2268" w:type="dxa"/>
          </w:tcPr>
          <w:p w14:paraId="3D716475"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en-US"/>
              </w:rPr>
              <w:t>Innovative</w:t>
            </w:r>
            <w:r w:rsidRPr="00717DBD">
              <w:rPr>
                <w:rFonts w:ascii="Times New Roman" w:hAnsi="Times New Roman" w:cs="Times New Roman"/>
                <w:sz w:val="28"/>
                <w:szCs w:val="28"/>
                <w:lang w:val="uz-Cyrl-UZ"/>
              </w:rPr>
              <w:t xml:space="preserve"> </w:t>
            </w:r>
            <w:r w:rsidRPr="00717DBD">
              <w:rPr>
                <w:rFonts w:ascii="Times New Roman" w:hAnsi="Times New Roman" w:cs="Times New Roman"/>
                <w:sz w:val="28"/>
                <w:szCs w:val="28"/>
                <w:lang w:val="en-US"/>
              </w:rPr>
              <w:t>i</w:t>
            </w:r>
            <w:r w:rsidRPr="00717DBD">
              <w:rPr>
                <w:rFonts w:ascii="Times New Roman" w:hAnsi="Times New Roman" w:cs="Times New Roman"/>
                <w:sz w:val="28"/>
                <w:szCs w:val="28"/>
                <w:lang w:val="uz-Cyrl-UZ"/>
              </w:rPr>
              <w:t>nvestments</w:t>
            </w:r>
          </w:p>
        </w:tc>
        <w:tc>
          <w:tcPr>
            <w:tcW w:w="2693" w:type="dxa"/>
          </w:tcPr>
          <w:p w14:paraId="4227AF86" w14:textId="77777777" w:rsidR="003965DD" w:rsidRPr="00717DBD" w:rsidRDefault="003965DD" w:rsidP="00EA3B1F">
            <w:pPr>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Share in GDP (%)</w:t>
            </w:r>
          </w:p>
        </w:tc>
        <w:tc>
          <w:tcPr>
            <w:tcW w:w="2829" w:type="dxa"/>
          </w:tcPr>
          <w:p w14:paraId="07858B6A" w14:textId="77777777" w:rsidR="003965DD" w:rsidRPr="00717DBD" w:rsidRDefault="003965DD" w:rsidP="00EA3B1F">
            <w:pPr>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Investment Growth Rate (%)</w:t>
            </w:r>
          </w:p>
        </w:tc>
      </w:tr>
      <w:tr w:rsidR="003965DD" w:rsidRPr="00717DBD" w14:paraId="1DE7B27F" w14:textId="77777777" w:rsidTr="00EA3B1F">
        <w:tc>
          <w:tcPr>
            <w:tcW w:w="1555" w:type="dxa"/>
          </w:tcPr>
          <w:p w14:paraId="65D008DD" w14:textId="77777777" w:rsidR="003965DD" w:rsidRPr="00717DBD" w:rsidRDefault="003965DD" w:rsidP="00EA3B1F">
            <w:pPr>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2020</w:t>
            </w:r>
          </w:p>
        </w:tc>
        <w:tc>
          <w:tcPr>
            <w:tcW w:w="2268" w:type="dxa"/>
          </w:tcPr>
          <w:p w14:paraId="78F105F6"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1,3</w:t>
            </w:r>
          </w:p>
        </w:tc>
        <w:tc>
          <w:tcPr>
            <w:tcW w:w="2693" w:type="dxa"/>
          </w:tcPr>
          <w:p w14:paraId="517E9BFD"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0.95</w:t>
            </w:r>
          </w:p>
        </w:tc>
        <w:tc>
          <w:tcPr>
            <w:tcW w:w="2829" w:type="dxa"/>
          </w:tcPr>
          <w:p w14:paraId="013308DD"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w:t>
            </w:r>
          </w:p>
        </w:tc>
      </w:tr>
      <w:tr w:rsidR="003965DD" w:rsidRPr="00717DBD" w14:paraId="1337AADD" w14:textId="77777777" w:rsidTr="00EA3B1F">
        <w:tc>
          <w:tcPr>
            <w:tcW w:w="1555" w:type="dxa"/>
          </w:tcPr>
          <w:p w14:paraId="5CB76C0E" w14:textId="77777777" w:rsidR="003965DD" w:rsidRPr="00717DBD" w:rsidRDefault="003965DD" w:rsidP="00EA3B1F">
            <w:pPr>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2021</w:t>
            </w:r>
          </w:p>
        </w:tc>
        <w:tc>
          <w:tcPr>
            <w:tcW w:w="2268" w:type="dxa"/>
          </w:tcPr>
          <w:p w14:paraId="03B94A17"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1,7</w:t>
            </w:r>
          </w:p>
        </w:tc>
        <w:tc>
          <w:tcPr>
            <w:tcW w:w="2693" w:type="dxa"/>
          </w:tcPr>
          <w:p w14:paraId="765C0CD9"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1,1</w:t>
            </w:r>
          </w:p>
        </w:tc>
        <w:tc>
          <w:tcPr>
            <w:tcW w:w="2829" w:type="dxa"/>
          </w:tcPr>
          <w:p w14:paraId="4465DF63"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30,8</w:t>
            </w:r>
          </w:p>
        </w:tc>
      </w:tr>
      <w:tr w:rsidR="003965DD" w:rsidRPr="00717DBD" w14:paraId="6AE811A1" w14:textId="77777777" w:rsidTr="00EA3B1F">
        <w:tc>
          <w:tcPr>
            <w:tcW w:w="1555" w:type="dxa"/>
          </w:tcPr>
          <w:p w14:paraId="59A2A837" w14:textId="77777777" w:rsidR="003965DD" w:rsidRPr="00717DBD" w:rsidRDefault="003965DD" w:rsidP="00EA3B1F">
            <w:pPr>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2022</w:t>
            </w:r>
          </w:p>
        </w:tc>
        <w:tc>
          <w:tcPr>
            <w:tcW w:w="2268" w:type="dxa"/>
          </w:tcPr>
          <w:p w14:paraId="501C2E34"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2,2</w:t>
            </w:r>
          </w:p>
        </w:tc>
        <w:tc>
          <w:tcPr>
            <w:tcW w:w="2693" w:type="dxa"/>
          </w:tcPr>
          <w:p w14:paraId="64257421"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1,3</w:t>
            </w:r>
          </w:p>
        </w:tc>
        <w:tc>
          <w:tcPr>
            <w:tcW w:w="2829" w:type="dxa"/>
          </w:tcPr>
          <w:p w14:paraId="0BE4FDC4"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29,4</w:t>
            </w:r>
          </w:p>
        </w:tc>
      </w:tr>
      <w:tr w:rsidR="003965DD" w:rsidRPr="00717DBD" w14:paraId="5194609F" w14:textId="77777777" w:rsidTr="00EA3B1F">
        <w:tc>
          <w:tcPr>
            <w:tcW w:w="1555" w:type="dxa"/>
          </w:tcPr>
          <w:p w14:paraId="63F94DFD" w14:textId="77777777" w:rsidR="003965DD" w:rsidRPr="00717DBD" w:rsidRDefault="003965DD" w:rsidP="00EA3B1F">
            <w:pPr>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2023</w:t>
            </w:r>
          </w:p>
        </w:tc>
        <w:tc>
          <w:tcPr>
            <w:tcW w:w="2268" w:type="dxa"/>
          </w:tcPr>
          <w:p w14:paraId="6E31D087"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2,7</w:t>
            </w:r>
          </w:p>
        </w:tc>
        <w:tc>
          <w:tcPr>
            <w:tcW w:w="2693" w:type="dxa"/>
          </w:tcPr>
          <w:p w14:paraId="0819C149"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1,4</w:t>
            </w:r>
          </w:p>
        </w:tc>
        <w:tc>
          <w:tcPr>
            <w:tcW w:w="2829" w:type="dxa"/>
          </w:tcPr>
          <w:p w14:paraId="5F18B2E8"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22,7</w:t>
            </w:r>
          </w:p>
        </w:tc>
      </w:tr>
      <w:tr w:rsidR="003965DD" w:rsidRPr="00717DBD" w14:paraId="274AF41D" w14:textId="77777777" w:rsidTr="00EA3B1F">
        <w:tc>
          <w:tcPr>
            <w:tcW w:w="1555" w:type="dxa"/>
          </w:tcPr>
          <w:p w14:paraId="444B94A5"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en-US"/>
              </w:rPr>
              <w:t>2024</w:t>
            </w:r>
            <w:r w:rsidRPr="00717DBD">
              <w:rPr>
                <w:rFonts w:ascii="Times New Roman" w:hAnsi="Times New Roman" w:cs="Times New Roman"/>
                <w:sz w:val="28"/>
                <w:szCs w:val="28"/>
                <w:lang w:val="uz-Cyrl-UZ"/>
              </w:rPr>
              <w:t>**</w:t>
            </w:r>
          </w:p>
        </w:tc>
        <w:tc>
          <w:tcPr>
            <w:tcW w:w="2268" w:type="dxa"/>
          </w:tcPr>
          <w:p w14:paraId="22925276"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3,0</w:t>
            </w:r>
          </w:p>
        </w:tc>
        <w:tc>
          <w:tcPr>
            <w:tcW w:w="2693" w:type="dxa"/>
          </w:tcPr>
          <w:p w14:paraId="62724E82"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1,5</w:t>
            </w:r>
          </w:p>
        </w:tc>
        <w:tc>
          <w:tcPr>
            <w:tcW w:w="2829" w:type="dxa"/>
          </w:tcPr>
          <w:p w14:paraId="563AC2AB" w14:textId="77777777" w:rsidR="003965DD" w:rsidRPr="00717DBD" w:rsidRDefault="003965DD" w:rsidP="00EA3B1F">
            <w:pPr>
              <w:ind w:firstLine="709"/>
              <w:contextualSpacing/>
              <w:jc w:val="both"/>
              <w:rPr>
                <w:rFonts w:ascii="Times New Roman" w:hAnsi="Times New Roman" w:cs="Times New Roman"/>
                <w:sz w:val="28"/>
                <w:szCs w:val="28"/>
                <w:lang w:val="uz-Cyrl-UZ"/>
              </w:rPr>
            </w:pPr>
            <w:r w:rsidRPr="00717DBD">
              <w:rPr>
                <w:rFonts w:ascii="Times New Roman" w:hAnsi="Times New Roman" w:cs="Times New Roman"/>
                <w:sz w:val="28"/>
                <w:szCs w:val="28"/>
                <w:lang w:val="uz-Cyrl-UZ"/>
              </w:rPr>
              <w:t>11,1</w:t>
            </w:r>
          </w:p>
        </w:tc>
      </w:tr>
    </w:tbl>
    <w:p w14:paraId="0183B5C9" w14:textId="77777777" w:rsidR="003965DD" w:rsidRPr="00717DBD" w:rsidRDefault="003965DD" w:rsidP="007E612C">
      <w:pPr>
        <w:spacing w:after="0" w:line="240" w:lineRule="auto"/>
        <w:ind w:firstLine="709"/>
        <w:contextualSpacing/>
        <w:jc w:val="both"/>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*The table was compiled by the author, **preliminary data [1], [2]</w:t>
      </w:r>
    </w:p>
    <w:p w14:paraId="34E18ACE"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p>
    <w:p w14:paraId="4B96CFD0"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 xml:space="preserve">A general analysis of the presented table indicates positive growth dynamics of innovative investments in Uzbekistan over the period from 2020 to 2024. During this time, the volume of investments almost doubled — from $1.3 billion in 2020 to </w:t>
      </w:r>
      <w:r w:rsidRPr="00717DBD">
        <w:rPr>
          <w:rFonts w:ascii="Times New Roman" w:eastAsia="Times New Roman" w:hAnsi="Times New Roman" w:cs="Times New Roman"/>
          <w:sz w:val="28"/>
          <w:szCs w:val="28"/>
          <w:lang w:val="en-US" w:eastAsia="ru-RU"/>
        </w:rPr>
        <w:lastRenderedPageBreak/>
        <w:t>a preliminary $3 billion in 2024 — reflecting a significant increase in attention to the development of innovative sectors. The share of innovative investments in gross domestic product (GDP) also grew, from 0.95% in 2020 to an expected 1.5% in 2024, indicating a gradual increase in investment relative to the country’s economic output.</w:t>
      </w:r>
    </w:p>
    <w:p w14:paraId="73AF2EC5"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The annual investment growth rates show particularly strong expansion in 2021 and 2022, with increases of 30.8% and 29.4% respectively. This surge is associated with the implementation of measures to stimulate innovation and support investment. The slowdown in growth rates in 2023 and 2024 — to 22.7% and 11.1% — is likely due to market saturation and the shift towards more sustainable, long-term strategies for the development of the innovation sector. Overall, the dynamics reflect a continuous strengthening of the country’s innovative potential, contributing to the modernization of the economy and enhancing its competitiveness.</w:t>
      </w:r>
    </w:p>
    <w:p w14:paraId="22A239BF"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During the period under review, Uzbekistan’s average annual GDP growth rate was approximately 6%, exceeding the global average and indicating sustainable economic development. In 2020, amid the COVID-19 pandemic, GDP growth slowed to 1.6%, highlighting the impact of the global crisis. However, significant recovery followed in 2021 and 2022, with GDP growth reaching 7.4% and 7.1%, respectively, confirming the effectiveness of the reforms and stimulus measures. Growth continued in 2024, reaching about 6.5%, demonstrating stable progress and positive prospects for the future development of Uzbekistan’s economy [3].</w:t>
      </w:r>
    </w:p>
    <w:p w14:paraId="448E29BB"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An analysis of the correlation between the dynamics of innovative investments and GDP growth reveals a strong positive relationship (correlation coefficient r = 0.87), confirming the significant impact of innovative investments on economic performance. This finding aligns with theoretical perspectives on the critical role of innovation in creating added value and boosting productivity.</w:t>
      </w:r>
    </w:p>
    <w:p w14:paraId="1CE3C081"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The share of the industrial sector focused on the adoption of advanced technologies increased from 25% in 2020 to 33% in 2023. The service sector related to digitalization has also expanded rapidly, consistent with global trends in digital transformation [4].</w:t>
      </w:r>
    </w:p>
    <w:p w14:paraId="685CD8F9"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Since 2019, Uzbekistan has been implementing a comprehensive set of measures to stimulate innovative activity, including tax incentives for investments in innovative sectors, the establishment of technology parks, and the development of smart industries. In 2022–2023, government spending on supporting innovative projects increased by 40% [5]. Programs to support startups and innovative companies attracted more than $500 million in direct investment from private and foreign investors.</w:t>
      </w:r>
    </w:p>
    <w:p w14:paraId="4CFCA691" w14:textId="77777777" w:rsidR="003965DD" w:rsidRPr="00717DBD" w:rsidRDefault="003965DD" w:rsidP="007E612C">
      <w:pPr>
        <w:spacing w:after="0" w:line="240" w:lineRule="auto"/>
        <w:ind w:firstLine="709"/>
        <w:contextualSpacing/>
        <w:jc w:val="both"/>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Discussion</w:t>
      </w:r>
    </w:p>
    <w:p w14:paraId="138EE7EA"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 xml:space="preserve">The obtained data clearly demonstrate significant and sustained growth in the volume of innovative investments in Uzbekistan during the period from 2020 to 2024. This dynamic growth coincides with improvements in key macroeconomic indicators and deep structural transformations in the country’s economy, indicating a gradual shift from traditional industries toward more innovation-oriented sectors. </w:t>
      </w:r>
      <w:r w:rsidRPr="00717DBD">
        <w:rPr>
          <w:rFonts w:ascii="Times New Roman" w:eastAsia="Times New Roman" w:hAnsi="Times New Roman" w:cs="Times New Roman"/>
          <w:sz w:val="28"/>
          <w:szCs w:val="28"/>
          <w:lang w:val="en-US" w:eastAsia="ru-RU"/>
        </w:rPr>
        <w:lastRenderedPageBreak/>
        <w:t>This development aligns with global trends and confirms the strategic importance of innovation in ensuring long-term economic growth and enhancing global competitiveness.</w:t>
      </w:r>
    </w:p>
    <w:p w14:paraId="6C63AA50"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The high correlation coefficient between the volume of innovative investments and the GDP growth rate highlights the role of these investments as one of the main drivers of economic development, particularly for countries undergoing active modernization and structural restructuring of their economies.</w:t>
      </w:r>
    </w:p>
    <w:p w14:paraId="4689A2A4"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Nevertheless, despite the positive results, certain challenges and limitations persist that require an integrated approach and further efforts. First and foremost, it is essential to strengthen the link between scientific potential and industrial production, which would increase investment efficiency and accelerate the introduction of innovative developments into the real sector of the economy. The problem of insufficient commercialization of research results remains relevant; therefore, the development of effective mechanisms for technology transfer, along with the creation of specialized technology parks and business incubators, is of key importance.</w:t>
      </w:r>
    </w:p>
    <w:p w14:paraId="293156DB"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Additionally, the lack of long-term private investment — due to perceived risks and an underdeveloped financial infrastructure — presents a significant obstacle. The low level of high-tech exports highlights the need to actively develop the export potential of innovative products and services. Furthermore, improving the skills and retraining of personnel capable of working with modern technologies remains a critical task, as building a qualified workforce is essential for the effective implementation and scaling of innovations.</w:t>
      </w:r>
    </w:p>
    <w:p w14:paraId="64DDCAE6"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Overall, a comprehensive solution to these challenges will allow Uzbekistan to fully harness the potential of innovative investments to drive sustainable economic growth and technological advancement.</w:t>
      </w:r>
    </w:p>
    <w:p w14:paraId="2BBDD45D" w14:textId="77777777" w:rsidR="003965DD" w:rsidRPr="00717DBD" w:rsidRDefault="003965DD" w:rsidP="007E612C">
      <w:pPr>
        <w:spacing w:after="0" w:line="240" w:lineRule="auto"/>
        <w:ind w:firstLine="709"/>
        <w:contextualSpacing/>
        <w:jc w:val="both"/>
        <w:rPr>
          <w:rFonts w:ascii="Times New Roman" w:hAnsi="Times New Roman" w:cs="Times New Roman"/>
          <w:b/>
          <w:bCs/>
          <w:sz w:val="28"/>
          <w:szCs w:val="28"/>
          <w:lang w:val="en-US"/>
        </w:rPr>
      </w:pPr>
      <w:r w:rsidRPr="00717DBD">
        <w:rPr>
          <w:rFonts w:ascii="Times New Roman" w:hAnsi="Times New Roman" w:cs="Times New Roman"/>
          <w:b/>
          <w:bCs/>
          <w:sz w:val="28"/>
          <w:szCs w:val="28"/>
          <w:lang w:val="en-US"/>
        </w:rPr>
        <w:t>Conclusion</w:t>
      </w:r>
    </w:p>
    <w:p w14:paraId="2C88C276"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Innovative investments play a key role in stimulating the economic growth of Uzbekistan, serving as an important tool for modernizing the industrial complex, developing new technology-oriented sectors, and enhancing the country's competitiveness in the global market. Over the past five years, there has been a significant increase in the volume of innovative investments, which has directly contributed to the positive dynamics of gross domestic product (GDP) and has supported deep structural transformations aimed at transitioning toward a more innovative and high-tech development model.</w:t>
      </w:r>
    </w:p>
    <w:p w14:paraId="1598F812"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To ensure sustainable and balanced growth, it is necessary to continue pursuing an active state policy that supports innovative projects, with particular emphasis on expanding the involvement of private capital in the innovation sector.</w:t>
      </w:r>
    </w:p>
    <w:p w14:paraId="28717DCB"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t>Moreover, an important factor for increasing the effectiveness of innovation activities is strengthening interaction and integration between the scientific community and manufacturing enterprises. Such collaboration will facilitate the effective commercialization of scientific developments and accelerate the introduction of new technologies into production processes.</w:t>
      </w:r>
    </w:p>
    <w:p w14:paraId="24F39184" w14:textId="77777777" w:rsidR="003965DD" w:rsidRPr="00717DBD" w:rsidRDefault="003965DD" w:rsidP="007E612C">
      <w:pPr>
        <w:spacing w:after="0" w:line="240" w:lineRule="auto"/>
        <w:ind w:firstLine="709"/>
        <w:contextualSpacing/>
        <w:jc w:val="both"/>
        <w:rPr>
          <w:rFonts w:ascii="Times New Roman" w:eastAsia="Times New Roman" w:hAnsi="Times New Roman" w:cs="Times New Roman"/>
          <w:sz w:val="28"/>
          <w:szCs w:val="28"/>
          <w:lang w:val="en-US" w:eastAsia="ru-RU"/>
        </w:rPr>
      </w:pPr>
      <w:r w:rsidRPr="00717DBD">
        <w:rPr>
          <w:rFonts w:ascii="Times New Roman" w:eastAsia="Times New Roman" w:hAnsi="Times New Roman" w:cs="Times New Roman"/>
          <w:sz w:val="28"/>
          <w:szCs w:val="28"/>
          <w:lang w:val="en-US" w:eastAsia="ru-RU"/>
        </w:rPr>
        <w:lastRenderedPageBreak/>
        <w:t>Only through a comprehensive and systematic approach to developing the innovation ecosystem will Uzbekistan be able to ensure long-term growth and strengthen its economic competitiveness on the global stage.</w:t>
      </w:r>
    </w:p>
    <w:p w14:paraId="2F223458" w14:textId="77777777" w:rsidR="003965DD" w:rsidRPr="00717DBD" w:rsidRDefault="003965DD" w:rsidP="007E612C">
      <w:pPr>
        <w:spacing w:after="0" w:line="240" w:lineRule="auto"/>
        <w:ind w:firstLine="709"/>
        <w:contextualSpacing/>
        <w:jc w:val="both"/>
        <w:rPr>
          <w:rFonts w:ascii="Times New Roman" w:hAnsi="Times New Roman" w:cs="Times New Roman"/>
          <w:b/>
          <w:bCs/>
          <w:sz w:val="28"/>
          <w:szCs w:val="28"/>
          <w:lang w:val="en-US"/>
        </w:rPr>
      </w:pPr>
    </w:p>
    <w:p w14:paraId="4E3EE112" w14:textId="77777777" w:rsidR="003965DD" w:rsidRPr="00125482" w:rsidRDefault="003965DD" w:rsidP="007E612C">
      <w:pPr>
        <w:suppressAutoHyphens/>
        <w:spacing w:after="0" w:line="240" w:lineRule="auto"/>
        <w:ind w:firstLine="709"/>
        <w:jc w:val="both"/>
        <w:rPr>
          <w:rFonts w:ascii="Times New Roman" w:eastAsia="Times New Roman" w:hAnsi="Times New Roman"/>
          <w:b/>
          <w:kern w:val="28"/>
          <w:sz w:val="28"/>
          <w:szCs w:val="8"/>
          <w:lang w:val="en-US" w:eastAsia="ar-SA"/>
        </w:rPr>
      </w:pPr>
      <w:r w:rsidRPr="00125482">
        <w:rPr>
          <w:rFonts w:ascii="Times New Roman" w:eastAsia="Times New Roman" w:hAnsi="Times New Roman"/>
          <w:b/>
          <w:kern w:val="28"/>
          <w:sz w:val="28"/>
          <w:szCs w:val="8"/>
          <w:lang w:val="en-US" w:eastAsia="ar-SA"/>
        </w:rPr>
        <w:t>References:</w:t>
      </w:r>
    </w:p>
    <w:p w14:paraId="5D4D45DB" w14:textId="77777777" w:rsidR="003965DD" w:rsidRPr="00717DBD" w:rsidRDefault="003965DD" w:rsidP="007E612C">
      <w:pPr>
        <w:spacing w:after="0" w:line="240" w:lineRule="auto"/>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 xml:space="preserve">1. National Statistical Committee of the Republic of Uzbekistan. </w:t>
      </w:r>
      <w:r w:rsidRPr="00717DBD">
        <w:rPr>
          <w:rStyle w:val="aa"/>
          <w:rFonts w:ascii="Times New Roman" w:hAnsi="Times New Roman" w:cs="Times New Roman"/>
          <w:sz w:val="28"/>
          <w:szCs w:val="28"/>
          <w:lang w:val="en-US"/>
        </w:rPr>
        <w:t>Investment Activity Reports for 2020–2024.</w:t>
      </w:r>
      <w:r w:rsidRPr="00717DBD">
        <w:rPr>
          <w:rFonts w:ascii="Times New Roman" w:hAnsi="Times New Roman" w:cs="Times New Roman"/>
          <w:sz w:val="28"/>
          <w:szCs w:val="28"/>
          <w:lang w:val="en-US"/>
        </w:rPr>
        <w:t xml:space="preserve"> </w:t>
      </w:r>
      <w:hyperlink r:id="rId22" w:history="1">
        <w:r w:rsidRPr="007E612C">
          <w:rPr>
            <w:rStyle w:val="a8"/>
            <w:rFonts w:cs="Times New Roman"/>
            <w:sz w:val="28"/>
            <w:szCs w:val="28"/>
            <w:lang w:val="en-US"/>
          </w:rPr>
          <w:t>https://www.stat.uz/ru/</w:t>
        </w:r>
      </w:hyperlink>
    </w:p>
    <w:p w14:paraId="787DC5FC" w14:textId="77777777" w:rsidR="003965DD" w:rsidRPr="00717DBD" w:rsidRDefault="003965DD" w:rsidP="007E612C">
      <w:pPr>
        <w:spacing w:after="0" w:line="240" w:lineRule="auto"/>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 xml:space="preserve">2.  Ministry of Economic Development and Innovations of the Republic of Uzbekistan. </w:t>
      </w:r>
      <w:r w:rsidRPr="00717DBD">
        <w:rPr>
          <w:rStyle w:val="aa"/>
          <w:rFonts w:ascii="Times New Roman" w:hAnsi="Times New Roman" w:cs="Times New Roman"/>
          <w:sz w:val="28"/>
          <w:szCs w:val="28"/>
          <w:lang w:val="en-US"/>
        </w:rPr>
        <w:t>Reports on the Implementation of National Innovation Programs.</w:t>
      </w:r>
      <w:r w:rsidRPr="00717DBD">
        <w:rPr>
          <w:rFonts w:ascii="Times New Roman" w:hAnsi="Times New Roman" w:cs="Times New Roman"/>
          <w:sz w:val="28"/>
          <w:szCs w:val="28"/>
          <w:lang w:val="en-US"/>
        </w:rPr>
        <w:t xml:space="preserve"> </w:t>
      </w:r>
      <w:hyperlink r:id="rId23" w:tgtFrame="_new" w:history="1">
        <w:r w:rsidRPr="007E612C">
          <w:rPr>
            <w:rStyle w:val="a8"/>
            <w:rFonts w:cs="Times New Roman"/>
            <w:sz w:val="28"/>
            <w:szCs w:val="28"/>
            <w:lang w:val="en-US"/>
          </w:rPr>
          <w:t>http://economy.uz</w:t>
        </w:r>
      </w:hyperlink>
    </w:p>
    <w:p w14:paraId="0C21562D" w14:textId="77777777" w:rsidR="003965DD" w:rsidRPr="00717DBD" w:rsidRDefault="003965DD" w:rsidP="007E612C">
      <w:pPr>
        <w:spacing w:after="0" w:line="240" w:lineRule="auto"/>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 xml:space="preserve">3.  World Bank. </w:t>
      </w:r>
      <w:r w:rsidRPr="00717DBD">
        <w:rPr>
          <w:rStyle w:val="aa"/>
          <w:rFonts w:ascii="Times New Roman" w:hAnsi="Times New Roman" w:cs="Times New Roman"/>
          <w:sz w:val="28"/>
          <w:szCs w:val="28"/>
          <w:lang w:val="en-US"/>
        </w:rPr>
        <w:t>Uzbekistan Economic Review 2020–2023.</w:t>
      </w:r>
      <w:r w:rsidRPr="00717DBD">
        <w:rPr>
          <w:rFonts w:ascii="Times New Roman" w:hAnsi="Times New Roman" w:cs="Times New Roman"/>
          <w:sz w:val="28"/>
          <w:szCs w:val="28"/>
          <w:lang w:val="en-US"/>
        </w:rPr>
        <w:t xml:space="preserve"> </w:t>
      </w:r>
      <w:hyperlink r:id="rId24" w:tgtFrame="_new" w:history="1">
        <w:r w:rsidRPr="007E612C">
          <w:rPr>
            <w:rStyle w:val="a8"/>
            <w:rFonts w:cs="Times New Roman"/>
            <w:sz w:val="28"/>
            <w:szCs w:val="28"/>
            <w:lang w:val="en-US"/>
          </w:rPr>
          <w:t>https://worldbank.org/uzbekistan</w:t>
        </w:r>
      </w:hyperlink>
      <w:r w:rsidRPr="00717DBD">
        <w:rPr>
          <w:rFonts w:ascii="Times New Roman" w:hAnsi="Times New Roman" w:cs="Times New Roman"/>
          <w:sz w:val="28"/>
          <w:szCs w:val="28"/>
          <w:lang w:val="en-US"/>
        </w:rPr>
        <w:t xml:space="preserve"> and </w:t>
      </w:r>
      <w:hyperlink r:id="rId25" w:tgtFrame="_new" w:history="1">
        <w:r w:rsidRPr="007E612C">
          <w:rPr>
            <w:rStyle w:val="a8"/>
            <w:rFonts w:cs="Times New Roman"/>
            <w:sz w:val="28"/>
            <w:szCs w:val="28"/>
            <w:lang w:val="en-US"/>
          </w:rPr>
          <w:t>https://data.worldbank.org/country/uzbekistan?locale=ru</w:t>
        </w:r>
      </w:hyperlink>
    </w:p>
    <w:p w14:paraId="75F3B91D" w14:textId="77777777" w:rsidR="003965DD" w:rsidRPr="00717DBD" w:rsidRDefault="003965DD" w:rsidP="007E612C">
      <w:pPr>
        <w:spacing w:after="0" w:line="240" w:lineRule="auto"/>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 xml:space="preserve">4. Analytical Center under the Ministry of Digital Development and Information Technology of Uzbekistan. </w:t>
      </w:r>
      <w:r w:rsidRPr="00717DBD">
        <w:rPr>
          <w:rStyle w:val="aa"/>
          <w:rFonts w:ascii="Times New Roman" w:hAnsi="Times New Roman" w:cs="Times New Roman"/>
          <w:sz w:val="28"/>
          <w:szCs w:val="28"/>
          <w:lang w:val="en-US"/>
        </w:rPr>
        <w:t>Reports and News.</w:t>
      </w:r>
      <w:r w:rsidRPr="00717DBD">
        <w:rPr>
          <w:rFonts w:ascii="Times New Roman" w:hAnsi="Times New Roman" w:cs="Times New Roman"/>
          <w:sz w:val="28"/>
          <w:szCs w:val="28"/>
          <w:lang w:val="en-US"/>
        </w:rPr>
        <w:t xml:space="preserve"> </w:t>
      </w:r>
      <w:hyperlink r:id="rId26" w:tgtFrame="_new" w:history="1">
        <w:r w:rsidRPr="007E612C">
          <w:rPr>
            <w:rStyle w:val="a8"/>
            <w:rFonts w:cs="Times New Roman"/>
            <w:sz w:val="28"/>
            <w:szCs w:val="28"/>
            <w:lang w:val="en-US"/>
          </w:rPr>
          <w:t>https://old.mitc.uz/ru/news/711</w:t>
        </w:r>
      </w:hyperlink>
    </w:p>
    <w:p w14:paraId="2211734A" w14:textId="77777777" w:rsidR="003965DD" w:rsidRPr="00717DBD" w:rsidRDefault="003965DD" w:rsidP="007E612C">
      <w:pPr>
        <w:spacing w:after="0" w:line="240" w:lineRule="auto"/>
        <w:ind w:firstLine="709"/>
        <w:contextualSpacing/>
        <w:jc w:val="both"/>
        <w:rPr>
          <w:rFonts w:ascii="Times New Roman" w:hAnsi="Times New Roman" w:cs="Times New Roman"/>
          <w:sz w:val="28"/>
          <w:szCs w:val="28"/>
          <w:lang w:val="en-US"/>
        </w:rPr>
      </w:pPr>
      <w:r w:rsidRPr="00717DBD">
        <w:rPr>
          <w:rFonts w:ascii="Times New Roman" w:hAnsi="Times New Roman" w:cs="Times New Roman"/>
          <w:sz w:val="28"/>
          <w:szCs w:val="28"/>
          <w:lang w:val="en-US"/>
        </w:rPr>
        <w:t xml:space="preserve">5. State Committee on Investments and Innovations of the Republic of Uzbekistan. </w:t>
      </w:r>
      <w:r w:rsidRPr="00717DBD">
        <w:rPr>
          <w:rStyle w:val="aa"/>
          <w:rFonts w:ascii="Times New Roman" w:hAnsi="Times New Roman" w:cs="Times New Roman"/>
          <w:sz w:val="28"/>
          <w:szCs w:val="28"/>
          <w:lang w:val="en-US"/>
        </w:rPr>
        <w:t>Official Website.</w:t>
      </w:r>
      <w:r w:rsidRPr="00717DBD">
        <w:rPr>
          <w:rFonts w:ascii="Times New Roman" w:hAnsi="Times New Roman" w:cs="Times New Roman"/>
          <w:sz w:val="28"/>
          <w:szCs w:val="28"/>
          <w:lang w:val="en-US"/>
        </w:rPr>
        <w:t xml:space="preserve"> </w:t>
      </w:r>
      <w:hyperlink r:id="rId27" w:tgtFrame="_new" w:history="1">
        <w:r w:rsidRPr="003965DD">
          <w:rPr>
            <w:rStyle w:val="a8"/>
            <w:rFonts w:cs="Times New Roman"/>
            <w:sz w:val="28"/>
            <w:szCs w:val="28"/>
            <w:lang w:val="en-US"/>
          </w:rPr>
          <w:t>https://invest.gov.uz/</w:t>
        </w:r>
      </w:hyperlink>
    </w:p>
    <w:p w14:paraId="1280AB23" w14:textId="77777777" w:rsidR="003965DD" w:rsidRPr="00717DBD" w:rsidRDefault="003965DD" w:rsidP="007E612C">
      <w:pPr>
        <w:spacing w:after="0" w:line="240" w:lineRule="auto"/>
        <w:ind w:firstLine="709"/>
        <w:contextualSpacing/>
        <w:jc w:val="both"/>
        <w:rPr>
          <w:rFonts w:ascii="Times New Roman" w:hAnsi="Times New Roman" w:cs="Times New Roman"/>
          <w:sz w:val="28"/>
          <w:szCs w:val="28"/>
          <w:lang w:val="en-US"/>
        </w:rPr>
      </w:pPr>
    </w:p>
    <w:p w14:paraId="6D321B9A" w14:textId="77777777" w:rsidR="003965DD" w:rsidRPr="00717DBD" w:rsidRDefault="003965DD" w:rsidP="007E612C">
      <w:pPr>
        <w:spacing w:after="0" w:line="240" w:lineRule="auto"/>
        <w:ind w:firstLine="709"/>
        <w:contextualSpacing/>
        <w:jc w:val="both"/>
        <w:rPr>
          <w:rFonts w:ascii="Times New Roman" w:hAnsi="Times New Roman" w:cs="Times New Roman"/>
          <w:sz w:val="28"/>
          <w:szCs w:val="28"/>
          <w:lang w:val="en-US"/>
        </w:rPr>
      </w:pPr>
    </w:p>
    <w:p w14:paraId="3659E47F" w14:textId="77777777" w:rsidR="003965DD" w:rsidRPr="003965DD" w:rsidRDefault="003965DD" w:rsidP="007E612C">
      <w:pPr>
        <w:rPr>
          <w:lang w:val="en-US"/>
        </w:rPr>
      </w:pPr>
    </w:p>
    <w:p w14:paraId="63B253C8" w14:textId="77777777" w:rsidR="003965DD" w:rsidRPr="00D85566" w:rsidRDefault="003965DD" w:rsidP="00DD2F14">
      <w:pPr>
        <w:spacing w:after="0" w:line="240" w:lineRule="auto"/>
        <w:ind w:firstLine="709"/>
        <w:jc w:val="center"/>
        <w:rPr>
          <w:rFonts w:ascii="Times New Roman" w:hAnsi="Times New Roman"/>
          <w:b/>
          <w:bCs/>
          <w:sz w:val="28"/>
          <w:szCs w:val="28"/>
          <w:lang w:val="uz-Latn-UZ"/>
        </w:rPr>
      </w:pPr>
      <w:r w:rsidRPr="003276F1">
        <w:rPr>
          <w:rFonts w:ascii="Times New Roman" w:hAnsi="Times New Roman"/>
          <w:b/>
          <w:bCs/>
          <w:sz w:val="28"/>
          <w:szCs w:val="28"/>
          <w:lang w:val="uz-Latn-UZ"/>
        </w:rPr>
        <w:t>SSUES OF ANALYSIS OF ATTRACTED REGIONAL INVESTMENT PROJECTS</w:t>
      </w:r>
    </w:p>
    <w:p w14:paraId="4B4516A4" w14:textId="77777777" w:rsidR="003965DD" w:rsidRPr="00071E2C" w:rsidRDefault="003965DD" w:rsidP="00DD2F14">
      <w:pPr>
        <w:spacing w:after="0" w:line="240" w:lineRule="auto"/>
        <w:ind w:firstLine="709"/>
        <w:jc w:val="center"/>
        <w:rPr>
          <w:rFonts w:ascii="Times New Roman" w:hAnsi="Times New Roman"/>
          <w:b/>
          <w:bCs/>
          <w:noProof/>
          <w:sz w:val="28"/>
          <w:szCs w:val="28"/>
          <w:lang w:val="en-US"/>
        </w:rPr>
      </w:pPr>
      <w:r w:rsidRPr="003276F1">
        <w:rPr>
          <w:rFonts w:ascii="Times New Roman" w:hAnsi="Times New Roman"/>
          <w:b/>
          <w:bCs/>
          <w:noProof/>
          <w:sz w:val="28"/>
          <w:szCs w:val="28"/>
          <w:lang w:val="en-US"/>
        </w:rPr>
        <w:t>Davlyatshayev Akmal Ashurmamatovich</w:t>
      </w:r>
      <w:r>
        <w:rPr>
          <w:rFonts w:ascii="Times New Roman" w:hAnsi="Times New Roman"/>
          <w:b/>
          <w:bCs/>
          <w:noProof/>
          <w:sz w:val="28"/>
          <w:szCs w:val="28"/>
          <w:lang w:val="en-US"/>
        </w:rPr>
        <w:t>,</w:t>
      </w:r>
    </w:p>
    <w:p w14:paraId="34827C80" w14:textId="77777777" w:rsidR="003965DD" w:rsidRDefault="003965DD" w:rsidP="00DD2F14">
      <w:pPr>
        <w:spacing w:after="0" w:line="240" w:lineRule="auto"/>
        <w:ind w:firstLine="709"/>
        <w:jc w:val="center"/>
        <w:rPr>
          <w:rFonts w:ascii="Times New Roman" w:hAnsi="Times New Roman"/>
          <w:i/>
          <w:iCs/>
          <w:noProof/>
          <w:sz w:val="28"/>
          <w:szCs w:val="28"/>
          <w:lang w:val="en-US"/>
        </w:rPr>
      </w:pPr>
      <w:r w:rsidRPr="00D978B7">
        <w:rPr>
          <w:rFonts w:ascii="Times New Roman" w:hAnsi="Times New Roman"/>
          <w:i/>
          <w:iCs/>
          <w:noProof/>
          <w:sz w:val="28"/>
          <w:szCs w:val="28"/>
          <w:lang w:val="en-US"/>
        </w:rPr>
        <w:t xml:space="preserve">Fergana State Technical University, </w:t>
      </w:r>
    </w:p>
    <w:p w14:paraId="0CEF1C0F" w14:textId="77777777" w:rsidR="003965DD" w:rsidRPr="00D978B7" w:rsidRDefault="003965DD" w:rsidP="00DD2F14">
      <w:pPr>
        <w:spacing w:after="0" w:line="240" w:lineRule="auto"/>
        <w:ind w:firstLine="709"/>
        <w:jc w:val="center"/>
        <w:rPr>
          <w:rFonts w:ascii="Times New Roman" w:hAnsi="Times New Roman"/>
          <w:i/>
          <w:iCs/>
          <w:noProof/>
          <w:sz w:val="28"/>
          <w:szCs w:val="28"/>
          <w:lang w:val="en-US"/>
        </w:rPr>
      </w:pPr>
      <w:r w:rsidRPr="00D978B7">
        <w:rPr>
          <w:rFonts w:ascii="Times New Roman" w:hAnsi="Times New Roman"/>
          <w:i/>
          <w:iCs/>
          <w:noProof/>
          <w:sz w:val="28"/>
          <w:szCs w:val="28"/>
          <w:lang w:val="en-US"/>
        </w:rPr>
        <w:t xml:space="preserve">Senior lecturer of the Department of "Finance and Accounting" </w:t>
      </w:r>
    </w:p>
    <w:p w14:paraId="4C1431F5" w14:textId="77777777" w:rsidR="003965DD" w:rsidRPr="00D85566" w:rsidRDefault="003965DD" w:rsidP="00DD2F14">
      <w:pPr>
        <w:spacing w:after="0" w:line="240" w:lineRule="auto"/>
        <w:ind w:firstLine="709"/>
        <w:jc w:val="center"/>
        <w:rPr>
          <w:rFonts w:ascii="Times New Roman" w:hAnsi="Times New Roman"/>
          <w:sz w:val="28"/>
          <w:szCs w:val="28"/>
          <w:lang w:val="uz-Latn-UZ"/>
        </w:rPr>
      </w:pPr>
      <w:r>
        <w:rPr>
          <w:rFonts w:ascii="Times New Roman" w:hAnsi="Times New Roman"/>
          <w:iCs/>
          <w:noProof/>
          <w:sz w:val="28"/>
          <w:szCs w:val="28"/>
          <w:lang w:val="en-US"/>
        </w:rPr>
        <w:t>e-mail:</w:t>
      </w:r>
      <w:r>
        <w:rPr>
          <w:rFonts w:ascii="Times New Roman" w:hAnsi="Times New Roman"/>
          <w:iCs/>
          <w:noProof/>
          <w:color w:val="202124"/>
          <w:spacing w:val="2"/>
          <w:sz w:val="28"/>
          <w:szCs w:val="28"/>
          <w:lang w:val="en-US"/>
        </w:rPr>
        <w:t xml:space="preserve"> </w:t>
      </w:r>
      <w:hyperlink r:id="rId28" w:history="1">
        <w:r>
          <w:rPr>
            <w:rStyle w:val="a8"/>
            <w:rFonts w:ascii="Times New Roman" w:hAnsi="Times New Roman"/>
            <w:noProof/>
            <w:sz w:val="28"/>
            <w:szCs w:val="28"/>
            <w:lang w:val="en-US"/>
          </w:rPr>
          <w:t>akmal.davlyatshayev@ferpi.uz</w:t>
        </w:r>
      </w:hyperlink>
      <w:r>
        <w:rPr>
          <w:rFonts w:ascii="Times New Roman" w:hAnsi="Times New Roman"/>
          <w:noProof/>
          <w:sz w:val="28"/>
          <w:szCs w:val="28"/>
          <w:lang w:val="en-US"/>
        </w:rPr>
        <w:t xml:space="preserve">, </w:t>
      </w:r>
      <w:r w:rsidRPr="00DD2F14">
        <w:rPr>
          <w:rFonts w:ascii="Times New Roman" w:hAnsi="Times New Roman"/>
          <w:noProof/>
          <w:sz w:val="28"/>
          <w:szCs w:val="28"/>
          <w:lang w:val="en-US"/>
        </w:rPr>
        <w:t>+998 93 484 15 86</w:t>
      </w:r>
    </w:p>
    <w:p w14:paraId="3DCD5AEC" w14:textId="77777777" w:rsidR="003965DD" w:rsidRDefault="003965DD" w:rsidP="00DD2F14">
      <w:pPr>
        <w:spacing w:after="0" w:line="240" w:lineRule="auto"/>
        <w:ind w:firstLine="709"/>
        <w:jc w:val="both"/>
        <w:rPr>
          <w:rFonts w:ascii="Times New Roman" w:hAnsi="Times New Roman"/>
          <w:b/>
          <w:bCs/>
          <w:noProof/>
          <w:sz w:val="28"/>
          <w:szCs w:val="28"/>
          <w:lang w:val="uz-Latn-UZ"/>
        </w:rPr>
      </w:pPr>
    </w:p>
    <w:p w14:paraId="0A25DE30" w14:textId="77777777" w:rsidR="003965DD" w:rsidRPr="00D85566" w:rsidRDefault="003965DD" w:rsidP="00DD2F14">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 xml:space="preserve">Abstract. </w:t>
      </w:r>
      <w:r w:rsidRPr="003276F1">
        <w:rPr>
          <w:rFonts w:ascii="Times New Roman" w:hAnsi="Times New Roman"/>
          <w:noProof/>
          <w:sz w:val="28"/>
          <w:szCs w:val="28"/>
          <w:lang w:val="uz-Latn-UZ"/>
        </w:rPr>
        <w:t>The article discusses and substantiates the analysis of investment projects, highlights the theoretical issues of analyzing the economic effectiveness of investment projects in the context of inflation and risk. The features and methods of analysis of investment projects related to regional development programs are considered</w:t>
      </w:r>
      <w:r w:rsidRPr="00071E2C">
        <w:rPr>
          <w:rFonts w:ascii="Times New Roman" w:hAnsi="Times New Roman"/>
          <w:noProof/>
          <w:sz w:val="28"/>
          <w:szCs w:val="28"/>
          <w:lang w:val="uz-Latn-UZ"/>
        </w:rPr>
        <w:t>.</w:t>
      </w:r>
    </w:p>
    <w:p w14:paraId="69C991BB" w14:textId="77777777" w:rsidR="003965DD" w:rsidRDefault="003965DD" w:rsidP="00DD2F14">
      <w:pPr>
        <w:spacing w:after="0" w:line="240" w:lineRule="auto"/>
        <w:ind w:firstLine="709"/>
        <w:jc w:val="both"/>
        <w:rPr>
          <w:rFonts w:ascii="Times New Roman" w:hAnsi="Times New Roman"/>
          <w:i/>
          <w:iCs/>
          <w:noProof/>
          <w:sz w:val="28"/>
          <w:szCs w:val="28"/>
          <w:lang w:val="uz-Latn-UZ"/>
        </w:rPr>
      </w:pPr>
      <w:r w:rsidRPr="00D85566">
        <w:rPr>
          <w:rFonts w:ascii="Times New Roman" w:hAnsi="Times New Roman"/>
          <w:b/>
          <w:bCs/>
          <w:noProof/>
          <w:sz w:val="28"/>
          <w:szCs w:val="28"/>
          <w:lang w:val="uz-Latn-UZ"/>
        </w:rPr>
        <w:t>Keywords</w:t>
      </w:r>
      <w:r w:rsidRPr="00686243">
        <w:rPr>
          <w:rFonts w:ascii="Times New Roman" w:hAnsi="Times New Roman"/>
          <w:b/>
          <w:bCs/>
          <w:i/>
          <w:iCs/>
          <w:noProof/>
          <w:sz w:val="28"/>
          <w:szCs w:val="28"/>
          <w:lang w:val="uz-Latn-UZ"/>
        </w:rPr>
        <w:t xml:space="preserve">: </w:t>
      </w:r>
      <w:r w:rsidRPr="003276F1">
        <w:rPr>
          <w:rFonts w:ascii="Times New Roman" w:hAnsi="Times New Roman"/>
          <w:i/>
          <w:iCs/>
          <w:noProof/>
          <w:sz w:val="28"/>
          <w:szCs w:val="28"/>
          <w:lang w:val="uz-Latn-UZ"/>
        </w:rPr>
        <w:t>investment projects, regional development programs, economic efficiency, types of project analysis</w:t>
      </w:r>
    </w:p>
    <w:p w14:paraId="74E898E8" w14:textId="77777777" w:rsidR="003965DD" w:rsidRDefault="003965DD" w:rsidP="00DD2F14">
      <w:pPr>
        <w:spacing w:after="0" w:line="240" w:lineRule="auto"/>
        <w:ind w:firstLine="709"/>
        <w:jc w:val="center"/>
        <w:rPr>
          <w:rFonts w:ascii="Times New Roman" w:hAnsi="Times New Roman"/>
          <w:b/>
          <w:bCs/>
          <w:sz w:val="28"/>
          <w:szCs w:val="28"/>
          <w:lang w:val="uz-Latn-UZ"/>
        </w:rPr>
      </w:pPr>
    </w:p>
    <w:p w14:paraId="1A3F04A7" w14:textId="77777777" w:rsidR="003965DD" w:rsidRPr="00D85566" w:rsidRDefault="003965DD" w:rsidP="00EC7F41">
      <w:pPr>
        <w:spacing w:after="0" w:line="240" w:lineRule="auto"/>
        <w:ind w:firstLine="709"/>
        <w:jc w:val="both"/>
        <w:rPr>
          <w:rFonts w:ascii="Times New Roman" w:hAnsi="Times New Roman"/>
          <w:b/>
          <w:bCs/>
          <w:sz w:val="28"/>
          <w:szCs w:val="28"/>
          <w:lang w:val="uz-Latn-UZ"/>
        </w:rPr>
      </w:pPr>
    </w:p>
    <w:p w14:paraId="7EA2449E" w14:textId="77777777" w:rsidR="003965DD" w:rsidRPr="00D85566" w:rsidRDefault="003965DD" w:rsidP="0079458F">
      <w:pPr>
        <w:spacing w:after="0" w:line="240" w:lineRule="auto"/>
        <w:ind w:firstLine="709"/>
        <w:jc w:val="center"/>
        <w:rPr>
          <w:rFonts w:ascii="Times New Roman" w:hAnsi="Times New Roman"/>
          <w:b/>
          <w:bCs/>
          <w:sz w:val="28"/>
          <w:szCs w:val="28"/>
          <w:lang w:val="uz-Latn-UZ"/>
        </w:rPr>
      </w:pPr>
      <w:r w:rsidRPr="003276F1">
        <w:rPr>
          <w:rFonts w:ascii="Times New Roman" w:hAnsi="Times New Roman"/>
          <w:b/>
          <w:bCs/>
          <w:sz w:val="28"/>
          <w:szCs w:val="28"/>
          <w:lang w:val="uz-Latn-UZ"/>
        </w:rPr>
        <w:t>HUDUDLARGA JALB ETILAYOTGAN INVESTITSION LOYIHALARNI TAHLIL ETSH MASALALARI</w:t>
      </w:r>
    </w:p>
    <w:p w14:paraId="322F6C51" w14:textId="77777777" w:rsidR="003965DD" w:rsidRPr="00D85566" w:rsidRDefault="003965DD" w:rsidP="0079458F">
      <w:pPr>
        <w:spacing w:after="0" w:line="240" w:lineRule="auto"/>
        <w:ind w:firstLine="709"/>
        <w:jc w:val="center"/>
        <w:rPr>
          <w:rFonts w:ascii="Times New Roman" w:hAnsi="Times New Roman"/>
          <w:b/>
          <w:bCs/>
          <w:sz w:val="28"/>
          <w:szCs w:val="28"/>
          <w:lang w:val="uz-Latn-UZ"/>
        </w:rPr>
      </w:pPr>
      <w:r w:rsidRPr="003276F1">
        <w:rPr>
          <w:rFonts w:ascii="Times New Roman" w:hAnsi="Times New Roman"/>
          <w:b/>
          <w:bCs/>
          <w:sz w:val="28"/>
          <w:szCs w:val="28"/>
          <w:lang w:val="uz-Latn-UZ"/>
        </w:rPr>
        <w:t>Davlyatshayev Akmal Ashurmamatovich</w:t>
      </w:r>
      <w:r w:rsidRPr="00D85566">
        <w:rPr>
          <w:rFonts w:ascii="Times New Roman" w:hAnsi="Times New Roman"/>
          <w:b/>
          <w:bCs/>
          <w:sz w:val="28"/>
          <w:szCs w:val="28"/>
          <w:lang w:val="uz-Latn-UZ"/>
        </w:rPr>
        <w:t>,</w:t>
      </w:r>
    </w:p>
    <w:p w14:paraId="605B3046" w14:textId="77777777" w:rsidR="003965DD" w:rsidRDefault="003965DD" w:rsidP="0079458F">
      <w:pPr>
        <w:spacing w:after="0" w:line="240" w:lineRule="auto"/>
        <w:ind w:firstLine="709"/>
        <w:jc w:val="center"/>
        <w:rPr>
          <w:rFonts w:ascii="Times New Roman" w:hAnsi="Times New Roman"/>
          <w:i/>
          <w:iCs/>
          <w:sz w:val="28"/>
          <w:szCs w:val="28"/>
          <w:lang w:val="uz-Latn-UZ"/>
        </w:rPr>
      </w:pPr>
      <w:r w:rsidRPr="00D978B7">
        <w:rPr>
          <w:rFonts w:ascii="Times New Roman" w:hAnsi="Times New Roman"/>
          <w:i/>
          <w:iCs/>
          <w:sz w:val="28"/>
          <w:szCs w:val="28"/>
          <w:lang w:val="uz-Latn-UZ"/>
        </w:rPr>
        <w:t xml:space="preserve">Fargʻona davlat texnika universiteti, </w:t>
      </w:r>
    </w:p>
    <w:p w14:paraId="2557C6E5" w14:textId="77777777" w:rsidR="003965DD" w:rsidRPr="00D978B7" w:rsidRDefault="003965DD" w:rsidP="0079458F">
      <w:pPr>
        <w:spacing w:after="0" w:line="240" w:lineRule="auto"/>
        <w:ind w:firstLine="709"/>
        <w:jc w:val="center"/>
        <w:rPr>
          <w:rFonts w:ascii="Times New Roman" w:hAnsi="Times New Roman"/>
          <w:i/>
          <w:iCs/>
          <w:sz w:val="28"/>
          <w:szCs w:val="28"/>
          <w:lang w:val="uz-Latn-UZ"/>
        </w:rPr>
      </w:pPr>
      <w:r w:rsidRPr="00D978B7">
        <w:rPr>
          <w:rFonts w:ascii="Times New Roman" w:hAnsi="Times New Roman"/>
          <w:i/>
          <w:iCs/>
          <w:sz w:val="28"/>
          <w:szCs w:val="28"/>
          <w:lang w:val="uz-Latn-UZ"/>
        </w:rPr>
        <w:t xml:space="preserve">“Moliya va buxgalteriya hisobi” kafedrasi katta oʻqituvchi. </w:t>
      </w:r>
    </w:p>
    <w:p w14:paraId="33761463" w14:textId="77777777" w:rsidR="003965DD" w:rsidRPr="00D85566" w:rsidRDefault="003965DD" w:rsidP="0079458F">
      <w:pPr>
        <w:spacing w:after="0" w:line="240" w:lineRule="auto"/>
        <w:ind w:firstLine="709"/>
        <w:jc w:val="center"/>
        <w:rPr>
          <w:rFonts w:ascii="Times New Roman" w:hAnsi="Times New Roman"/>
          <w:sz w:val="28"/>
          <w:szCs w:val="28"/>
          <w:lang w:val="uz-Latn-UZ"/>
        </w:rPr>
      </w:pPr>
      <w:r>
        <w:rPr>
          <w:rFonts w:ascii="Times New Roman" w:hAnsi="Times New Roman"/>
          <w:iCs/>
          <w:noProof/>
          <w:sz w:val="28"/>
          <w:szCs w:val="28"/>
          <w:lang w:val="en-US"/>
        </w:rPr>
        <w:lastRenderedPageBreak/>
        <w:t>e-mail:</w:t>
      </w:r>
      <w:r>
        <w:rPr>
          <w:rFonts w:ascii="Times New Roman" w:hAnsi="Times New Roman"/>
          <w:iCs/>
          <w:noProof/>
          <w:color w:val="202124"/>
          <w:spacing w:val="2"/>
          <w:sz w:val="28"/>
          <w:szCs w:val="28"/>
          <w:lang w:val="en-US"/>
        </w:rPr>
        <w:t xml:space="preserve"> </w:t>
      </w:r>
      <w:hyperlink r:id="rId29" w:history="1">
        <w:r>
          <w:rPr>
            <w:rStyle w:val="a8"/>
            <w:rFonts w:ascii="Times New Roman" w:hAnsi="Times New Roman"/>
            <w:noProof/>
            <w:sz w:val="28"/>
            <w:szCs w:val="28"/>
            <w:lang w:val="en-US"/>
          </w:rPr>
          <w:t>akmal.davlyatshayev@ferpi.uz</w:t>
        </w:r>
      </w:hyperlink>
      <w:r>
        <w:rPr>
          <w:rFonts w:ascii="Times New Roman" w:hAnsi="Times New Roman"/>
          <w:noProof/>
          <w:sz w:val="28"/>
          <w:szCs w:val="28"/>
          <w:lang w:val="en-US"/>
        </w:rPr>
        <w:t xml:space="preserve">, </w:t>
      </w:r>
      <w:r w:rsidRPr="003276F1">
        <w:rPr>
          <w:rFonts w:ascii="Times New Roman" w:hAnsi="Times New Roman"/>
          <w:noProof/>
          <w:sz w:val="28"/>
          <w:szCs w:val="28"/>
          <w:lang w:val="en-US"/>
        </w:rPr>
        <w:t>+998 93 484 15 86</w:t>
      </w:r>
    </w:p>
    <w:p w14:paraId="53F8E198" w14:textId="77777777" w:rsidR="003965DD" w:rsidRDefault="003965DD" w:rsidP="00EC7F41">
      <w:pPr>
        <w:spacing w:after="0" w:line="240" w:lineRule="auto"/>
        <w:ind w:firstLine="709"/>
        <w:jc w:val="both"/>
        <w:rPr>
          <w:rFonts w:ascii="Times New Roman" w:hAnsi="Times New Roman"/>
          <w:b/>
          <w:bCs/>
          <w:noProof/>
          <w:sz w:val="28"/>
          <w:szCs w:val="28"/>
          <w:lang w:val="uz-Latn-UZ"/>
        </w:rPr>
      </w:pPr>
    </w:p>
    <w:p w14:paraId="0DF376F0" w14:textId="77777777" w:rsidR="003965DD" w:rsidRPr="00D85566" w:rsidRDefault="003965DD" w:rsidP="00EC7F41">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Annotatsiya.</w:t>
      </w:r>
      <w:r w:rsidRPr="00D85566">
        <w:rPr>
          <w:rFonts w:ascii="Times New Roman" w:hAnsi="Times New Roman"/>
          <w:noProof/>
          <w:sz w:val="28"/>
          <w:szCs w:val="28"/>
          <w:lang w:val="uz-Latn-UZ"/>
        </w:rPr>
        <w:t xml:space="preserve"> </w:t>
      </w:r>
      <w:r w:rsidRPr="003276F1">
        <w:rPr>
          <w:rFonts w:ascii="Times New Roman" w:hAnsi="Times New Roman"/>
          <w:noProof/>
          <w:sz w:val="28"/>
          <w:szCs w:val="28"/>
          <w:lang w:val="uz-Latn-UZ"/>
        </w:rPr>
        <w:t>Maqolada investitsiya loyihalarini tahlil etish masalalari chiqilgan, inflyatsiya va turli xavflar sharoitida investitsiya loyihalarining iqtisodiy samaradorligini tahlil qilishning nazariy masalalari yoritilgan. Hududiy rivojlanish dasturlari bilan bogʻliq investitsiya loyihalarini tahlil qilishning xususiyatlari va usullari koʻrib chiqilgan</w:t>
      </w:r>
      <w:r w:rsidRPr="00071E2C">
        <w:rPr>
          <w:rFonts w:ascii="Times New Roman" w:hAnsi="Times New Roman"/>
          <w:noProof/>
          <w:sz w:val="28"/>
          <w:szCs w:val="28"/>
          <w:lang w:val="uz-Latn-UZ"/>
        </w:rPr>
        <w:t>.</w:t>
      </w:r>
    </w:p>
    <w:p w14:paraId="50268C2F" w14:textId="77777777" w:rsidR="003965DD" w:rsidRPr="00686243" w:rsidRDefault="003965DD" w:rsidP="00EC7F41">
      <w:pPr>
        <w:spacing w:after="0" w:line="240" w:lineRule="auto"/>
        <w:ind w:firstLine="709"/>
        <w:jc w:val="both"/>
        <w:rPr>
          <w:rFonts w:ascii="Times New Roman" w:hAnsi="Times New Roman"/>
          <w:i/>
          <w:iCs/>
          <w:sz w:val="28"/>
          <w:szCs w:val="28"/>
          <w:lang w:val="uz-Latn-UZ"/>
        </w:rPr>
      </w:pPr>
      <w:r w:rsidRPr="00D85566">
        <w:rPr>
          <w:rFonts w:ascii="Times New Roman" w:hAnsi="Times New Roman"/>
          <w:b/>
          <w:bCs/>
          <w:noProof/>
          <w:sz w:val="28"/>
          <w:szCs w:val="28"/>
          <w:lang w:val="uz-Latn-UZ"/>
        </w:rPr>
        <w:t xml:space="preserve">Kalit soʻzlar: </w:t>
      </w:r>
      <w:r w:rsidRPr="003276F1">
        <w:rPr>
          <w:rFonts w:ascii="Times New Roman" w:hAnsi="Times New Roman"/>
          <w:i/>
          <w:iCs/>
          <w:sz w:val="28"/>
          <w:szCs w:val="28"/>
          <w:lang w:val="uz-Latn-UZ"/>
        </w:rPr>
        <w:t>investitsiya loyihalari, hududiy rivojlanish dasturlari, iqtisodiy samaradorlik, loyihalarni tahlil qilish turlari</w:t>
      </w:r>
    </w:p>
    <w:p w14:paraId="71DCCD59" w14:textId="77777777" w:rsidR="003965DD" w:rsidRPr="00D85566" w:rsidRDefault="003965DD" w:rsidP="00EC7F41">
      <w:pPr>
        <w:spacing w:after="0" w:line="240" w:lineRule="auto"/>
        <w:ind w:firstLine="709"/>
        <w:jc w:val="both"/>
        <w:rPr>
          <w:rFonts w:ascii="Times New Roman" w:hAnsi="Times New Roman"/>
          <w:sz w:val="28"/>
          <w:szCs w:val="28"/>
          <w:lang w:val="uz-Latn-UZ"/>
        </w:rPr>
      </w:pPr>
    </w:p>
    <w:p w14:paraId="3EBECD36" w14:textId="77777777" w:rsidR="003965DD" w:rsidRPr="00D85566" w:rsidRDefault="003965DD" w:rsidP="00DD2F14">
      <w:pPr>
        <w:spacing w:after="0" w:line="240" w:lineRule="auto"/>
        <w:ind w:firstLine="709"/>
        <w:jc w:val="center"/>
        <w:rPr>
          <w:rFonts w:ascii="Times New Roman" w:hAnsi="Times New Roman"/>
          <w:b/>
          <w:bCs/>
          <w:sz w:val="28"/>
          <w:szCs w:val="28"/>
          <w:lang w:val="uz-Latn-UZ"/>
        </w:rPr>
      </w:pPr>
      <w:r w:rsidRPr="003276F1">
        <w:rPr>
          <w:rFonts w:ascii="Times New Roman" w:hAnsi="Times New Roman"/>
          <w:b/>
          <w:bCs/>
          <w:sz w:val="28"/>
          <w:szCs w:val="28"/>
          <w:lang w:val="uz-Latn-UZ"/>
        </w:rPr>
        <w:t>ВОПРОСЫ АНАЛИЗА ПРИВЛЕКАЕМЫХ РЕГИОНАЛЬНЫХ ИНВЕСТИЦИОННЫХ ПРОЕКТОВ</w:t>
      </w:r>
    </w:p>
    <w:p w14:paraId="38D37074" w14:textId="77777777" w:rsidR="003965DD" w:rsidRPr="00D85566" w:rsidRDefault="003965DD" w:rsidP="00DD2F14">
      <w:pPr>
        <w:spacing w:after="0" w:line="240" w:lineRule="auto"/>
        <w:ind w:firstLine="709"/>
        <w:jc w:val="center"/>
        <w:rPr>
          <w:rFonts w:ascii="Times New Roman" w:hAnsi="Times New Roman"/>
          <w:b/>
          <w:bCs/>
          <w:sz w:val="28"/>
          <w:szCs w:val="28"/>
          <w:lang w:val="uz-Latn-UZ"/>
        </w:rPr>
      </w:pPr>
      <w:bookmarkStart w:id="2" w:name="_Hlk134701233"/>
      <w:r w:rsidRPr="003276F1">
        <w:rPr>
          <w:rFonts w:ascii="Times New Roman" w:hAnsi="Times New Roman"/>
          <w:b/>
          <w:bCs/>
          <w:sz w:val="28"/>
          <w:szCs w:val="28"/>
          <w:lang w:val="uz-Latn-UZ"/>
        </w:rPr>
        <w:t>Давлятшаев Акмал Ашурмаматович</w:t>
      </w:r>
      <w:r w:rsidRPr="00D85566">
        <w:rPr>
          <w:rFonts w:ascii="Times New Roman" w:hAnsi="Times New Roman"/>
          <w:b/>
          <w:bCs/>
          <w:sz w:val="28"/>
          <w:szCs w:val="28"/>
          <w:lang w:val="uz-Latn-UZ"/>
        </w:rPr>
        <w:t>,</w:t>
      </w:r>
    </w:p>
    <w:p w14:paraId="228DD1D5" w14:textId="77777777" w:rsidR="003965DD" w:rsidRPr="00D978B7" w:rsidRDefault="003965DD" w:rsidP="00DD2F14">
      <w:pPr>
        <w:spacing w:after="0" w:line="240" w:lineRule="auto"/>
        <w:ind w:firstLine="709"/>
        <w:jc w:val="center"/>
        <w:rPr>
          <w:rFonts w:ascii="Times New Roman" w:hAnsi="Times New Roman"/>
          <w:i/>
          <w:iCs/>
          <w:noProof/>
          <w:sz w:val="28"/>
          <w:szCs w:val="28"/>
          <w:lang w:val="uz-Latn-UZ"/>
        </w:rPr>
      </w:pPr>
      <w:r w:rsidRPr="00D978B7">
        <w:rPr>
          <w:rFonts w:ascii="Times New Roman" w:hAnsi="Times New Roman"/>
          <w:i/>
          <w:iCs/>
          <w:noProof/>
          <w:sz w:val="28"/>
          <w:szCs w:val="28"/>
          <w:lang w:val="uz-Latn-UZ"/>
        </w:rPr>
        <w:t>Ферганский государственный технический университет,</w:t>
      </w:r>
    </w:p>
    <w:p w14:paraId="35B79AFE" w14:textId="77777777" w:rsidR="003965DD" w:rsidRPr="00D978B7" w:rsidRDefault="003965DD" w:rsidP="00DD2F14">
      <w:pPr>
        <w:spacing w:after="0" w:line="240" w:lineRule="auto"/>
        <w:ind w:firstLine="709"/>
        <w:jc w:val="center"/>
        <w:rPr>
          <w:rFonts w:ascii="Times New Roman" w:hAnsi="Times New Roman"/>
          <w:i/>
          <w:iCs/>
          <w:noProof/>
          <w:sz w:val="28"/>
          <w:szCs w:val="28"/>
          <w:lang w:val="uz-Latn-UZ"/>
        </w:rPr>
      </w:pPr>
      <w:r w:rsidRPr="00D978B7">
        <w:rPr>
          <w:rFonts w:ascii="Times New Roman" w:hAnsi="Times New Roman"/>
          <w:i/>
          <w:iCs/>
          <w:noProof/>
          <w:sz w:val="28"/>
          <w:szCs w:val="28"/>
          <w:lang w:val="uz-Latn-UZ"/>
        </w:rPr>
        <w:t>Старший преподаватель кафедры "Финансы и бухгалтерский учет"</w:t>
      </w:r>
    </w:p>
    <w:p w14:paraId="5FC1C81B" w14:textId="77777777" w:rsidR="003965DD" w:rsidRPr="00D85566" w:rsidRDefault="003965DD" w:rsidP="00DD2F14">
      <w:pPr>
        <w:spacing w:after="0" w:line="240" w:lineRule="auto"/>
        <w:ind w:firstLine="709"/>
        <w:jc w:val="center"/>
        <w:rPr>
          <w:rFonts w:ascii="Times New Roman" w:hAnsi="Times New Roman"/>
          <w:sz w:val="28"/>
          <w:szCs w:val="28"/>
          <w:lang w:val="uz-Latn-UZ"/>
        </w:rPr>
      </w:pPr>
      <w:r>
        <w:rPr>
          <w:rFonts w:ascii="Times New Roman" w:hAnsi="Times New Roman"/>
          <w:iCs/>
          <w:noProof/>
          <w:sz w:val="28"/>
          <w:szCs w:val="28"/>
          <w:lang w:val="en-US"/>
        </w:rPr>
        <w:t>e-mail:</w:t>
      </w:r>
      <w:r>
        <w:rPr>
          <w:rFonts w:ascii="Times New Roman" w:hAnsi="Times New Roman"/>
          <w:iCs/>
          <w:noProof/>
          <w:color w:val="202124"/>
          <w:spacing w:val="2"/>
          <w:sz w:val="28"/>
          <w:szCs w:val="28"/>
          <w:lang w:val="en-US"/>
        </w:rPr>
        <w:t xml:space="preserve"> </w:t>
      </w:r>
      <w:hyperlink r:id="rId30" w:history="1">
        <w:r>
          <w:rPr>
            <w:rStyle w:val="a8"/>
            <w:rFonts w:ascii="Times New Roman" w:hAnsi="Times New Roman"/>
            <w:noProof/>
            <w:sz w:val="28"/>
            <w:szCs w:val="28"/>
            <w:lang w:val="en-US"/>
          </w:rPr>
          <w:t>akmal.davlyatshayev@ferpi.uz</w:t>
        </w:r>
      </w:hyperlink>
      <w:r>
        <w:rPr>
          <w:rFonts w:ascii="Times New Roman" w:hAnsi="Times New Roman"/>
          <w:noProof/>
          <w:sz w:val="28"/>
          <w:szCs w:val="28"/>
          <w:lang w:val="en-US"/>
        </w:rPr>
        <w:t xml:space="preserve">, </w:t>
      </w:r>
      <w:r w:rsidRPr="007D0F9C">
        <w:rPr>
          <w:rFonts w:ascii="Times New Roman" w:hAnsi="Times New Roman"/>
          <w:noProof/>
          <w:sz w:val="28"/>
          <w:szCs w:val="28"/>
          <w:lang w:val="en-US"/>
        </w:rPr>
        <w:t>+998 93 484 15 86</w:t>
      </w:r>
    </w:p>
    <w:p w14:paraId="282698BD" w14:textId="77777777" w:rsidR="003965DD" w:rsidRDefault="003965DD" w:rsidP="00DD2F14">
      <w:pPr>
        <w:spacing w:after="0" w:line="240" w:lineRule="auto"/>
        <w:ind w:firstLine="709"/>
        <w:jc w:val="both"/>
        <w:rPr>
          <w:rFonts w:ascii="Times New Roman" w:hAnsi="Times New Roman"/>
          <w:b/>
          <w:bCs/>
          <w:noProof/>
          <w:sz w:val="28"/>
          <w:szCs w:val="28"/>
          <w:lang w:val="uz-Latn-UZ"/>
        </w:rPr>
      </w:pPr>
    </w:p>
    <w:p w14:paraId="6BBE57D5" w14:textId="77777777" w:rsidR="003965DD" w:rsidRPr="00DB7F0B" w:rsidRDefault="003965DD" w:rsidP="00DD2F14">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Аннотация.</w:t>
      </w:r>
      <w:bookmarkStart w:id="3" w:name="_Hlk92907630"/>
      <w:r w:rsidRPr="00D85566">
        <w:rPr>
          <w:rFonts w:ascii="Times New Roman" w:hAnsi="Times New Roman"/>
          <w:noProof/>
          <w:sz w:val="28"/>
          <w:szCs w:val="28"/>
          <w:lang w:val="uz-Latn-UZ"/>
        </w:rPr>
        <w:t xml:space="preserve"> </w:t>
      </w:r>
      <w:r w:rsidRPr="003276F1">
        <w:rPr>
          <w:rFonts w:ascii="Times New Roman" w:hAnsi="Times New Roman"/>
          <w:noProof/>
          <w:sz w:val="28"/>
          <w:szCs w:val="28"/>
          <w:lang w:val="uz-Latn-UZ"/>
        </w:rPr>
        <w:t>В статье рассмотрены и обоснованы проведения анализа инвестиционных проектов, освящены теоретические вопросы анализа экономической эффективности инвестиционных проектов в условиях инфляции и риска. Рассмотрены особенности и методы анализа инвестиционных проектов, связанных с региональными программами развития</w:t>
      </w:r>
      <w:r w:rsidRPr="00071E2C">
        <w:rPr>
          <w:rFonts w:ascii="Times New Roman" w:hAnsi="Times New Roman"/>
          <w:noProof/>
          <w:sz w:val="28"/>
          <w:szCs w:val="28"/>
          <w:lang w:val="uz-Latn-UZ"/>
        </w:rPr>
        <w:t>.</w:t>
      </w:r>
    </w:p>
    <w:bookmarkEnd w:id="2"/>
    <w:bookmarkEnd w:id="3"/>
    <w:p w14:paraId="003C8A08" w14:textId="77777777" w:rsidR="003965DD" w:rsidRPr="00686243" w:rsidRDefault="003965DD" w:rsidP="00DD2F14">
      <w:pPr>
        <w:spacing w:after="0" w:line="240" w:lineRule="auto"/>
        <w:ind w:firstLine="709"/>
        <w:jc w:val="both"/>
        <w:rPr>
          <w:rFonts w:ascii="Times New Roman" w:hAnsi="Times New Roman"/>
          <w:i/>
          <w:iCs/>
          <w:noProof/>
          <w:sz w:val="28"/>
          <w:szCs w:val="28"/>
          <w:lang w:val="uz-Latn-UZ"/>
        </w:rPr>
      </w:pPr>
      <w:r w:rsidRPr="00D85566">
        <w:rPr>
          <w:rFonts w:ascii="Times New Roman" w:hAnsi="Times New Roman"/>
          <w:b/>
          <w:bCs/>
          <w:noProof/>
          <w:sz w:val="28"/>
          <w:szCs w:val="28"/>
          <w:lang w:val="uz-Latn-UZ"/>
        </w:rPr>
        <w:t xml:space="preserve">Ключевые слова: </w:t>
      </w:r>
      <w:r w:rsidRPr="003276F1">
        <w:rPr>
          <w:rFonts w:ascii="Times New Roman" w:hAnsi="Times New Roman"/>
          <w:i/>
          <w:iCs/>
          <w:noProof/>
          <w:sz w:val="28"/>
          <w:szCs w:val="28"/>
          <w:lang w:val="uz-Latn-UZ"/>
        </w:rPr>
        <w:t>инвестиционные проекты, региональные программы развития, экономическая эффективность, виды анализа проектов</w:t>
      </w:r>
    </w:p>
    <w:p w14:paraId="2D880DEE" w14:textId="77777777" w:rsidR="003965DD" w:rsidRPr="00D85566" w:rsidRDefault="003965DD" w:rsidP="006E0E95">
      <w:pPr>
        <w:spacing w:before="120" w:after="12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Introduction.</w:t>
      </w:r>
    </w:p>
    <w:p w14:paraId="578B1FB4" w14:textId="77777777" w:rsidR="003965DD" w:rsidRPr="00D85566"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With the development of globalization and expansion of integration processes, the concept of "investment" has been supplemented with a number of new meanings and has come to be used in various fields of activity, and one of the meanings (long-term investment of capital in any enterprise) has become commonly used due to its mass character. The concept of "investor" is interpreted as a depositor, and "investment" - as placement, investment of capital. The investor's activity is associated with the investment of resources in various types of assets, the acquisition of which is necessary for the implementation of its main activity. To increase the level of profitability, the investor can also invest temporarily free resources in various types of assets that generate income, but do not participate in the main activity.</w:t>
      </w:r>
    </w:p>
    <w:p w14:paraId="0F4C261E" w14:textId="77777777" w:rsidR="003965DD" w:rsidRPr="00D85566" w:rsidRDefault="003965DD" w:rsidP="006E0E95">
      <w:pPr>
        <w:spacing w:before="120" w:after="12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Analysis of literature on the topic.</w:t>
      </w:r>
    </w:p>
    <w:p w14:paraId="775F0BAF"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A number of economists in our country and abroad have conducted research work to varying degrees on the problems of integration processes in the global economy, increasing the scale of globalization and, as a consequence, stimulating </w:t>
      </w:r>
      <w:r w:rsidRPr="003276F1">
        <w:rPr>
          <w:rFonts w:ascii="Times New Roman" w:hAnsi="Times New Roman"/>
          <w:sz w:val="28"/>
          <w:szCs w:val="28"/>
          <w:lang w:val="uz-Latn-UZ"/>
        </w:rPr>
        <w:lastRenderedPageBreak/>
        <w:t>the attraction of investments in various sectors of national economies. Among the foreign scientists are Zvi Bodi, Alex Kane, Alan Marcus, [4], L.I. Yuzvovich, S.A. Degtyarev, E.G. Knyazeva and others [5].</w:t>
      </w:r>
    </w:p>
    <w:p w14:paraId="14504106"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Among domestic economists, it is worth noting the research of A.V. Vakhabov, G.Kh. Razikov, L.Sh. Sabirova, D.Yu. Khozhamkulova and others [6-7].</w:t>
      </w:r>
    </w:p>
    <w:p w14:paraId="65DB2DD0" w14:textId="77777777" w:rsidR="003965DD" w:rsidRPr="00D85566"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Taking into account the scientific research of the above-mentioned scientists, today it is necessary to conduct research devoted to the study of investment activity, issues of its attraction and financing at the regional level. And this, in turn, requires conducting separate scientific research on improving the foundations of investment in innovative development, high rates of development, which are set before the national economy.</w:t>
      </w:r>
    </w:p>
    <w:p w14:paraId="24796BF7" w14:textId="77777777" w:rsidR="003965DD" w:rsidRPr="00071E2C" w:rsidRDefault="003965DD" w:rsidP="006E0E95">
      <w:pPr>
        <w:spacing w:before="120" w:after="12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Research methodology.</w:t>
      </w:r>
    </w:p>
    <w:p w14:paraId="612FAFAE" w14:textId="77777777" w:rsidR="003965DD"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theoretical basis of the study was formed by the works of domestic and foreign scientists devoted to the problems of formation and implementation of investment policy, management of investment processes. In the process of the study, the methods of induction and deduction, historicity and logical approach, analysis, comparison and grouping were used.</w:t>
      </w:r>
    </w:p>
    <w:p w14:paraId="7D7394F4" w14:textId="77777777" w:rsidR="003965DD" w:rsidRPr="00D85566" w:rsidRDefault="003965DD" w:rsidP="006E0E95">
      <w:pPr>
        <w:spacing w:before="120" w:after="12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Analysis and results.</w:t>
      </w:r>
    </w:p>
    <w:p w14:paraId="56264050"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essence of investing, from the investor's (owner's) point of view, is to give up profit "today" for profit "tomorrow". Operations of this kind are similar to a bank providing a loan. Accordingly, in order to make a decision on long-term capital investment, it is necessary to have information that, to one degree or another, confirms two fundamental assumptions:</w:t>
      </w:r>
    </w:p>
    <w:p w14:paraId="147E17A7"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the invested funds must be fully reimbursed;</w:t>
      </w:r>
    </w:p>
    <w:p w14:paraId="445E2C4C"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the profit obtained as a result of this operation must be large enough to compensate for the temporary refusal to use the funds, as well as the risk arising due to the uncertainty of the final result.</w:t>
      </w:r>
    </w:p>
    <w:p w14:paraId="6BD63626"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Therefore, the problem of making an investment decision consists of assessing the plan for the expected development of events from the point of view of how much the content of the plan and the probable consequences of its implementation correspond to the expected result and, based on this, an investment project can be called a plan or program for investing capital with the aim of subsequently obtaining a profit.</w:t>
      </w:r>
    </w:p>
    <w:p w14:paraId="13E84824"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forms and contents of investment projects can be very diverse - from a plan to build a new enterprise to assessing the feasibility of acquiring real estate. In all cases, there is a time factor between the moment investment begins and the moment the project begins to generate profit.</w:t>
      </w:r>
    </w:p>
    <w:p w14:paraId="51245C20"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According to the eighth article of the Law of the Republic of Uzbekistan “On Investments and Investment Activities” dated December 25, 2019, “Objects of </w:t>
      </w:r>
      <w:r w:rsidRPr="003276F1">
        <w:rPr>
          <w:rFonts w:ascii="Times New Roman" w:hAnsi="Times New Roman"/>
          <w:sz w:val="28"/>
          <w:szCs w:val="28"/>
          <w:lang w:val="uz-Latn-UZ"/>
        </w:rPr>
        <w:lastRenderedPageBreak/>
        <w:t>investment activities are objects of the social sphere, entrepreneurial, scientific and other types of activities not prohibited by law [1].</w:t>
      </w:r>
    </w:p>
    <w:p w14:paraId="7AEF29AA"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It is prohibited to invest in objects whose creation and use do not meet the sanitary-hygienic, radiation, environmental, architectural-urban planning and other requirements established by law, and violate the rights, freedoms and legally protected interests of legal entities and individuals."</w:t>
      </w:r>
    </w:p>
    <w:p w14:paraId="441E4A21"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Also, according to the ninth article of this law, “Subjects of investment activity are citizens, individual entrepreneurs and legal entities - residents of the Republic of Uzbekistan, government bodies and local government bodies, foreign states, administrative or territorial bodies of foreign states, international organizations and foreign legal entities and citizens, as well as stateless persons” [1].</w:t>
      </w:r>
    </w:p>
    <w:p w14:paraId="590EB911"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economic nature of investments consists in finding the most optimal variant of relationships arising between participants in the investment process regarding the formation and use of investment resources for the purpose of expanding and improving production. Investments perform a number of important functions, without which economic development is impossible, they determine economic growth and increase its production potential.</w:t>
      </w:r>
    </w:p>
    <w:p w14:paraId="24DE9C4A"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Thus, investments represent a long-term investment of private or public capital in various sectors of the national or foreign economy with the aim of obtaining profit (income).</w:t>
      </w:r>
    </w:p>
    <w:p w14:paraId="0B1E97EE"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Investments as an economic category perform a number of important functions, without which the normal development of the economy of any state in general and the regional economy in particular is unthinkable.</w:t>
      </w:r>
    </w:p>
    <w:p w14:paraId="2FB73F28"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At the regional level, investments are the basis for implementing the policy of expanded reproduction, accelerating scientific and technological progress, improving the quality and ensuring the competitiveness of domestic products, restructuring the regional economy and balanced development of all its sectors, creating the necessary raw material base for industry. They are necessary to ensure the normal functioning of enterprises, a stable financial condition and maximizing the profits of economic entities. Without investments, it is impossible to: ensure the competitiveness of manufactured goods and services, overcome the consequences of moral and physical depreciation of fixed assets, acquire securities and invest in the assets of other enterprises, and implement environmental protection measures.</w:t>
      </w:r>
    </w:p>
    <w:p w14:paraId="23FEB621"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Investments at the regional level are the basis for:</w:t>
      </w:r>
    </w:p>
    <w:p w14:paraId="7D9DC63C"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-implementation of policies for the socio-economic development of regions;</w:t>
      </w:r>
    </w:p>
    <w:p w14:paraId="28CAD91E"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-acceleration of scientific and technological progress, improvement of quality and ensuring the competitiveness of regional and, consequently, domestic products;</w:t>
      </w:r>
    </w:p>
    <w:p w14:paraId="08F82E57"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structural reorganization of production and balanced development of the industrial infrastructure of the regions;</w:t>
      </w:r>
    </w:p>
    <w:p w14:paraId="34167C4C"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creation of the necessary production structure of the region;</w:t>
      </w:r>
    </w:p>
    <w:p w14:paraId="5DAB4E64"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solutions to social problems;</w:t>
      </w:r>
    </w:p>
    <w:p w14:paraId="0FEB49EB"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mitigation or reduction of problems associated with unemployment;</w:t>
      </w:r>
    </w:p>
    <w:p w14:paraId="507F6BF3"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-protection of the natural environment and solving many other problems.</w:t>
      </w:r>
    </w:p>
    <w:p w14:paraId="435D303B"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lastRenderedPageBreak/>
        <w:t>Investors independently determine the volumes and directions of capital investments, and monitor the targeted use of funds. According to the tenth article of the Law of the Republic of Uzbekistan "On Investments and Investment Activities" dated December 25, 2019 [1]:</w:t>
      </w:r>
    </w:p>
    <w:p w14:paraId="691010F0"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investor has the right:</w:t>
      </w:r>
    </w:p>
    <w:p w14:paraId="2866A84C"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freely carry out investment activities, determine the volumes, types, forms, scope and directions of investment that do not contradict the legislation of the Republic of Uzbekistan;</w:t>
      </w:r>
    </w:p>
    <w:p w14:paraId="05532EAD"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conclude agreements with legal entities and individuals to carry out investment activities;</w:t>
      </w:r>
    </w:p>
    <w:p w14:paraId="633245C3"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own, use and dispose of their investments and the results of investment activities, as well as sell and export the results of investment activities;</w:t>
      </w:r>
    </w:p>
    <w:p w14:paraId="1AAB3C68"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independently and freely dispose of income received as a result of investment activities, after paying taxes, fees and other payments provided for by law (hereinafter referred to as taxes and payments);</w:t>
      </w:r>
    </w:p>
    <w:p w14:paraId="36393135"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use property and any property rights belonging to him by right of ownership as security for all types of obligations assumed by him, including obligations aimed at attracting borrowed funds;</w:t>
      </w:r>
    </w:p>
    <w:p w14:paraId="4B218669"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to receive adequate compensation in the event of requisition (expropriation) of his investments and other assets;</w:t>
      </w:r>
    </w:p>
    <w:p w14:paraId="602E40E9"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attract funds in the form of loans and credits;</w:t>
      </w:r>
    </w:p>
    <w:p w14:paraId="697D1185"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receive compensation for damages caused as a result of illegal actions (inaction) and decisions of government bodies, local government bodies and their officials."</w:t>
      </w:r>
    </w:p>
    <w:p w14:paraId="7E160436" w14:textId="77777777" w:rsidR="003965DD"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In the conditions of development of market relations, enterprises, representatives of various business levels themselves have to look for sources of investment financing and the most effective ways of using them. And in these conditions, the primary task for the parties accepting investments and primarily for regional government bodies is to select investment projects for implementation, which are carried out on the basis of an assessment of the economic efficiency of investments.</w:t>
      </w:r>
    </w:p>
    <w:p w14:paraId="2DAC9736"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Based on the results of this selection, investment programs are formed and projects are ranked according to their importance and implementation order based on the developed economic programs for regional development. This is of particular importance for regions where the level of development of production, social and other structures differs significantly. Therefore, the quality of investment decisions and the validity of investment directions depend on a competent and high-quality investment analysis.</w:t>
      </w:r>
    </w:p>
    <w:p w14:paraId="5131B561"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Conducting an analysis of investment projects allows us to compare possible options for directing investments into technical, technological, organizational and other measures developed in each specific project for each region separately.</w:t>
      </w:r>
    </w:p>
    <w:p w14:paraId="7B081E01" w14:textId="77777777" w:rsidR="003965DD"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For the effective implementation of regional economic development programs, it is especially important to make responsible strategic decisions on </w:t>
      </w:r>
      <w:r w:rsidRPr="003276F1">
        <w:rPr>
          <w:rFonts w:ascii="Times New Roman" w:hAnsi="Times New Roman"/>
          <w:sz w:val="28"/>
          <w:szCs w:val="28"/>
          <w:lang w:val="uz-Latn-UZ"/>
        </w:rPr>
        <w:lastRenderedPageBreak/>
        <w:t>investment projects based on a thorough professional analysis of the entire set of data related to the decisions under consideration and taking into account all the characteristics of the regions. To substantiate project decisions, project analysis is used as a set of methodological tools for assessing the effectiveness of projects based on a comparison of costs and results.</w:t>
      </w:r>
    </w:p>
    <w:p w14:paraId="01740F6B"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use of project analysis in the investment decision-making process is necessary because the choice has to be made under conditions of uncertainty. The procedure and methods of such analysis are aimed at proposing alternative solutions to the problem - design and investment, identifying the scale of uncertainty for each of them and comparing them according to certain efficiency criteria.</w:t>
      </w:r>
    </w:p>
    <w:p w14:paraId="5C802382"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Traditionally, the following types of investments are distinguished [2]:</w:t>
      </w:r>
    </w:p>
    <w:p w14:paraId="3ADF0F70"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real (direct) investments - investment of private or public capital in the development of the material and technical base of enterprises in the production and non-production sectors.</w:t>
      </w:r>
    </w:p>
    <w:p w14:paraId="1A601F7F"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financial (portfolio) investments - investment of capital in long-term financial assets - shares, stocks, bonds and other securities issued by private companies or the state, bank deposits.</w:t>
      </w:r>
    </w:p>
    <w:p w14:paraId="74A4FC83"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intellectual investments - acquisition of patents, licenses, know-how, conducting scientific research, training specialists in courses, transfer of experience.</w:t>
      </w:r>
    </w:p>
    <w:p w14:paraId="78782253"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Despite the diversity of projects, their analysis usually follows a certain general pattern and goes through the following stages:</w:t>
      </w:r>
    </w:p>
    <w:p w14:paraId="33C9CA5B"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1. Preliminary analysis;</w:t>
      </w:r>
    </w:p>
    <w:p w14:paraId="5F64D6CE"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2. Feasibility study with financing scheme;</w:t>
      </w:r>
    </w:p>
    <w:p w14:paraId="3A917D32"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3. Current assessment of project effectiveness.</w:t>
      </w:r>
    </w:p>
    <w:p w14:paraId="7A7CB144"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A preliminary analysis of the project is carried out on the basis of the selected indicators. The following expert system is usually used for this purpose:</w:t>
      </w:r>
    </w:p>
    <w:p w14:paraId="1CA97032"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first step is to identify the factors that can significantly affect the success of the project.</w:t>
      </w:r>
    </w:p>
    <w:p w14:paraId="2B41F69F"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second step is to arrange the factors in order of decreasing priority.</w:t>
      </w:r>
    </w:p>
    <w:p w14:paraId="1C9EFE0B"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third step is to evaluate the rank of each of the listed factors. The sum of the ranks of all factors should be equal to one.</w:t>
      </w:r>
    </w:p>
    <w:p w14:paraId="1A849C07"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fourth step – projects or variants of one project must be assessed for each of the assessment factors (criteria). In this step, the maximum score for any of the factors for the project can be taken as 100, the minimum – 0.</w:t>
      </w:r>
    </w:p>
    <w:p w14:paraId="6C627C93"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Step five – expert assessment of the influence of each factor is obtained by multiplying the weight of each factor by the assessment of this factor for each option. The integrated expert assessment of the priority of the project options is determined as the sum of all points.</w:t>
      </w:r>
    </w:p>
    <w:p w14:paraId="195210E9"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If the project is worthy of further consideration, it can proceed to the next stage, which includes specific sections assessing the technical, financial, economic, commercial, social, environmental, risk analysis and institutional feasibility of the project [3].</w:t>
      </w:r>
    </w:p>
    <w:p w14:paraId="7C5F77B5"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lastRenderedPageBreak/>
        <w:t>To make a decision on whether to implement a project, it is necessary to consider all its aspects throughout the entire project life cycle.</w:t>
      </w:r>
    </w:p>
    <w:p w14:paraId="75805C60"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The purpose of the general assessment of an investment project is to provide all the information about the project that allows the decision maker to make a conclusion about the advisability of making investments. What are the general criteria for the attractiveness of an investment project? There are two of these criteria. Briefly, they can be designated as "financial solvency" and "efficiency".</w:t>
      </w:r>
    </w:p>
    <w:p w14:paraId="5864D85E"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Both of these approaches complement each other. In the first case, the liquidity (solvency) of the project is analyzed during its implementation. In the second case, the emphasis is on the potential ability of the project to preserve the purchasing value of the invested funds and ensure a sufficient rate of their growth.</w:t>
      </w:r>
    </w:p>
    <w:p w14:paraId="2FCD73FA"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Management and analysis of investment activities at the regional level is a significant component for both potential investors and regional authorities. Management, or more precisely, joint management of investment activities should ensure the solution of the following tasks [8-10]:</w:t>
      </w:r>
    </w:p>
    <w:p w14:paraId="77E711E3"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1. </w:t>
      </w:r>
      <w:r w:rsidRPr="003276F1">
        <w:rPr>
          <w:rFonts w:ascii="Times New Roman" w:hAnsi="Times New Roman"/>
          <w:sz w:val="28"/>
          <w:szCs w:val="28"/>
          <w:lang w:val="uz-Latn-UZ"/>
        </w:rPr>
        <w:tab/>
        <w:t>Ensuring high rates of regional economic development through effective investment activities. This task should be solved in accordance with the developed regional development programs.</w:t>
      </w:r>
    </w:p>
    <w:p w14:paraId="76A62A05"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2. </w:t>
      </w:r>
      <w:r w:rsidRPr="003276F1">
        <w:rPr>
          <w:rFonts w:ascii="Times New Roman" w:hAnsi="Times New Roman"/>
          <w:sz w:val="28"/>
          <w:szCs w:val="28"/>
          <w:lang w:val="uz-Latn-UZ"/>
        </w:rPr>
        <w:tab/>
        <w:t>Ensure the solution of the tasks set both for the investor (maximization of profit, expansion of production, etc.) and for the regions (attracting new technologies and production of export-oriented products, creation of new jobs, tax deductions to local budgets, etc.) from investment activities.</w:t>
      </w:r>
    </w:p>
    <w:p w14:paraId="5FA70C0F"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3. </w:t>
      </w:r>
      <w:r w:rsidRPr="003276F1">
        <w:rPr>
          <w:rFonts w:ascii="Times New Roman" w:hAnsi="Times New Roman"/>
          <w:sz w:val="28"/>
          <w:szCs w:val="28"/>
          <w:lang w:val="uz-Latn-UZ"/>
        </w:rPr>
        <w:tab/>
        <w:t>Minimize the risk associated with investments.</w:t>
      </w:r>
    </w:p>
    <w:p w14:paraId="26867A3C"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4. </w:t>
      </w:r>
      <w:r w:rsidRPr="003276F1">
        <w:rPr>
          <w:rFonts w:ascii="Times New Roman" w:hAnsi="Times New Roman"/>
          <w:sz w:val="28"/>
          <w:szCs w:val="28"/>
          <w:lang w:val="uz-Latn-UZ"/>
        </w:rPr>
        <w:tab/>
        <w:t>To increase the financial stability and solvency of investors in the process of implementing investment activities within the framework of regional programs. Investment activities are associated with the diversion of financial resources in large amounts and, as a rule, for a long period. This may lead to a decrease in the solvency of investors in current business transactions, untimely fulfillment of payment obligations to partners, the state budget and other types of them, i.e. to the creation of prerequisites for bankruptcy. Consequently, when developing investment programs for territories, regional government bodies must develop various organizational and financial measures to support investors under various circumstances, including force majeure, and create conditions and opportunities for them to use various benefits and preferences provided by current regulatory and legal acts.</w:t>
      </w:r>
    </w:p>
    <w:p w14:paraId="100C2106"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5. </w:t>
      </w:r>
      <w:r w:rsidRPr="003276F1">
        <w:rPr>
          <w:rFonts w:ascii="Times New Roman" w:hAnsi="Times New Roman"/>
          <w:sz w:val="28"/>
          <w:szCs w:val="28"/>
          <w:lang w:val="uz-Latn-UZ"/>
        </w:rPr>
        <w:tab/>
        <w:t>Jointly determine ways to accelerate the implementation of regional investment programs.</w:t>
      </w:r>
    </w:p>
    <w:p w14:paraId="3C5B92C2"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To solve the above-mentioned tasks, investment management at the regional level must effectively implement its functions, the main ones of which are the following:</w:t>
      </w:r>
    </w:p>
    <w:p w14:paraId="201A036E"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 </w:t>
      </w:r>
      <w:r w:rsidRPr="003276F1">
        <w:rPr>
          <w:rFonts w:ascii="Times New Roman" w:hAnsi="Times New Roman"/>
          <w:sz w:val="28"/>
          <w:szCs w:val="28"/>
          <w:lang w:val="uz-Latn-UZ"/>
        </w:rPr>
        <w:tab/>
        <w:t>high rates of implementation of each investment program should contribute to the acceleration of economic development of the region as a whole;</w:t>
      </w:r>
    </w:p>
    <w:p w14:paraId="21025C78"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lastRenderedPageBreak/>
        <w:t xml:space="preserve">- </w:t>
      </w:r>
      <w:r w:rsidRPr="003276F1">
        <w:rPr>
          <w:rFonts w:ascii="Times New Roman" w:hAnsi="Times New Roman"/>
          <w:sz w:val="28"/>
          <w:szCs w:val="28"/>
          <w:lang w:val="uz-Latn-UZ"/>
        </w:rPr>
        <w:tab/>
        <w:t xml:space="preserve">reduction of the investment program implementation period determines the speed of formation of additional cash flows in the form of profit from investments </w:t>
      </w:r>
      <w:r>
        <w:rPr>
          <w:rFonts w:ascii="Times New Roman" w:hAnsi="Times New Roman"/>
          <w:sz w:val="28"/>
          <w:szCs w:val="28"/>
          <w:lang w:val="uz-Latn-UZ"/>
        </w:rPr>
        <w:t>[11];</w:t>
      </w:r>
    </w:p>
    <w:p w14:paraId="72A22256"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 </w:t>
      </w:r>
      <w:r w:rsidRPr="003276F1">
        <w:rPr>
          <w:rFonts w:ascii="Times New Roman" w:hAnsi="Times New Roman"/>
          <w:sz w:val="28"/>
          <w:szCs w:val="28"/>
          <w:lang w:val="uz-Latn-UZ"/>
        </w:rPr>
        <w:tab/>
        <w:t>acceleration of the implementation of investment programs reduces the time period for using credit resources;</w:t>
      </w:r>
    </w:p>
    <w:p w14:paraId="510C26AA"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xml:space="preserve">- </w:t>
      </w:r>
      <w:r w:rsidRPr="003276F1">
        <w:rPr>
          <w:rFonts w:ascii="Times New Roman" w:hAnsi="Times New Roman"/>
          <w:sz w:val="28"/>
          <w:szCs w:val="28"/>
          <w:lang w:val="uz-Latn-UZ"/>
        </w:rPr>
        <w:tab/>
        <w:t>rapid implementation of investment programs helps reduce investment risks associated with unfavorable changes in the investment market situation.</w:t>
      </w:r>
    </w:p>
    <w:p w14:paraId="5A34377A"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development of strategic directions for investment activities of investors;</w:t>
      </w:r>
    </w:p>
    <w:p w14:paraId="2041167E"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development of a strategy for the formation of investment resources in regions;</w:t>
      </w:r>
    </w:p>
    <w:p w14:paraId="7C08AB13"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search and assessment of the investment attractiveness of individual real projects and selection of the most effective of them;</w:t>
      </w:r>
    </w:p>
    <w:p w14:paraId="7397E6CB"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formation of an investment portfolio and its assessment based on the criteria of profitability, risk and liquidity;</w:t>
      </w:r>
    </w:p>
    <w:p w14:paraId="257DF35B"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current planning and operational management of the implementation of investment programs and projects;</w:t>
      </w:r>
    </w:p>
    <w:p w14:paraId="6BEDBC67" w14:textId="77777777" w:rsidR="003965DD" w:rsidRPr="003276F1"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 organization of monitoring the implementation of investment programs and projects.</w:t>
      </w:r>
    </w:p>
    <w:p w14:paraId="1A61AD29" w14:textId="77777777" w:rsidR="003965DD" w:rsidRDefault="003965DD" w:rsidP="006E0E95">
      <w:pPr>
        <w:spacing w:after="0" w:line="240" w:lineRule="auto"/>
        <w:ind w:firstLine="709"/>
        <w:jc w:val="both"/>
        <w:rPr>
          <w:rFonts w:ascii="Times New Roman" w:hAnsi="Times New Roman"/>
          <w:sz w:val="28"/>
          <w:szCs w:val="28"/>
          <w:lang w:val="uz-Latn-UZ"/>
        </w:rPr>
      </w:pPr>
      <w:r w:rsidRPr="003276F1">
        <w:rPr>
          <w:rFonts w:ascii="Times New Roman" w:hAnsi="Times New Roman"/>
          <w:sz w:val="28"/>
          <w:szCs w:val="28"/>
          <w:lang w:val="uz-Latn-UZ"/>
        </w:rPr>
        <w:t>One of the most important elements in the implementation of investment programs is the implementation of the function of controlling the implementation of investment projects implemented by investors. The function of controlling in the management of investment projects includes a system of monitoring, evaluation, control and analysis of changes in the process of implementing investment projects in order to develop management decisions that allow the best possible achievement of the set goals. For the most successful implementation of the controlling function, it is necessary to build a control system at the early stages of project implementation. The main principles of building an effective control system include the presence of clear plans, a clear and unambiguous reporting system, an effective system for analyzing actual indicators and trends, an effective response system.</w:t>
      </w:r>
    </w:p>
    <w:p w14:paraId="303CCD8B" w14:textId="77777777" w:rsidR="003965DD" w:rsidRPr="00D85566" w:rsidRDefault="003965DD" w:rsidP="006E0E95">
      <w:pPr>
        <w:spacing w:before="120" w:after="12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Conclusions and suggestions.</w:t>
      </w:r>
    </w:p>
    <w:p w14:paraId="27A62A8F" w14:textId="77777777" w:rsidR="003965DD" w:rsidRPr="006E0E95" w:rsidRDefault="003965DD" w:rsidP="006E0E95">
      <w:pPr>
        <w:rPr>
          <w:lang w:val="en-US"/>
        </w:rPr>
      </w:pPr>
      <w:r w:rsidRPr="003276F1">
        <w:rPr>
          <w:rFonts w:ascii="Times New Roman" w:hAnsi="Times New Roman"/>
          <w:sz w:val="28"/>
          <w:szCs w:val="28"/>
          <w:lang w:val="uz-Latn-UZ"/>
        </w:rPr>
        <w:t>In conclusion, it should be noted that regional investment policy is understood as targeted activity of the state to ensure favorable conditions for investment, effective use of the investment potential of regions in order to boost the economy and solve problems of socio-economic development, which allows us to conclude that many of them are closely interconnected and ultimately they all affect not only investment activity, but also the state of the country's economy as a whole.</w:t>
      </w:r>
    </w:p>
    <w:p w14:paraId="2CBB7A5B" w14:textId="77777777" w:rsidR="003965DD" w:rsidRPr="003276F1" w:rsidRDefault="003965DD" w:rsidP="003276F1">
      <w:pPr>
        <w:spacing w:before="120" w:after="120" w:line="240" w:lineRule="auto"/>
        <w:ind w:firstLine="709"/>
        <w:jc w:val="both"/>
        <w:rPr>
          <w:rFonts w:ascii="Times New Roman" w:hAnsi="Times New Roman"/>
          <w:b/>
          <w:bCs/>
          <w:sz w:val="28"/>
          <w:szCs w:val="28"/>
          <w:lang w:val="en-US"/>
        </w:rPr>
      </w:pPr>
      <w:r w:rsidRPr="00125482">
        <w:rPr>
          <w:rFonts w:ascii="Times New Roman" w:eastAsia="Times New Roman" w:hAnsi="Times New Roman"/>
          <w:b/>
          <w:kern w:val="28"/>
          <w:sz w:val="28"/>
          <w:szCs w:val="8"/>
          <w:lang w:val="en-US" w:eastAsia="ar-SA"/>
        </w:rPr>
        <w:t>References:</w:t>
      </w:r>
    </w:p>
    <w:p w14:paraId="2F51B6B2" w14:textId="77777777" w:rsidR="003965DD" w:rsidRPr="003276F1"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3276F1">
        <w:rPr>
          <w:rFonts w:ascii="Times New Roman" w:hAnsi="Times New Roman"/>
          <w:sz w:val="28"/>
          <w:szCs w:val="28"/>
          <w:lang w:val="uz-Latn-UZ"/>
        </w:rPr>
        <w:t>Закон Республики Узбекистан «Об инвестициях и инвестиционной деятельности» от 25 декабря 2019 года.,Ташкент: №ЗРУ-598.</w:t>
      </w:r>
    </w:p>
    <w:p w14:paraId="6CDAA8FF" w14:textId="77777777" w:rsidR="003965DD" w:rsidRPr="003276F1"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3276F1">
        <w:rPr>
          <w:rFonts w:ascii="Times New Roman" w:hAnsi="Times New Roman"/>
          <w:sz w:val="28"/>
          <w:szCs w:val="28"/>
          <w:lang w:val="uz-Latn-UZ"/>
        </w:rPr>
        <w:t>Алексеева Т.В. Интернет – курс по дисциплине «Проектный анализ», - Москва: 2010, 142 с.</w:t>
      </w:r>
    </w:p>
    <w:p w14:paraId="1B9232C7" w14:textId="77777777" w:rsidR="003965DD" w:rsidRPr="003276F1"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3276F1">
        <w:rPr>
          <w:rFonts w:ascii="Times New Roman" w:hAnsi="Times New Roman"/>
          <w:sz w:val="28"/>
          <w:szCs w:val="28"/>
          <w:lang w:val="uz-Latn-UZ"/>
        </w:rPr>
        <w:lastRenderedPageBreak/>
        <w:t>Колмыкова Т.С. Инвестиционный анализ: Учеб.пособие. — Москва: ИНФРА-М, 2009. — 204 с.</w:t>
      </w:r>
    </w:p>
    <w:p w14:paraId="52B2C4BF" w14:textId="77777777" w:rsidR="003965DD" w:rsidRPr="003276F1"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3276F1">
        <w:rPr>
          <w:rFonts w:ascii="Times New Roman" w:hAnsi="Times New Roman"/>
          <w:sz w:val="28"/>
          <w:szCs w:val="28"/>
          <w:lang w:val="uz-Latn-UZ"/>
        </w:rPr>
        <w:t>Зви Боди, Алекс Кейн, Алан Маркус. Принципы инвестиций. Essentials of Investments. — М.: «Вильямс», 2004. — 984 с. — ISBN 978-5-8459-1311-1.</w:t>
      </w:r>
    </w:p>
    <w:p w14:paraId="2F32C607" w14:textId="77777777" w:rsidR="003965DD" w:rsidRPr="003276F1"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3276F1">
        <w:rPr>
          <w:rFonts w:ascii="Times New Roman" w:hAnsi="Times New Roman"/>
          <w:sz w:val="28"/>
          <w:szCs w:val="28"/>
          <w:lang w:val="uz-Latn-UZ"/>
        </w:rPr>
        <w:t>Юзвович Л.И., Дегтярев С.А., Князева Е.Г. Инвестиции. Учебник. - Екатеринбург: Изд-во Уральского ун-та. 2018. - С. 259.</w:t>
      </w:r>
    </w:p>
    <w:p w14:paraId="49E3D0EF" w14:textId="77777777" w:rsidR="003965DD" w:rsidRPr="003276F1"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3276F1">
        <w:rPr>
          <w:rFonts w:ascii="Times New Roman" w:hAnsi="Times New Roman"/>
          <w:sz w:val="28"/>
          <w:szCs w:val="28"/>
          <w:lang w:val="uz-Latn-UZ"/>
        </w:rPr>
        <w:t>Вахабов А.В. Разыкова Г.Х. Модернизация экономики. Учебное пособие. - Т.: «IQTISOD-MOLIYA», 2014. - 200 с.</w:t>
      </w:r>
    </w:p>
    <w:p w14:paraId="43D34B39" w14:textId="77777777" w:rsidR="003965DD" w:rsidRPr="003276F1"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3276F1">
        <w:rPr>
          <w:rFonts w:ascii="Times New Roman" w:hAnsi="Times New Roman"/>
          <w:sz w:val="28"/>
          <w:szCs w:val="28"/>
          <w:lang w:val="uz-Latn-UZ"/>
        </w:rPr>
        <w:t>Сабирова Л.Ш., Хужамкулов Д.Ю. Инвестиция. Учебное пособие. – Т.: Экономика и финансы, 2019. – 254 с.</w:t>
      </w:r>
    </w:p>
    <w:p w14:paraId="1BF9A0DA" w14:textId="77777777" w:rsidR="003965DD"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3276F1">
        <w:rPr>
          <w:rFonts w:ascii="Times New Roman" w:hAnsi="Times New Roman"/>
          <w:sz w:val="28"/>
          <w:szCs w:val="28"/>
          <w:lang w:val="uz-Latn-UZ"/>
        </w:rPr>
        <w:t>Давлятшаев, А. А. (2020). Необходимость проведения анализа региональных инвестиционных проектов. Национальная ассоциация ученых, (55-2 (55)), 28-32.</w:t>
      </w:r>
    </w:p>
    <w:p w14:paraId="529C8830" w14:textId="77777777" w:rsidR="003965DD" w:rsidRPr="003276F1"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3276F1">
        <w:rPr>
          <w:rFonts w:ascii="Times New Roman" w:hAnsi="Times New Roman"/>
          <w:sz w:val="28"/>
          <w:szCs w:val="28"/>
          <w:lang w:val="uz-Latn-UZ"/>
        </w:rPr>
        <w:t>Давлятшаев, А. А., &amp; Жамолиддинова, М. (2022). Развития интернационализационных процессов образования в условиях расширения глобализационных взаимоотношений. Gospodarka i Innowacje., 22, 133-139.</w:t>
      </w:r>
    </w:p>
    <w:p w14:paraId="5A216DBB" w14:textId="77777777" w:rsidR="003965DD"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4758E6">
        <w:rPr>
          <w:rFonts w:ascii="Times New Roman" w:hAnsi="Times New Roman"/>
          <w:sz w:val="28"/>
          <w:szCs w:val="28"/>
          <w:lang w:val="uz-Latn-UZ"/>
        </w:rPr>
        <w:t>Давлятшаев, А. А. (2023). ВОПРОСЫ АНАЛИЗА ПОТЕНЦИАЛЬНЫХ ВОЗМОЖНОСТЕЙ РЕГИОНОВ ПРИ ПРИВЛЕЧЕНИИ ИНВЕСТИЦИОННЫХ ПРОЕКТОВ. In Устойчивое развитие: анализ тенденций российской и мировой экономики (pp. 83-86).</w:t>
      </w:r>
    </w:p>
    <w:p w14:paraId="4F7B8609" w14:textId="77777777" w:rsidR="003965DD" w:rsidRPr="002A4E20"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2A4E20">
        <w:rPr>
          <w:rFonts w:ascii="Times New Roman" w:hAnsi="Times New Roman"/>
          <w:sz w:val="28"/>
          <w:szCs w:val="28"/>
          <w:lang w:val="uz-Latn-UZ"/>
        </w:rPr>
        <w:t>Инвестиционное проектирование: учебное пособие/ Н. Р. Кельчевская, И. С. Пелымская, Л. М. Макаров; [под общ. ред. Н. Р. Кельчевской]; Министерство науки и высшего образования Российской Федерации, Уральский федеральный университет. —  Екатеринбург: Изд-во Урал. ун-та, 2020. — 140 с.</w:t>
      </w:r>
    </w:p>
    <w:p w14:paraId="50D1DEB6" w14:textId="77777777" w:rsidR="003965DD" w:rsidRPr="002A4E20" w:rsidRDefault="003965DD" w:rsidP="002A4E20">
      <w:pPr>
        <w:spacing w:after="0" w:line="240" w:lineRule="auto"/>
        <w:jc w:val="both"/>
        <w:rPr>
          <w:rFonts w:ascii="Times New Roman" w:hAnsi="Times New Roman"/>
          <w:sz w:val="28"/>
          <w:szCs w:val="28"/>
          <w:lang w:val="uz-Latn-UZ"/>
        </w:rPr>
      </w:pPr>
    </w:p>
    <w:p w14:paraId="148041B5" w14:textId="77777777" w:rsidR="003965DD" w:rsidRPr="00D85566" w:rsidRDefault="003965DD" w:rsidP="003006BA">
      <w:pPr>
        <w:spacing w:after="0" w:line="240" w:lineRule="auto"/>
        <w:ind w:firstLine="709"/>
        <w:jc w:val="center"/>
        <w:rPr>
          <w:rFonts w:ascii="Times New Roman" w:hAnsi="Times New Roman"/>
          <w:b/>
          <w:bCs/>
          <w:sz w:val="28"/>
          <w:szCs w:val="28"/>
          <w:lang w:val="uz-Latn-UZ"/>
        </w:rPr>
      </w:pPr>
      <w:r w:rsidRPr="00111A2A">
        <w:rPr>
          <w:rFonts w:ascii="Times New Roman" w:hAnsi="Times New Roman"/>
          <w:b/>
          <w:bCs/>
          <w:sz w:val="28"/>
          <w:szCs w:val="28"/>
          <w:lang w:val="uz-Latn-UZ"/>
        </w:rPr>
        <w:t>FEATURES OF FINANCIAL INDEPENDENCE OF UZBEKISTAN'S HIGHER EDUCATIONAL INSTITUTIONS</w:t>
      </w:r>
    </w:p>
    <w:p w14:paraId="1765763A" w14:textId="77777777" w:rsidR="003965DD" w:rsidRPr="00071E2C" w:rsidRDefault="003965DD" w:rsidP="003006BA">
      <w:pPr>
        <w:spacing w:after="0" w:line="240" w:lineRule="auto"/>
        <w:ind w:firstLine="709"/>
        <w:jc w:val="center"/>
        <w:rPr>
          <w:rFonts w:ascii="Times New Roman" w:hAnsi="Times New Roman"/>
          <w:b/>
          <w:bCs/>
          <w:noProof/>
          <w:sz w:val="28"/>
          <w:szCs w:val="28"/>
          <w:lang w:val="en-US"/>
        </w:rPr>
      </w:pPr>
      <w:r w:rsidRPr="003D0EC0">
        <w:rPr>
          <w:rFonts w:ascii="Times New Roman" w:hAnsi="Times New Roman"/>
          <w:b/>
          <w:bCs/>
          <w:noProof/>
          <w:sz w:val="28"/>
          <w:szCs w:val="28"/>
          <w:lang w:val="en-US"/>
        </w:rPr>
        <w:t>Kunduzova Kumrixon Ibragimovna</w:t>
      </w:r>
      <w:r>
        <w:rPr>
          <w:rFonts w:ascii="Times New Roman" w:hAnsi="Times New Roman"/>
          <w:b/>
          <w:bCs/>
          <w:noProof/>
          <w:sz w:val="28"/>
          <w:szCs w:val="28"/>
          <w:lang w:val="en-US"/>
        </w:rPr>
        <w:t>,</w:t>
      </w:r>
    </w:p>
    <w:p w14:paraId="2A754EC3" w14:textId="77777777" w:rsidR="003965DD" w:rsidRDefault="003965DD" w:rsidP="003006BA">
      <w:pPr>
        <w:spacing w:after="0" w:line="240" w:lineRule="auto"/>
        <w:ind w:firstLine="709"/>
        <w:jc w:val="center"/>
        <w:rPr>
          <w:rFonts w:ascii="Times New Roman" w:hAnsi="Times New Roman"/>
          <w:i/>
          <w:iCs/>
          <w:noProof/>
          <w:sz w:val="28"/>
          <w:szCs w:val="28"/>
          <w:lang w:val="en-US"/>
        </w:rPr>
      </w:pPr>
      <w:r w:rsidRPr="00D978B7">
        <w:rPr>
          <w:rFonts w:ascii="Times New Roman" w:hAnsi="Times New Roman"/>
          <w:i/>
          <w:iCs/>
          <w:noProof/>
          <w:sz w:val="28"/>
          <w:szCs w:val="28"/>
          <w:lang w:val="en-US"/>
        </w:rPr>
        <w:t xml:space="preserve">Fergana State Technical University, </w:t>
      </w:r>
    </w:p>
    <w:p w14:paraId="715B5173" w14:textId="77777777" w:rsidR="003965DD" w:rsidRPr="00D978B7" w:rsidRDefault="003965DD" w:rsidP="003006BA">
      <w:pPr>
        <w:spacing w:after="0" w:line="240" w:lineRule="auto"/>
        <w:ind w:firstLine="709"/>
        <w:jc w:val="center"/>
        <w:rPr>
          <w:rFonts w:ascii="Times New Roman" w:hAnsi="Times New Roman"/>
          <w:i/>
          <w:iCs/>
          <w:noProof/>
          <w:sz w:val="28"/>
          <w:szCs w:val="28"/>
          <w:lang w:val="en-US"/>
        </w:rPr>
      </w:pPr>
      <w:r w:rsidRPr="003D0EC0">
        <w:rPr>
          <w:rFonts w:ascii="Times New Roman" w:hAnsi="Times New Roman"/>
          <w:i/>
          <w:iCs/>
          <w:noProof/>
          <w:sz w:val="28"/>
          <w:szCs w:val="28"/>
          <w:lang w:val="en-US"/>
        </w:rPr>
        <w:t xml:space="preserve">Associate Professor of the </w:t>
      </w:r>
      <w:r w:rsidRPr="00D978B7">
        <w:rPr>
          <w:rFonts w:ascii="Times New Roman" w:hAnsi="Times New Roman"/>
          <w:i/>
          <w:iCs/>
          <w:noProof/>
          <w:sz w:val="28"/>
          <w:szCs w:val="28"/>
          <w:lang w:val="en-US"/>
        </w:rPr>
        <w:t xml:space="preserve">Department of "Finance and Accounting" </w:t>
      </w:r>
    </w:p>
    <w:p w14:paraId="575094F9" w14:textId="77777777" w:rsidR="003965DD" w:rsidRPr="00D85566" w:rsidRDefault="003965DD" w:rsidP="003006BA">
      <w:pPr>
        <w:spacing w:after="0" w:line="240" w:lineRule="auto"/>
        <w:ind w:firstLine="709"/>
        <w:jc w:val="center"/>
        <w:rPr>
          <w:rFonts w:ascii="Times New Roman" w:hAnsi="Times New Roman"/>
          <w:sz w:val="28"/>
          <w:szCs w:val="28"/>
          <w:lang w:val="uz-Latn-UZ"/>
        </w:rPr>
      </w:pPr>
      <w:r w:rsidRPr="003D0EC0">
        <w:rPr>
          <w:rFonts w:ascii="Times New Roman" w:hAnsi="Times New Roman"/>
          <w:i/>
          <w:iCs/>
          <w:sz w:val="28"/>
          <w:szCs w:val="28"/>
          <w:lang w:val="uz-Latn-UZ"/>
        </w:rPr>
        <w:t xml:space="preserve">e-mail: </w:t>
      </w:r>
      <w:hyperlink r:id="rId31" w:history="1">
        <w:r w:rsidRPr="00410D4D">
          <w:rPr>
            <w:rStyle w:val="a8"/>
            <w:rFonts w:ascii="Times New Roman" w:hAnsi="Times New Roman"/>
            <w:i/>
            <w:iCs/>
            <w:sz w:val="28"/>
            <w:szCs w:val="28"/>
            <w:lang w:val="uz-Latn-UZ"/>
          </w:rPr>
          <w:t>k.kunduzova@ferpi.uz</w:t>
        </w:r>
      </w:hyperlink>
      <w:r w:rsidRPr="003D0EC0">
        <w:rPr>
          <w:rFonts w:ascii="Times New Roman" w:hAnsi="Times New Roman"/>
          <w:i/>
          <w:iCs/>
          <w:sz w:val="28"/>
          <w:szCs w:val="28"/>
          <w:lang w:val="uz-Latn-UZ"/>
        </w:rPr>
        <w:t>, +998 90 531 25 25</w:t>
      </w:r>
    </w:p>
    <w:p w14:paraId="496FF963" w14:textId="77777777" w:rsidR="003965DD" w:rsidRDefault="003965DD" w:rsidP="003006BA">
      <w:pPr>
        <w:spacing w:after="0" w:line="240" w:lineRule="auto"/>
        <w:ind w:firstLine="709"/>
        <w:jc w:val="both"/>
        <w:rPr>
          <w:rFonts w:ascii="Times New Roman" w:hAnsi="Times New Roman"/>
          <w:b/>
          <w:bCs/>
          <w:noProof/>
          <w:sz w:val="28"/>
          <w:szCs w:val="28"/>
          <w:lang w:val="uz-Latn-UZ"/>
        </w:rPr>
      </w:pPr>
    </w:p>
    <w:p w14:paraId="67BF1824" w14:textId="77777777" w:rsidR="003965DD" w:rsidRPr="00D85566" w:rsidRDefault="003965DD" w:rsidP="003006BA">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 xml:space="preserve">Abstract. </w:t>
      </w:r>
      <w:r w:rsidRPr="003D0EC0">
        <w:rPr>
          <w:rFonts w:ascii="Times New Roman" w:hAnsi="Times New Roman"/>
          <w:noProof/>
          <w:sz w:val="28"/>
          <w:szCs w:val="28"/>
          <w:lang w:val="uz-Latn-UZ"/>
        </w:rPr>
        <w:t>In this article, we will examine the issues of financial independence of higher education institutions in Uzbekistan and the associated difficulties. We will also analyze the financial situation of universities after transitioning to self-financing and how this affected the quality of education. At the end of the study, we will offer recommendations for further development and improvement of the self-financing system in universities.</w:t>
      </w:r>
    </w:p>
    <w:p w14:paraId="290DFA5E" w14:textId="77777777" w:rsidR="003965DD" w:rsidRDefault="003965DD" w:rsidP="003006BA">
      <w:pPr>
        <w:spacing w:after="0" w:line="240" w:lineRule="auto"/>
        <w:jc w:val="both"/>
        <w:rPr>
          <w:rFonts w:ascii="Times New Roman" w:hAnsi="Times New Roman"/>
          <w:i/>
          <w:iCs/>
          <w:noProof/>
          <w:sz w:val="28"/>
          <w:szCs w:val="28"/>
          <w:lang w:val="uz-Latn-UZ"/>
        </w:rPr>
      </w:pPr>
      <w:r w:rsidRPr="00D85566">
        <w:rPr>
          <w:rFonts w:ascii="Times New Roman" w:hAnsi="Times New Roman"/>
          <w:b/>
          <w:bCs/>
          <w:noProof/>
          <w:sz w:val="28"/>
          <w:szCs w:val="28"/>
          <w:lang w:val="uz-Latn-UZ"/>
        </w:rPr>
        <w:t>Keywords</w:t>
      </w:r>
      <w:r w:rsidRPr="00686243">
        <w:rPr>
          <w:rFonts w:ascii="Times New Roman" w:hAnsi="Times New Roman"/>
          <w:b/>
          <w:bCs/>
          <w:i/>
          <w:iCs/>
          <w:noProof/>
          <w:sz w:val="28"/>
          <w:szCs w:val="28"/>
          <w:lang w:val="uz-Latn-UZ"/>
        </w:rPr>
        <w:t xml:space="preserve">: </w:t>
      </w:r>
      <w:r w:rsidRPr="003D0EC0">
        <w:rPr>
          <w:rFonts w:ascii="Times New Roman" w:hAnsi="Times New Roman"/>
          <w:i/>
          <w:iCs/>
          <w:noProof/>
          <w:sz w:val="28"/>
          <w:szCs w:val="28"/>
          <w:lang w:val="uz-Latn-UZ"/>
        </w:rPr>
        <w:t>financial independence, intellectual resources, development strategy, material and technical infrastructure, accessible higher education, state funding, extra-budgetary sources.</w:t>
      </w:r>
    </w:p>
    <w:p w14:paraId="184AA119" w14:textId="77777777" w:rsidR="003965DD" w:rsidRDefault="003965DD" w:rsidP="003006BA">
      <w:pPr>
        <w:spacing w:after="0" w:line="240" w:lineRule="auto"/>
        <w:jc w:val="center"/>
        <w:rPr>
          <w:rFonts w:ascii="Times New Roman" w:hAnsi="Times New Roman"/>
          <w:b/>
          <w:bCs/>
          <w:sz w:val="28"/>
          <w:szCs w:val="28"/>
          <w:lang w:val="uz-Latn-UZ"/>
        </w:rPr>
      </w:pPr>
    </w:p>
    <w:p w14:paraId="0212F15C" w14:textId="77777777" w:rsidR="003965DD" w:rsidRPr="00D85566" w:rsidRDefault="003965DD" w:rsidP="003D0EC0">
      <w:pPr>
        <w:spacing w:after="0" w:line="240" w:lineRule="auto"/>
        <w:jc w:val="center"/>
        <w:rPr>
          <w:rFonts w:ascii="Times New Roman" w:hAnsi="Times New Roman"/>
          <w:b/>
          <w:bCs/>
          <w:sz w:val="28"/>
          <w:szCs w:val="28"/>
          <w:lang w:val="uz-Latn-UZ"/>
        </w:rPr>
      </w:pPr>
      <w:r w:rsidRPr="003D0EC0">
        <w:rPr>
          <w:rFonts w:ascii="Times New Roman" w:hAnsi="Times New Roman"/>
          <w:b/>
          <w:bCs/>
          <w:sz w:val="28"/>
          <w:szCs w:val="28"/>
          <w:lang w:val="uz-Latn-UZ"/>
        </w:rPr>
        <w:t>O‘ZBEKISTON OLIY O‘QUV YURTLARI MOLIYAVIY MUSTAQILLIGINING O‘ZIGA XOS XUSUSIYATLARI</w:t>
      </w:r>
    </w:p>
    <w:p w14:paraId="2BC20F85" w14:textId="77777777" w:rsidR="003965DD" w:rsidRPr="00D85566" w:rsidRDefault="003965DD" w:rsidP="00326A66">
      <w:pPr>
        <w:spacing w:after="0" w:line="240" w:lineRule="auto"/>
        <w:ind w:firstLine="709"/>
        <w:jc w:val="center"/>
        <w:rPr>
          <w:rFonts w:ascii="Times New Roman" w:hAnsi="Times New Roman"/>
          <w:b/>
          <w:bCs/>
          <w:sz w:val="28"/>
          <w:szCs w:val="28"/>
          <w:lang w:val="uz-Latn-UZ"/>
        </w:rPr>
      </w:pPr>
      <w:r w:rsidRPr="003D0EC0">
        <w:rPr>
          <w:rFonts w:ascii="Times New Roman" w:hAnsi="Times New Roman"/>
          <w:b/>
          <w:bCs/>
          <w:sz w:val="28"/>
          <w:szCs w:val="28"/>
          <w:lang w:val="uz-Latn-UZ"/>
        </w:rPr>
        <w:t>Kunduzova Kumrixon Ibragimovna</w:t>
      </w:r>
      <w:r w:rsidRPr="00D85566">
        <w:rPr>
          <w:rFonts w:ascii="Times New Roman" w:hAnsi="Times New Roman"/>
          <w:b/>
          <w:bCs/>
          <w:sz w:val="28"/>
          <w:szCs w:val="28"/>
          <w:lang w:val="uz-Latn-UZ"/>
        </w:rPr>
        <w:t>,</w:t>
      </w:r>
    </w:p>
    <w:p w14:paraId="4EDA2487" w14:textId="77777777" w:rsidR="003965DD" w:rsidRDefault="003965DD" w:rsidP="003D0EC0">
      <w:pPr>
        <w:spacing w:after="0" w:line="240" w:lineRule="auto"/>
        <w:ind w:firstLine="709"/>
        <w:jc w:val="center"/>
        <w:rPr>
          <w:rFonts w:ascii="Times New Roman" w:hAnsi="Times New Roman"/>
          <w:i/>
          <w:iCs/>
          <w:sz w:val="28"/>
          <w:szCs w:val="28"/>
          <w:lang w:val="uz-Latn-UZ"/>
        </w:rPr>
      </w:pPr>
      <w:r w:rsidRPr="00D978B7">
        <w:rPr>
          <w:rFonts w:ascii="Times New Roman" w:hAnsi="Times New Roman"/>
          <w:i/>
          <w:iCs/>
          <w:sz w:val="28"/>
          <w:szCs w:val="28"/>
          <w:lang w:val="uz-Latn-UZ"/>
        </w:rPr>
        <w:t xml:space="preserve">Fargʻona davlat texnika universiteti, </w:t>
      </w:r>
    </w:p>
    <w:p w14:paraId="21B83D44" w14:textId="77777777" w:rsidR="003965DD" w:rsidRDefault="003965DD" w:rsidP="003D0EC0">
      <w:pPr>
        <w:spacing w:after="0" w:line="240" w:lineRule="auto"/>
        <w:ind w:firstLine="709"/>
        <w:jc w:val="center"/>
        <w:rPr>
          <w:rFonts w:ascii="Times New Roman" w:hAnsi="Times New Roman"/>
          <w:i/>
          <w:iCs/>
          <w:sz w:val="28"/>
          <w:szCs w:val="28"/>
          <w:lang w:val="uz-Latn-UZ"/>
        </w:rPr>
      </w:pPr>
      <w:r w:rsidRPr="00D978B7">
        <w:rPr>
          <w:rFonts w:ascii="Times New Roman" w:hAnsi="Times New Roman"/>
          <w:i/>
          <w:iCs/>
          <w:sz w:val="28"/>
          <w:szCs w:val="28"/>
          <w:lang w:val="uz-Latn-UZ"/>
        </w:rPr>
        <w:t xml:space="preserve">“Moliya va buxgalteriya hisobi” kafedrasi </w:t>
      </w:r>
      <w:r w:rsidRPr="003D0EC0">
        <w:rPr>
          <w:rFonts w:ascii="Times New Roman" w:hAnsi="Times New Roman"/>
          <w:i/>
          <w:iCs/>
          <w:sz w:val="28"/>
          <w:szCs w:val="28"/>
          <w:lang w:val="uz-Latn-UZ"/>
        </w:rPr>
        <w:t xml:space="preserve">dotsenti </w:t>
      </w:r>
    </w:p>
    <w:p w14:paraId="34131499" w14:textId="77777777" w:rsidR="003965DD" w:rsidRPr="00D85566" w:rsidRDefault="003965DD" w:rsidP="003D0EC0">
      <w:pPr>
        <w:spacing w:after="0" w:line="240" w:lineRule="auto"/>
        <w:ind w:firstLine="709"/>
        <w:jc w:val="center"/>
        <w:rPr>
          <w:rFonts w:ascii="Times New Roman" w:hAnsi="Times New Roman"/>
          <w:sz w:val="28"/>
          <w:szCs w:val="28"/>
          <w:lang w:val="uz-Latn-UZ"/>
        </w:rPr>
      </w:pPr>
      <w:r w:rsidRPr="003D0EC0">
        <w:rPr>
          <w:rFonts w:ascii="Times New Roman" w:hAnsi="Times New Roman"/>
          <w:i/>
          <w:iCs/>
          <w:sz w:val="28"/>
          <w:szCs w:val="28"/>
          <w:lang w:val="uz-Latn-UZ"/>
        </w:rPr>
        <w:t xml:space="preserve">e-mail: </w:t>
      </w:r>
      <w:hyperlink r:id="rId32" w:history="1">
        <w:r w:rsidRPr="00410D4D">
          <w:rPr>
            <w:rStyle w:val="a8"/>
            <w:rFonts w:ascii="Times New Roman" w:hAnsi="Times New Roman"/>
            <w:i/>
            <w:iCs/>
            <w:sz w:val="28"/>
            <w:szCs w:val="28"/>
            <w:lang w:val="uz-Latn-UZ"/>
          </w:rPr>
          <w:t>k.kunduzova@ferpi.uz</w:t>
        </w:r>
      </w:hyperlink>
      <w:r w:rsidRPr="003D0EC0">
        <w:rPr>
          <w:rFonts w:ascii="Times New Roman" w:hAnsi="Times New Roman"/>
          <w:i/>
          <w:iCs/>
          <w:sz w:val="28"/>
          <w:szCs w:val="28"/>
          <w:lang w:val="uz-Latn-UZ"/>
        </w:rPr>
        <w:t>, +998 90 531 25 25.</w:t>
      </w:r>
    </w:p>
    <w:p w14:paraId="5B0A0294" w14:textId="77777777" w:rsidR="003965DD" w:rsidRDefault="003965DD" w:rsidP="00326A66">
      <w:pPr>
        <w:spacing w:after="0" w:line="240" w:lineRule="auto"/>
        <w:ind w:firstLine="709"/>
        <w:jc w:val="both"/>
        <w:rPr>
          <w:rFonts w:ascii="Times New Roman" w:hAnsi="Times New Roman"/>
          <w:b/>
          <w:bCs/>
          <w:noProof/>
          <w:sz w:val="28"/>
          <w:szCs w:val="28"/>
          <w:lang w:val="uz-Latn-UZ"/>
        </w:rPr>
      </w:pPr>
    </w:p>
    <w:p w14:paraId="2A11CF2B" w14:textId="77777777" w:rsidR="003965DD" w:rsidRPr="00D85566" w:rsidRDefault="003965DD" w:rsidP="00326A66">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Annotatsiya.</w:t>
      </w:r>
      <w:r w:rsidRPr="00D85566">
        <w:rPr>
          <w:rFonts w:ascii="Times New Roman" w:hAnsi="Times New Roman"/>
          <w:noProof/>
          <w:sz w:val="28"/>
          <w:szCs w:val="28"/>
          <w:lang w:val="uz-Latn-UZ"/>
        </w:rPr>
        <w:t xml:space="preserve"> </w:t>
      </w:r>
      <w:r w:rsidRPr="003D0EC0">
        <w:rPr>
          <w:rFonts w:ascii="Times New Roman" w:hAnsi="Times New Roman"/>
          <w:noProof/>
          <w:sz w:val="28"/>
          <w:szCs w:val="28"/>
          <w:lang w:val="uz-Latn-UZ"/>
        </w:rPr>
        <w:t>Ushbu maqolada O‘zbekistondagi oliy ta’lim muassasalarining moliyaviy mustaqilligi masalalari va u bilan bog‘liq qiyinchiliklarni ko‘rib chiqamiz. Shuningdek, o‘zini o‘zi moliyalashtirishga o‘tgandan keyin OTMlarning moliyaviy ahvoli va bu ta’lim sifatiga qanday ta’sir ko‘rsatganini tahlil qilamiz. Tadqiqot yakunida oliy ta’lim muassasalarida o‘zini o‘zi moliyalashtirish tizimini yanada rivojlantirish va takomillashtirish bo‘yicha tavsiyalar beramiz.</w:t>
      </w:r>
    </w:p>
    <w:p w14:paraId="08457194" w14:textId="77777777" w:rsidR="003965DD" w:rsidRPr="00686243" w:rsidRDefault="003965DD" w:rsidP="00326A66">
      <w:pPr>
        <w:spacing w:after="0" w:line="240" w:lineRule="auto"/>
        <w:ind w:firstLine="709"/>
        <w:jc w:val="both"/>
        <w:rPr>
          <w:rFonts w:ascii="Times New Roman" w:hAnsi="Times New Roman"/>
          <w:i/>
          <w:iCs/>
          <w:sz w:val="28"/>
          <w:szCs w:val="28"/>
          <w:lang w:val="uz-Latn-UZ"/>
        </w:rPr>
      </w:pPr>
      <w:r w:rsidRPr="00D85566">
        <w:rPr>
          <w:rFonts w:ascii="Times New Roman" w:hAnsi="Times New Roman"/>
          <w:b/>
          <w:bCs/>
          <w:noProof/>
          <w:sz w:val="28"/>
          <w:szCs w:val="28"/>
          <w:lang w:val="uz-Latn-UZ"/>
        </w:rPr>
        <w:t xml:space="preserve">Kalit soʻzlar: </w:t>
      </w:r>
      <w:r w:rsidRPr="003D0EC0">
        <w:rPr>
          <w:rFonts w:ascii="Times New Roman" w:hAnsi="Times New Roman"/>
          <w:i/>
          <w:iCs/>
          <w:sz w:val="28"/>
          <w:szCs w:val="28"/>
          <w:lang w:val="uz-Latn-UZ"/>
        </w:rPr>
        <w:t>moliyaviy mustaqillik, intellektual kapital, rivojlantirish konsepsiyasi, moddiy-texnik baza, bepul oliy taʼlim, byudjetdan moliyalashtirish, byudjetdan tashqari mablagʻlar</w:t>
      </w:r>
      <w:r>
        <w:rPr>
          <w:rFonts w:ascii="Times New Roman" w:hAnsi="Times New Roman"/>
          <w:i/>
          <w:iCs/>
          <w:sz w:val="28"/>
          <w:szCs w:val="28"/>
          <w:lang w:val="uz-Latn-UZ"/>
        </w:rPr>
        <w:t>.</w:t>
      </w:r>
    </w:p>
    <w:p w14:paraId="6B22DCC8" w14:textId="77777777" w:rsidR="003965DD" w:rsidRPr="00D85566" w:rsidRDefault="003965DD" w:rsidP="00326A66">
      <w:pPr>
        <w:spacing w:after="0" w:line="240" w:lineRule="auto"/>
        <w:ind w:firstLine="709"/>
        <w:jc w:val="both"/>
        <w:rPr>
          <w:rFonts w:ascii="Times New Roman" w:hAnsi="Times New Roman"/>
          <w:sz w:val="28"/>
          <w:szCs w:val="28"/>
          <w:lang w:val="uz-Latn-UZ"/>
        </w:rPr>
      </w:pPr>
    </w:p>
    <w:p w14:paraId="337CD054" w14:textId="77777777" w:rsidR="003965DD" w:rsidRPr="00D85566" w:rsidRDefault="003965DD" w:rsidP="00111A2A">
      <w:pPr>
        <w:spacing w:after="0" w:line="240" w:lineRule="auto"/>
        <w:jc w:val="center"/>
        <w:rPr>
          <w:rFonts w:ascii="Times New Roman" w:hAnsi="Times New Roman"/>
          <w:b/>
          <w:bCs/>
          <w:sz w:val="28"/>
          <w:szCs w:val="28"/>
          <w:lang w:val="uz-Latn-UZ"/>
        </w:rPr>
      </w:pPr>
      <w:r w:rsidRPr="00111A2A">
        <w:rPr>
          <w:rFonts w:ascii="Times New Roman" w:hAnsi="Times New Roman"/>
          <w:b/>
          <w:bCs/>
          <w:sz w:val="28"/>
          <w:szCs w:val="28"/>
          <w:lang w:val="uz-Latn-UZ"/>
        </w:rPr>
        <w:t>ОСОБЕННОСТИ ФИНАНСОВОЙ НЕЗАВИСИМОСТИ ВЫСШИХ УЧЕБНЫХ ЗАВЕДЕНИЙ УЗБЕКИСТАНА</w:t>
      </w:r>
    </w:p>
    <w:p w14:paraId="5651011A" w14:textId="77777777" w:rsidR="003965DD" w:rsidRPr="00D85566" w:rsidRDefault="003965DD" w:rsidP="0079458F">
      <w:pPr>
        <w:spacing w:after="0" w:line="240" w:lineRule="auto"/>
        <w:ind w:firstLine="709"/>
        <w:jc w:val="center"/>
        <w:rPr>
          <w:rFonts w:ascii="Times New Roman" w:hAnsi="Times New Roman"/>
          <w:b/>
          <w:bCs/>
          <w:sz w:val="28"/>
          <w:szCs w:val="28"/>
          <w:lang w:val="uz-Latn-UZ"/>
        </w:rPr>
      </w:pPr>
      <w:r w:rsidRPr="003D0EC0">
        <w:rPr>
          <w:rFonts w:ascii="Times New Roman" w:hAnsi="Times New Roman"/>
          <w:b/>
          <w:bCs/>
          <w:sz w:val="28"/>
          <w:szCs w:val="28"/>
          <w:lang w:val="uz-Latn-UZ"/>
        </w:rPr>
        <w:t>Кундузова Кумрихон Ибрагимовна</w:t>
      </w:r>
      <w:r w:rsidRPr="00D85566">
        <w:rPr>
          <w:rFonts w:ascii="Times New Roman" w:hAnsi="Times New Roman"/>
          <w:b/>
          <w:bCs/>
          <w:sz w:val="28"/>
          <w:szCs w:val="28"/>
          <w:lang w:val="uz-Latn-UZ"/>
        </w:rPr>
        <w:t>,</w:t>
      </w:r>
    </w:p>
    <w:p w14:paraId="7CA4336F" w14:textId="77777777" w:rsidR="003965DD" w:rsidRPr="00D978B7" w:rsidRDefault="003965DD" w:rsidP="0079458F">
      <w:pPr>
        <w:spacing w:after="0" w:line="240" w:lineRule="auto"/>
        <w:ind w:firstLine="709"/>
        <w:jc w:val="center"/>
        <w:rPr>
          <w:rFonts w:ascii="Times New Roman" w:hAnsi="Times New Roman"/>
          <w:i/>
          <w:iCs/>
          <w:noProof/>
          <w:sz w:val="28"/>
          <w:szCs w:val="28"/>
          <w:lang w:val="uz-Latn-UZ"/>
        </w:rPr>
      </w:pPr>
      <w:r w:rsidRPr="00D978B7">
        <w:rPr>
          <w:rFonts w:ascii="Times New Roman" w:hAnsi="Times New Roman"/>
          <w:i/>
          <w:iCs/>
          <w:noProof/>
          <w:sz w:val="28"/>
          <w:szCs w:val="28"/>
          <w:lang w:val="uz-Latn-UZ"/>
        </w:rPr>
        <w:t>Ферганский государственный технический университет,</w:t>
      </w:r>
    </w:p>
    <w:p w14:paraId="4256263B" w14:textId="77777777" w:rsidR="003965DD" w:rsidRPr="00D978B7" w:rsidRDefault="003965DD" w:rsidP="0079458F">
      <w:pPr>
        <w:spacing w:after="0" w:line="240" w:lineRule="auto"/>
        <w:ind w:firstLine="709"/>
        <w:jc w:val="center"/>
        <w:rPr>
          <w:rFonts w:ascii="Times New Roman" w:hAnsi="Times New Roman"/>
          <w:i/>
          <w:iCs/>
          <w:noProof/>
          <w:sz w:val="28"/>
          <w:szCs w:val="28"/>
          <w:lang w:val="uz-Latn-UZ"/>
        </w:rPr>
      </w:pPr>
      <w:r w:rsidRPr="003D0EC0">
        <w:rPr>
          <w:rFonts w:ascii="Times New Roman" w:hAnsi="Times New Roman"/>
          <w:i/>
          <w:iCs/>
          <w:noProof/>
          <w:sz w:val="28"/>
          <w:szCs w:val="28"/>
          <w:lang w:val="uz-Latn-UZ"/>
        </w:rPr>
        <w:t xml:space="preserve">доцент кафедры </w:t>
      </w:r>
      <w:r w:rsidRPr="00D978B7">
        <w:rPr>
          <w:rFonts w:ascii="Times New Roman" w:hAnsi="Times New Roman"/>
          <w:i/>
          <w:iCs/>
          <w:noProof/>
          <w:sz w:val="28"/>
          <w:szCs w:val="28"/>
          <w:lang w:val="uz-Latn-UZ"/>
        </w:rPr>
        <w:t>"Финансы и бухгалтерский учет"</w:t>
      </w:r>
    </w:p>
    <w:p w14:paraId="7E05777A" w14:textId="77777777" w:rsidR="003965DD" w:rsidRPr="00D85566" w:rsidRDefault="003965DD" w:rsidP="0079458F">
      <w:pPr>
        <w:spacing w:after="0" w:line="240" w:lineRule="auto"/>
        <w:ind w:firstLine="709"/>
        <w:jc w:val="center"/>
        <w:rPr>
          <w:rFonts w:ascii="Times New Roman" w:hAnsi="Times New Roman"/>
          <w:sz w:val="28"/>
          <w:szCs w:val="28"/>
          <w:lang w:val="uz-Latn-UZ"/>
        </w:rPr>
      </w:pPr>
      <w:r w:rsidRPr="003D0EC0">
        <w:rPr>
          <w:rFonts w:ascii="Times New Roman" w:hAnsi="Times New Roman"/>
          <w:i/>
          <w:iCs/>
          <w:sz w:val="28"/>
          <w:szCs w:val="28"/>
          <w:lang w:val="uz-Latn-UZ"/>
        </w:rPr>
        <w:t xml:space="preserve">e-mail: </w:t>
      </w:r>
      <w:hyperlink r:id="rId33" w:history="1">
        <w:r w:rsidRPr="00410D4D">
          <w:rPr>
            <w:rStyle w:val="a8"/>
            <w:rFonts w:ascii="Times New Roman" w:hAnsi="Times New Roman"/>
            <w:i/>
            <w:iCs/>
            <w:sz w:val="28"/>
            <w:szCs w:val="28"/>
            <w:lang w:val="uz-Latn-UZ"/>
          </w:rPr>
          <w:t>k.kunduzova@ferpi.uz</w:t>
        </w:r>
      </w:hyperlink>
      <w:r w:rsidRPr="003D0EC0">
        <w:rPr>
          <w:rFonts w:ascii="Times New Roman" w:hAnsi="Times New Roman"/>
          <w:i/>
          <w:iCs/>
          <w:sz w:val="28"/>
          <w:szCs w:val="28"/>
          <w:lang w:val="uz-Latn-UZ"/>
        </w:rPr>
        <w:t>, +998 90 531 25 25</w:t>
      </w:r>
    </w:p>
    <w:p w14:paraId="32C57F8D" w14:textId="77777777" w:rsidR="003965DD" w:rsidRDefault="003965DD" w:rsidP="00EC7F41">
      <w:pPr>
        <w:spacing w:after="0" w:line="240" w:lineRule="auto"/>
        <w:ind w:firstLine="709"/>
        <w:jc w:val="both"/>
        <w:rPr>
          <w:rFonts w:ascii="Times New Roman" w:hAnsi="Times New Roman"/>
          <w:b/>
          <w:bCs/>
          <w:noProof/>
          <w:sz w:val="28"/>
          <w:szCs w:val="28"/>
          <w:lang w:val="uz-Latn-UZ"/>
        </w:rPr>
      </w:pPr>
    </w:p>
    <w:p w14:paraId="5DBB245B" w14:textId="77777777" w:rsidR="003965DD" w:rsidRPr="00DB7F0B" w:rsidRDefault="003965DD" w:rsidP="00EC7F41">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Аннотация.</w:t>
      </w:r>
      <w:r w:rsidRPr="00D85566">
        <w:rPr>
          <w:rFonts w:ascii="Times New Roman" w:hAnsi="Times New Roman"/>
          <w:noProof/>
          <w:sz w:val="28"/>
          <w:szCs w:val="28"/>
          <w:lang w:val="uz-Latn-UZ"/>
        </w:rPr>
        <w:t xml:space="preserve"> </w:t>
      </w:r>
      <w:r w:rsidRPr="003D0EC0">
        <w:rPr>
          <w:rFonts w:ascii="Times New Roman" w:hAnsi="Times New Roman"/>
          <w:noProof/>
          <w:sz w:val="28"/>
          <w:szCs w:val="28"/>
          <w:lang w:val="uz-Latn-UZ"/>
        </w:rPr>
        <w:t>В этой статье мы рассмотрим вопросы финансовой независимости высших учебных заведений в Узбекистане и связанные с этим трудности. Также мы проанализируем финансовое положение вузов после перехода на самофинансирование и то, как это повлияло на качество образования. В конце исследования мы предложим рекомендации по дальнейшему развитию и улучшению системы самофинансирования в вузах.</w:t>
      </w:r>
    </w:p>
    <w:p w14:paraId="6F6E929E" w14:textId="77777777" w:rsidR="003965DD" w:rsidRPr="00686243" w:rsidRDefault="003965DD" w:rsidP="00EC7F41">
      <w:pPr>
        <w:spacing w:after="0" w:line="240" w:lineRule="auto"/>
        <w:ind w:firstLine="709"/>
        <w:jc w:val="both"/>
        <w:rPr>
          <w:rFonts w:ascii="Times New Roman" w:hAnsi="Times New Roman"/>
          <w:i/>
          <w:iCs/>
          <w:noProof/>
          <w:sz w:val="28"/>
          <w:szCs w:val="28"/>
          <w:lang w:val="uz-Latn-UZ"/>
        </w:rPr>
      </w:pPr>
      <w:r w:rsidRPr="00D85566">
        <w:rPr>
          <w:rFonts w:ascii="Times New Roman" w:hAnsi="Times New Roman"/>
          <w:b/>
          <w:bCs/>
          <w:noProof/>
          <w:sz w:val="28"/>
          <w:szCs w:val="28"/>
          <w:lang w:val="uz-Latn-UZ"/>
        </w:rPr>
        <w:t xml:space="preserve">Ключевые слова: </w:t>
      </w:r>
      <w:r w:rsidRPr="003D0EC0">
        <w:rPr>
          <w:rFonts w:ascii="Times New Roman" w:hAnsi="Times New Roman"/>
          <w:i/>
          <w:iCs/>
          <w:noProof/>
          <w:sz w:val="28"/>
          <w:szCs w:val="28"/>
          <w:lang w:val="uz-Latn-UZ"/>
        </w:rPr>
        <w:t>финансовая независимость, интеллектуальные ресурсы, стратегия развития, материально-техническая инфраструктура, доступное высшее образование, государственное финансирование, внебюджетные источники.</w:t>
      </w:r>
    </w:p>
    <w:p w14:paraId="7FFBB640" w14:textId="77777777" w:rsidR="003965DD" w:rsidRPr="00C1202D" w:rsidRDefault="003965DD" w:rsidP="00FA0144">
      <w:pPr>
        <w:spacing w:before="120" w:after="120" w:line="240" w:lineRule="auto"/>
        <w:ind w:firstLine="709"/>
        <w:jc w:val="both"/>
        <w:rPr>
          <w:rFonts w:ascii="Times New Roman" w:hAnsi="Times New Roman"/>
          <w:b/>
          <w:bCs/>
          <w:sz w:val="28"/>
          <w:szCs w:val="28"/>
          <w:lang w:val="en-US"/>
        </w:rPr>
      </w:pPr>
      <w:r w:rsidRPr="00C1202D">
        <w:rPr>
          <w:rFonts w:ascii="Times New Roman" w:hAnsi="Times New Roman"/>
          <w:b/>
          <w:bCs/>
          <w:sz w:val="28"/>
          <w:szCs w:val="28"/>
          <w:lang w:val="en-US"/>
        </w:rPr>
        <w:t>Introduction.</w:t>
      </w:r>
    </w:p>
    <w:p w14:paraId="768BA304"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 xml:space="preserve">The large-scale reforms implemented in Uzbekistan during the years of independence have become an important foundation for strengthening national statehood and sovereignty, ensuring security and law and order, the inviolability of our state's borders, the rule of law in society, human rights and freedoms, an environment of interethnic harmony and religious tolerance, and have created the </w:t>
      </w:r>
      <w:r w:rsidRPr="00C1202D">
        <w:rPr>
          <w:rFonts w:ascii="Times New Roman" w:hAnsi="Times New Roman"/>
          <w:sz w:val="28"/>
          <w:szCs w:val="28"/>
          <w:lang w:val="en-US"/>
        </w:rPr>
        <w:lastRenderedPageBreak/>
        <w:t>necessary conditions for our people to live a decent life and realize the creative potential of our citizens [6].</w:t>
      </w:r>
    </w:p>
    <w:p w14:paraId="65F9D4B3"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At the same time, today, the knowledge economy, as a decisive factor in the sustainable socio-economic development of society and competitiveness, places special demands on the higher education system to ensure the growth of intellectual capital. As the President of the Republic of Uzbekistan Sh.</w:t>
      </w:r>
      <w:proofErr w:type="gramStart"/>
      <w:r w:rsidRPr="00C1202D">
        <w:rPr>
          <w:rFonts w:ascii="Times New Roman" w:hAnsi="Times New Roman"/>
          <w:sz w:val="28"/>
          <w:szCs w:val="28"/>
          <w:lang w:val="en-US"/>
        </w:rPr>
        <w:t>M.Mirziyoyev</w:t>
      </w:r>
      <w:proofErr w:type="gramEnd"/>
      <w:r w:rsidRPr="00C1202D">
        <w:rPr>
          <w:rFonts w:ascii="Times New Roman" w:hAnsi="Times New Roman"/>
          <w:sz w:val="28"/>
          <w:szCs w:val="28"/>
          <w:lang w:val="en-US"/>
        </w:rPr>
        <w:t xml:space="preserve"> noted: “Today we are moving towards the path of innovative development aimed at radically renewing all spheres of state and social life. This is not without reason, of course, because in the current era, when times are rapidly developing, who will win? A new thought, a new idea, a state that relies on innovation will win. Innovation is the future. If we start building our great future today, we must start it on the basis of innovative ideas and an innovative approach” [1].</w:t>
      </w:r>
    </w:p>
    <w:p w14:paraId="3C61C7CC"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 xml:space="preserve">The development of higher education in an innovative direction and increased efficiency of the sector </w:t>
      </w:r>
      <w:proofErr w:type="gramStart"/>
      <w:r w:rsidRPr="00C1202D">
        <w:rPr>
          <w:rFonts w:ascii="Times New Roman" w:hAnsi="Times New Roman"/>
          <w:sz w:val="28"/>
          <w:szCs w:val="28"/>
          <w:lang w:val="en-US"/>
        </w:rPr>
        <w:t>require</w:t>
      </w:r>
      <w:proofErr w:type="gramEnd"/>
      <w:r w:rsidRPr="00C1202D">
        <w:rPr>
          <w:rFonts w:ascii="Times New Roman" w:hAnsi="Times New Roman"/>
          <w:sz w:val="28"/>
          <w:szCs w:val="28"/>
          <w:lang w:val="en-US"/>
        </w:rPr>
        <w:t xml:space="preserve"> the development of mixed models using market mechanisms in state regulation.</w:t>
      </w:r>
    </w:p>
    <w:p w14:paraId="0E3A9EC0"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In this regard, the Decree of the President of the Republic of Uzbekistan No. PF-5847 dated October 8, 2019 “On approval of the Concept for the Development of the Higher Education System of the Republic of Uzbekistan until 2030” provided for the improvement of the infrastructure and material and technical base of higher education institutions, including through the widespread attraction of preferential funds from international financial institutions, their gradual transition to a self-financing system, and ensuring their financial stability [2].</w:t>
      </w:r>
    </w:p>
    <w:p w14:paraId="79E8E3B8" w14:textId="77777777" w:rsidR="003965DD" w:rsidRPr="00C1202D" w:rsidRDefault="003965DD" w:rsidP="00FA0144">
      <w:pPr>
        <w:spacing w:before="120" w:after="120" w:line="240" w:lineRule="auto"/>
        <w:ind w:firstLine="709"/>
        <w:jc w:val="both"/>
        <w:rPr>
          <w:rFonts w:ascii="Times New Roman" w:hAnsi="Times New Roman"/>
          <w:b/>
          <w:bCs/>
          <w:sz w:val="28"/>
          <w:szCs w:val="28"/>
          <w:lang w:val="en-US"/>
        </w:rPr>
      </w:pPr>
      <w:r w:rsidRPr="00C1202D">
        <w:rPr>
          <w:rFonts w:ascii="Times New Roman" w:hAnsi="Times New Roman"/>
          <w:b/>
          <w:bCs/>
          <w:sz w:val="28"/>
          <w:szCs w:val="28"/>
          <w:lang w:val="en-US"/>
        </w:rPr>
        <w:t>Analysis of literature on the topic.</w:t>
      </w:r>
    </w:p>
    <w:p w14:paraId="7674FDFB"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The increase in the level of coverage of higher education, along with the processes of adaptation to market principles today, is mainly due to administrative reforms, the introduction of a new public administration, and a decrease in the state's share in financing higher education. This requires higher education institutions to actively diversify their sources of income and financial flows, introduce modern management and financing methods, and achieve academic and financial independence in customer-oriented activities [7].</w:t>
      </w:r>
    </w:p>
    <w:p w14:paraId="01407502"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This requires studying the experience of foreign countries in self-financing and using them, taking into account the characteristics of the education system of our republic.</w:t>
      </w:r>
    </w:p>
    <w:p w14:paraId="20D573B8"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 xml:space="preserve">In the last decade of the 20th century, the higher education system in most Western European countries faced acute financial problems. The state budget allocations per student for higher education and the share of GDP per capita tended to decrease in the 70s and 80s. Nevertheless, the role of the state in financing higher education is important. The increase in higher education costs leads to an increase in tuition fees. Therefore, the issue of combining market mechanisms for financing the higher education system with ensuring the democratization and accessibility of education is important. The private sector plays an active role in financing higher education in Denmark, Canada, Australia and the Netherlands. In these countries, </w:t>
      </w:r>
      <w:r w:rsidRPr="00C1202D">
        <w:rPr>
          <w:rFonts w:ascii="Times New Roman" w:hAnsi="Times New Roman"/>
          <w:sz w:val="28"/>
          <w:szCs w:val="28"/>
          <w:lang w:val="en-US"/>
        </w:rPr>
        <w:lastRenderedPageBreak/>
        <w:t>the share of the private sector in total higher education expenditures is 16-37%. In Western European countries, the goal is to shift the issue of financing higher education to families and students themselves. Free higher education is criticized as an inefficient and inequitable system. States are focusing on attracting private firms to finance higher education and developing market mechanisms in this area.</w:t>
      </w:r>
    </w:p>
    <w:p w14:paraId="37C510D8" w14:textId="77777777" w:rsidR="003965DD" w:rsidRPr="00C1202D" w:rsidRDefault="003965DD" w:rsidP="00FA0144">
      <w:pPr>
        <w:spacing w:before="120" w:after="120" w:line="240" w:lineRule="auto"/>
        <w:ind w:firstLine="709"/>
        <w:jc w:val="both"/>
        <w:rPr>
          <w:rFonts w:ascii="Times New Roman" w:hAnsi="Times New Roman"/>
          <w:b/>
          <w:bCs/>
          <w:sz w:val="28"/>
          <w:szCs w:val="28"/>
          <w:lang w:val="en-US"/>
        </w:rPr>
      </w:pPr>
      <w:r w:rsidRPr="00C1202D">
        <w:rPr>
          <w:rFonts w:ascii="Times New Roman" w:hAnsi="Times New Roman"/>
          <w:b/>
          <w:bCs/>
          <w:sz w:val="28"/>
          <w:szCs w:val="28"/>
          <w:lang w:val="en-US"/>
        </w:rPr>
        <w:t>Research methodology.</w:t>
      </w:r>
    </w:p>
    <w:p w14:paraId="1E23F9E3"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This article uses systematic analysis, a master plan leading to the solution of the research problem, ways to obtain the necessary information for the study, expert assessments, and other methods.</w:t>
      </w:r>
    </w:p>
    <w:p w14:paraId="6536394D" w14:textId="77777777" w:rsidR="003965DD" w:rsidRPr="00C1202D" w:rsidRDefault="003965DD" w:rsidP="00FA0144">
      <w:pPr>
        <w:spacing w:before="120" w:after="120" w:line="240" w:lineRule="auto"/>
        <w:ind w:firstLine="709"/>
        <w:jc w:val="both"/>
        <w:rPr>
          <w:rFonts w:ascii="Times New Roman" w:hAnsi="Times New Roman"/>
          <w:b/>
          <w:bCs/>
          <w:sz w:val="28"/>
          <w:szCs w:val="28"/>
          <w:lang w:val="en-US"/>
        </w:rPr>
      </w:pPr>
      <w:r w:rsidRPr="00C1202D">
        <w:rPr>
          <w:rFonts w:ascii="Times New Roman" w:hAnsi="Times New Roman"/>
          <w:b/>
          <w:bCs/>
          <w:sz w:val="28"/>
          <w:szCs w:val="28"/>
          <w:lang w:val="en-US"/>
        </w:rPr>
        <w:t>Analysis and results.</w:t>
      </w:r>
    </w:p>
    <w:p w14:paraId="6C4135E2"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The debate over the financing of higher education is often centered around the issue of the relative share of public and private sectors in financing higher education institutions. Proponents of private financing of higher education argue that higher education is an investment in people, based on the concept of “human capital,” which increases productivity and wages. Advocates of private financing generally argue that students are more likely to successfully complete their education because they are paying for their own education.</w:t>
      </w:r>
    </w:p>
    <w:p w14:paraId="1CBD030F"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Most Western scholars point to a mixed financing method as the most effective way to solve the problems of higher education. In this case, it is difficult to determine what the share of public and private sources of financing should be. The main reason for this is the complexity of assessing the internal and individual benefits of investing in higher education. Another change taking place in the system of financing higher education is the popularization of educational loans [8]. The establishment of such loans is considered to be a transfer of part of the financing of higher education to consumers, and the share of public financing [9] is proportionally reduced.</w:t>
      </w:r>
    </w:p>
    <w:p w14:paraId="1A2B15EB" w14:textId="77777777" w:rsidR="003965DD" w:rsidRPr="00C1202D" w:rsidRDefault="003965DD" w:rsidP="00FA0144">
      <w:pPr>
        <w:spacing w:after="0" w:line="240" w:lineRule="auto"/>
        <w:ind w:firstLine="709"/>
        <w:jc w:val="right"/>
        <w:rPr>
          <w:rFonts w:ascii="Times New Roman" w:hAnsi="Times New Roman"/>
          <w:sz w:val="28"/>
          <w:szCs w:val="28"/>
          <w:lang w:val="en-US"/>
        </w:rPr>
      </w:pPr>
      <w:r w:rsidRPr="00C1202D">
        <w:rPr>
          <w:rFonts w:ascii="Times New Roman" w:hAnsi="Times New Roman"/>
          <w:sz w:val="28"/>
          <w:szCs w:val="28"/>
          <w:lang w:val="en-US"/>
        </w:rPr>
        <w:t>Table 1</w:t>
      </w:r>
    </w:p>
    <w:p w14:paraId="01F48615" w14:textId="77777777" w:rsidR="003965DD" w:rsidRPr="00C1202D" w:rsidRDefault="003965DD" w:rsidP="00FA0144">
      <w:pPr>
        <w:spacing w:after="0" w:line="240" w:lineRule="auto"/>
        <w:ind w:firstLine="709"/>
        <w:jc w:val="center"/>
        <w:rPr>
          <w:rFonts w:ascii="Times New Roman" w:hAnsi="Times New Roman"/>
          <w:b/>
          <w:bCs/>
          <w:sz w:val="28"/>
          <w:szCs w:val="28"/>
          <w:lang w:val="en-US"/>
        </w:rPr>
      </w:pPr>
      <w:r w:rsidRPr="00C1202D">
        <w:rPr>
          <w:rFonts w:ascii="Times New Roman" w:hAnsi="Times New Roman"/>
          <w:b/>
          <w:bCs/>
          <w:sz w:val="28"/>
          <w:szCs w:val="28"/>
          <w:lang w:val="en-US"/>
        </w:rPr>
        <w:t>Share of state funds % (01.01.2011) [3]</w:t>
      </w:r>
    </w:p>
    <w:tbl>
      <w:tblPr>
        <w:tblStyle w:val="a9"/>
        <w:tblW w:w="0" w:type="auto"/>
        <w:jc w:val="center"/>
        <w:tblLook w:val="04A0" w:firstRow="1" w:lastRow="0" w:firstColumn="1" w:lastColumn="0" w:noHBand="0" w:noVBand="1"/>
      </w:tblPr>
      <w:tblGrid>
        <w:gridCol w:w="2336"/>
        <w:gridCol w:w="2336"/>
        <w:gridCol w:w="2336"/>
        <w:gridCol w:w="2336"/>
      </w:tblGrid>
      <w:tr w:rsidR="003965DD" w:rsidRPr="00C1202D" w14:paraId="61A1A589" w14:textId="77777777" w:rsidTr="003D1E57">
        <w:trPr>
          <w:jc w:val="center"/>
        </w:trPr>
        <w:tc>
          <w:tcPr>
            <w:tcW w:w="2336" w:type="dxa"/>
            <w:vAlign w:val="center"/>
          </w:tcPr>
          <w:p w14:paraId="1CC87F77" w14:textId="77777777" w:rsidR="003965DD" w:rsidRPr="00C1202D" w:rsidRDefault="003965DD" w:rsidP="003D1E57">
            <w:pPr>
              <w:spacing w:line="276" w:lineRule="auto"/>
              <w:jc w:val="center"/>
              <w:rPr>
                <w:rFonts w:ascii="Times New Roman" w:hAnsi="Times New Roman"/>
                <w:noProof/>
                <w:sz w:val="28"/>
                <w:szCs w:val="28"/>
                <w:lang w:val="en-US"/>
              </w:rPr>
            </w:pPr>
            <w:r w:rsidRPr="00C1202D">
              <w:rPr>
                <w:rFonts w:ascii="Times New Roman" w:hAnsi="Times New Roman"/>
                <w:noProof/>
                <w:sz w:val="28"/>
                <w:szCs w:val="28"/>
                <w:lang w:val="en-US"/>
              </w:rPr>
              <w:t>USA</w:t>
            </w:r>
          </w:p>
        </w:tc>
        <w:tc>
          <w:tcPr>
            <w:tcW w:w="2336" w:type="dxa"/>
            <w:vAlign w:val="center"/>
          </w:tcPr>
          <w:p w14:paraId="52CEB5AC" w14:textId="77777777" w:rsidR="003965DD" w:rsidRPr="00C1202D" w:rsidRDefault="003965DD" w:rsidP="003D1E57">
            <w:pPr>
              <w:spacing w:line="276" w:lineRule="auto"/>
              <w:jc w:val="center"/>
              <w:rPr>
                <w:rFonts w:ascii="Times New Roman" w:hAnsi="Times New Roman"/>
                <w:noProof/>
                <w:sz w:val="28"/>
                <w:szCs w:val="28"/>
                <w:lang w:val="en-US"/>
              </w:rPr>
            </w:pPr>
            <w:r w:rsidRPr="00C1202D">
              <w:rPr>
                <w:rFonts w:ascii="Times New Roman" w:hAnsi="Times New Roman"/>
                <w:noProof/>
                <w:sz w:val="28"/>
                <w:szCs w:val="28"/>
                <w:lang w:val="en-US"/>
              </w:rPr>
              <w:t>Canada</w:t>
            </w:r>
          </w:p>
        </w:tc>
        <w:tc>
          <w:tcPr>
            <w:tcW w:w="2336" w:type="dxa"/>
            <w:vAlign w:val="center"/>
          </w:tcPr>
          <w:p w14:paraId="5F1C763A" w14:textId="77777777" w:rsidR="003965DD" w:rsidRPr="00C1202D" w:rsidRDefault="003965DD" w:rsidP="003D1E57">
            <w:pPr>
              <w:spacing w:line="276" w:lineRule="auto"/>
              <w:jc w:val="center"/>
              <w:rPr>
                <w:rFonts w:ascii="Times New Roman" w:hAnsi="Times New Roman"/>
                <w:noProof/>
                <w:sz w:val="28"/>
                <w:szCs w:val="28"/>
                <w:lang w:val="en-US"/>
              </w:rPr>
            </w:pPr>
            <w:r w:rsidRPr="00C1202D">
              <w:rPr>
                <w:rFonts w:ascii="Times New Roman" w:hAnsi="Times New Roman"/>
                <w:noProof/>
                <w:sz w:val="28"/>
                <w:szCs w:val="28"/>
                <w:lang w:val="en-US"/>
              </w:rPr>
              <w:t>France</w:t>
            </w:r>
          </w:p>
        </w:tc>
        <w:tc>
          <w:tcPr>
            <w:tcW w:w="2336" w:type="dxa"/>
            <w:vAlign w:val="center"/>
          </w:tcPr>
          <w:p w14:paraId="61F07ABE" w14:textId="77777777" w:rsidR="003965DD" w:rsidRPr="00C1202D" w:rsidRDefault="003965DD" w:rsidP="003D1E57">
            <w:pPr>
              <w:spacing w:line="276" w:lineRule="auto"/>
              <w:jc w:val="center"/>
              <w:rPr>
                <w:rFonts w:ascii="Times New Roman" w:hAnsi="Times New Roman"/>
                <w:noProof/>
                <w:sz w:val="28"/>
                <w:szCs w:val="28"/>
                <w:lang w:val="en-US"/>
              </w:rPr>
            </w:pPr>
            <w:r w:rsidRPr="00C1202D">
              <w:rPr>
                <w:rFonts w:ascii="Times New Roman" w:hAnsi="Times New Roman"/>
                <w:noProof/>
                <w:sz w:val="28"/>
                <w:szCs w:val="28"/>
                <w:lang w:val="en-US"/>
              </w:rPr>
              <w:t>Germany</w:t>
            </w:r>
          </w:p>
        </w:tc>
      </w:tr>
      <w:tr w:rsidR="003965DD" w:rsidRPr="00C1202D" w14:paraId="2BE23BC3" w14:textId="77777777" w:rsidTr="003D1E57">
        <w:trPr>
          <w:jc w:val="center"/>
        </w:trPr>
        <w:tc>
          <w:tcPr>
            <w:tcW w:w="2336" w:type="dxa"/>
            <w:vAlign w:val="center"/>
          </w:tcPr>
          <w:p w14:paraId="115862CC" w14:textId="77777777" w:rsidR="003965DD" w:rsidRPr="00C1202D" w:rsidRDefault="003965DD" w:rsidP="003D1E57">
            <w:pPr>
              <w:spacing w:line="276" w:lineRule="auto"/>
              <w:jc w:val="center"/>
              <w:rPr>
                <w:rFonts w:ascii="Times New Roman" w:hAnsi="Times New Roman"/>
                <w:noProof/>
                <w:sz w:val="28"/>
                <w:szCs w:val="28"/>
                <w:lang w:val="en-US"/>
              </w:rPr>
            </w:pPr>
            <w:r w:rsidRPr="00C1202D">
              <w:rPr>
                <w:rFonts w:ascii="Times New Roman" w:hAnsi="Times New Roman"/>
                <w:noProof/>
                <w:sz w:val="28"/>
                <w:szCs w:val="28"/>
                <w:lang w:val="en-US"/>
              </w:rPr>
              <w:t>54.7</w:t>
            </w:r>
          </w:p>
        </w:tc>
        <w:tc>
          <w:tcPr>
            <w:tcW w:w="2336" w:type="dxa"/>
            <w:vAlign w:val="center"/>
          </w:tcPr>
          <w:p w14:paraId="06D2E06A" w14:textId="77777777" w:rsidR="003965DD" w:rsidRPr="00C1202D" w:rsidRDefault="003965DD" w:rsidP="003D1E57">
            <w:pPr>
              <w:spacing w:line="276" w:lineRule="auto"/>
              <w:jc w:val="center"/>
              <w:rPr>
                <w:rFonts w:ascii="Times New Roman" w:hAnsi="Times New Roman"/>
                <w:noProof/>
                <w:sz w:val="28"/>
                <w:szCs w:val="28"/>
                <w:lang w:val="en-US"/>
              </w:rPr>
            </w:pPr>
            <w:r w:rsidRPr="00C1202D">
              <w:rPr>
                <w:rFonts w:ascii="Times New Roman" w:hAnsi="Times New Roman"/>
                <w:noProof/>
                <w:sz w:val="28"/>
                <w:szCs w:val="28"/>
                <w:lang w:val="en-US"/>
              </w:rPr>
              <w:t>60.3</w:t>
            </w:r>
          </w:p>
        </w:tc>
        <w:tc>
          <w:tcPr>
            <w:tcW w:w="2336" w:type="dxa"/>
            <w:vAlign w:val="center"/>
          </w:tcPr>
          <w:p w14:paraId="62F7EDBD" w14:textId="77777777" w:rsidR="003965DD" w:rsidRPr="00C1202D" w:rsidRDefault="003965DD" w:rsidP="003D1E57">
            <w:pPr>
              <w:spacing w:line="276" w:lineRule="auto"/>
              <w:jc w:val="center"/>
              <w:rPr>
                <w:rFonts w:ascii="Times New Roman" w:hAnsi="Times New Roman"/>
                <w:noProof/>
                <w:sz w:val="28"/>
                <w:szCs w:val="28"/>
                <w:lang w:val="en-US"/>
              </w:rPr>
            </w:pPr>
            <w:r w:rsidRPr="00C1202D">
              <w:rPr>
                <w:rFonts w:ascii="Times New Roman" w:hAnsi="Times New Roman"/>
                <w:noProof/>
                <w:sz w:val="28"/>
                <w:szCs w:val="28"/>
                <w:lang w:val="en-US"/>
              </w:rPr>
              <w:t>87.7</w:t>
            </w:r>
          </w:p>
        </w:tc>
        <w:tc>
          <w:tcPr>
            <w:tcW w:w="2336" w:type="dxa"/>
            <w:vAlign w:val="center"/>
          </w:tcPr>
          <w:p w14:paraId="5C686471" w14:textId="77777777" w:rsidR="003965DD" w:rsidRPr="00C1202D" w:rsidRDefault="003965DD" w:rsidP="003D1E57">
            <w:pPr>
              <w:spacing w:line="276" w:lineRule="auto"/>
              <w:jc w:val="center"/>
              <w:rPr>
                <w:rFonts w:ascii="Times New Roman" w:hAnsi="Times New Roman"/>
                <w:noProof/>
                <w:sz w:val="28"/>
                <w:szCs w:val="28"/>
                <w:lang w:val="en-US"/>
              </w:rPr>
            </w:pPr>
            <w:r w:rsidRPr="00C1202D">
              <w:rPr>
                <w:rFonts w:ascii="Times New Roman" w:hAnsi="Times New Roman"/>
                <w:noProof/>
                <w:sz w:val="28"/>
                <w:szCs w:val="28"/>
                <w:lang w:val="en-US"/>
              </w:rPr>
              <w:t>76.5</w:t>
            </w:r>
          </w:p>
        </w:tc>
      </w:tr>
    </w:tbl>
    <w:p w14:paraId="211B7338"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As we know, in accordance with the Resolution of the President of the Republic of Uzbekistan No. PQ-4391 dated July 11, 2019 “On measures to introduce new principles of management in the system of higher and secondary specialized education”, 10 higher educational institutions in our republic were transferred to a self-financing system as a pilot project starting January 1, 2020 [4].</w:t>
      </w:r>
    </w:p>
    <w:p w14:paraId="351FFAD8" w14:textId="77777777" w:rsidR="003965DD" w:rsidRPr="00C1202D" w:rsidRDefault="003965DD" w:rsidP="00FA0144">
      <w:pPr>
        <w:spacing w:after="0" w:line="240" w:lineRule="auto"/>
        <w:ind w:firstLine="709"/>
        <w:jc w:val="right"/>
        <w:rPr>
          <w:rFonts w:ascii="Times New Roman" w:hAnsi="Times New Roman"/>
          <w:sz w:val="28"/>
          <w:szCs w:val="28"/>
          <w:lang w:val="en-US"/>
        </w:rPr>
      </w:pPr>
      <w:r w:rsidRPr="00C1202D">
        <w:rPr>
          <w:rFonts w:ascii="Times New Roman" w:hAnsi="Times New Roman"/>
          <w:sz w:val="28"/>
          <w:szCs w:val="28"/>
          <w:lang w:val="en-US"/>
        </w:rPr>
        <w:t>Table 2</w:t>
      </w:r>
    </w:p>
    <w:p w14:paraId="26E6FF98" w14:textId="77777777" w:rsidR="003965DD" w:rsidRPr="00C1202D" w:rsidRDefault="003965DD" w:rsidP="00FA0144">
      <w:pPr>
        <w:spacing w:after="0" w:line="240" w:lineRule="auto"/>
        <w:ind w:firstLine="709"/>
        <w:jc w:val="center"/>
        <w:rPr>
          <w:rFonts w:ascii="Times New Roman" w:hAnsi="Times New Roman"/>
          <w:b/>
          <w:bCs/>
          <w:sz w:val="28"/>
          <w:szCs w:val="28"/>
          <w:lang w:val="en-US"/>
        </w:rPr>
      </w:pPr>
      <w:r w:rsidRPr="00C1202D">
        <w:rPr>
          <w:rFonts w:ascii="Times New Roman" w:hAnsi="Times New Roman"/>
          <w:b/>
          <w:bCs/>
          <w:sz w:val="28"/>
          <w:szCs w:val="28"/>
          <w:lang w:val="en-US"/>
        </w:rPr>
        <w:t>Changes in the structure of income in higher education institutions that have transitioned to self-financing, million soums</w:t>
      </w:r>
    </w:p>
    <w:tbl>
      <w:tblPr>
        <w:tblStyle w:val="a9"/>
        <w:tblW w:w="0" w:type="auto"/>
        <w:jc w:val="center"/>
        <w:tblLook w:val="04A0" w:firstRow="1" w:lastRow="0" w:firstColumn="1" w:lastColumn="0" w:noHBand="0" w:noVBand="1"/>
      </w:tblPr>
      <w:tblGrid>
        <w:gridCol w:w="862"/>
        <w:gridCol w:w="1390"/>
        <w:gridCol w:w="804"/>
        <w:gridCol w:w="1491"/>
        <w:gridCol w:w="708"/>
        <w:gridCol w:w="1899"/>
        <w:gridCol w:w="708"/>
        <w:gridCol w:w="1275"/>
      </w:tblGrid>
      <w:tr w:rsidR="003965DD" w:rsidRPr="00C1202D" w14:paraId="743A5A25" w14:textId="77777777" w:rsidTr="003D1E57">
        <w:trPr>
          <w:jc w:val="center"/>
        </w:trPr>
        <w:tc>
          <w:tcPr>
            <w:tcW w:w="862" w:type="dxa"/>
            <w:vMerge w:val="restart"/>
            <w:vAlign w:val="center"/>
          </w:tcPr>
          <w:p w14:paraId="06E83CDE" w14:textId="77777777" w:rsidR="003965DD" w:rsidRPr="00C1202D" w:rsidRDefault="003965DD" w:rsidP="003D1E57">
            <w:pPr>
              <w:spacing w:line="276" w:lineRule="auto"/>
              <w:jc w:val="center"/>
              <w:rPr>
                <w:rFonts w:ascii="Times New Roman" w:hAnsi="Times New Roman"/>
                <w:b/>
                <w:bCs/>
                <w:noProof/>
                <w:sz w:val="24"/>
                <w:szCs w:val="24"/>
                <w:lang w:val="en-US"/>
              </w:rPr>
            </w:pPr>
            <w:r w:rsidRPr="00C1202D">
              <w:rPr>
                <w:rFonts w:ascii="Times New Roman" w:hAnsi="Times New Roman"/>
                <w:b/>
                <w:bCs/>
                <w:noProof/>
                <w:sz w:val="24"/>
                <w:szCs w:val="24"/>
                <w:lang w:val="en-US"/>
              </w:rPr>
              <w:t>Year</w:t>
            </w:r>
          </w:p>
        </w:tc>
        <w:tc>
          <w:tcPr>
            <w:tcW w:w="8275" w:type="dxa"/>
            <w:gridSpan w:val="7"/>
            <w:vAlign w:val="center"/>
          </w:tcPr>
          <w:p w14:paraId="1673D18A"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University funding</w:t>
            </w:r>
          </w:p>
        </w:tc>
      </w:tr>
      <w:tr w:rsidR="003965DD" w:rsidRPr="00C1202D" w14:paraId="2C451838" w14:textId="77777777" w:rsidTr="003D1E57">
        <w:trPr>
          <w:cantSplit/>
          <w:trHeight w:val="1134"/>
          <w:jc w:val="center"/>
        </w:trPr>
        <w:tc>
          <w:tcPr>
            <w:tcW w:w="862" w:type="dxa"/>
            <w:vMerge/>
            <w:vAlign w:val="center"/>
          </w:tcPr>
          <w:p w14:paraId="7DA1346D" w14:textId="77777777" w:rsidR="003965DD" w:rsidRPr="00C1202D" w:rsidRDefault="003965DD" w:rsidP="003D1E57">
            <w:pPr>
              <w:spacing w:line="276" w:lineRule="auto"/>
              <w:jc w:val="center"/>
              <w:rPr>
                <w:rFonts w:ascii="Times New Roman" w:hAnsi="Times New Roman"/>
                <w:b/>
                <w:bCs/>
                <w:noProof/>
                <w:sz w:val="24"/>
                <w:szCs w:val="24"/>
                <w:lang w:val="en-US"/>
              </w:rPr>
            </w:pPr>
          </w:p>
        </w:tc>
        <w:tc>
          <w:tcPr>
            <w:tcW w:w="1390" w:type="dxa"/>
            <w:vAlign w:val="center"/>
          </w:tcPr>
          <w:p w14:paraId="2C652486"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From the budget</w:t>
            </w:r>
          </w:p>
        </w:tc>
        <w:tc>
          <w:tcPr>
            <w:tcW w:w="804" w:type="dxa"/>
            <w:textDirection w:val="btLr"/>
            <w:vAlign w:val="center"/>
          </w:tcPr>
          <w:p w14:paraId="3F36E3F3" w14:textId="77777777" w:rsidR="003965DD" w:rsidRPr="00C1202D" w:rsidRDefault="003965DD" w:rsidP="003D1E57">
            <w:pPr>
              <w:spacing w:line="276" w:lineRule="auto"/>
              <w:ind w:left="113" w:right="113"/>
              <w:jc w:val="center"/>
              <w:rPr>
                <w:rFonts w:ascii="Times New Roman" w:hAnsi="Times New Roman"/>
                <w:noProof/>
                <w:sz w:val="24"/>
                <w:szCs w:val="24"/>
                <w:lang w:val="en-US"/>
              </w:rPr>
            </w:pPr>
            <w:r w:rsidRPr="00C1202D">
              <w:rPr>
                <w:rFonts w:ascii="Times New Roman" w:hAnsi="Times New Roman"/>
                <w:noProof/>
                <w:sz w:val="24"/>
                <w:szCs w:val="24"/>
                <w:lang w:val="en-US"/>
              </w:rPr>
              <w:t>share</w:t>
            </w:r>
          </w:p>
        </w:tc>
        <w:tc>
          <w:tcPr>
            <w:tcW w:w="1491" w:type="dxa"/>
            <w:vAlign w:val="center"/>
          </w:tcPr>
          <w:p w14:paraId="37D3AEC1"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Payment-contract</w:t>
            </w:r>
          </w:p>
        </w:tc>
        <w:tc>
          <w:tcPr>
            <w:tcW w:w="708" w:type="dxa"/>
            <w:textDirection w:val="btLr"/>
            <w:vAlign w:val="center"/>
          </w:tcPr>
          <w:p w14:paraId="4EE3F4E9" w14:textId="77777777" w:rsidR="003965DD" w:rsidRPr="00C1202D" w:rsidRDefault="003965DD" w:rsidP="003D1E57">
            <w:pPr>
              <w:spacing w:line="276" w:lineRule="auto"/>
              <w:ind w:left="113" w:right="113"/>
              <w:jc w:val="center"/>
              <w:rPr>
                <w:rFonts w:ascii="Times New Roman" w:hAnsi="Times New Roman"/>
                <w:noProof/>
                <w:sz w:val="24"/>
                <w:szCs w:val="24"/>
                <w:lang w:val="en-US"/>
              </w:rPr>
            </w:pPr>
            <w:r w:rsidRPr="00C1202D">
              <w:rPr>
                <w:rFonts w:ascii="Times New Roman" w:hAnsi="Times New Roman"/>
                <w:noProof/>
                <w:sz w:val="24"/>
                <w:szCs w:val="24"/>
                <w:lang w:val="en-US"/>
              </w:rPr>
              <w:t>share</w:t>
            </w:r>
          </w:p>
        </w:tc>
        <w:tc>
          <w:tcPr>
            <w:tcW w:w="1899" w:type="dxa"/>
            <w:vAlign w:val="center"/>
          </w:tcPr>
          <w:p w14:paraId="1A375D79"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From the Development Fund</w:t>
            </w:r>
          </w:p>
        </w:tc>
        <w:tc>
          <w:tcPr>
            <w:tcW w:w="708" w:type="dxa"/>
            <w:textDirection w:val="btLr"/>
            <w:vAlign w:val="center"/>
          </w:tcPr>
          <w:p w14:paraId="5909A1BA" w14:textId="77777777" w:rsidR="003965DD" w:rsidRPr="00C1202D" w:rsidRDefault="003965DD" w:rsidP="003D1E57">
            <w:pPr>
              <w:spacing w:line="276" w:lineRule="auto"/>
              <w:ind w:left="113" w:right="113"/>
              <w:jc w:val="center"/>
              <w:rPr>
                <w:rFonts w:ascii="Times New Roman" w:hAnsi="Times New Roman"/>
                <w:noProof/>
                <w:sz w:val="24"/>
                <w:szCs w:val="24"/>
                <w:lang w:val="en-US"/>
              </w:rPr>
            </w:pPr>
            <w:r w:rsidRPr="00C1202D">
              <w:rPr>
                <w:rFonts w:ascii="Times New Roman" w:hAnsi="Times New Roman"/>
                <w:noProof/>
                <w:sz w:val="24"/>
                <w:szCs w:val="24"/>
                <w:lang w:val="en-US"/>
              </w:rPr>
              <w:t>share</w:t>
            </w:r>
          </w:p>
        </w:tc>
        <w:tc>
          <w:tcPr>
            <w:tcW w:w="1275" w:type="dxa"/>
            <w:vAlign w:val="center"/>
          </w:tcPr>
          <w:p w14:paraId="618E544E" w14:textId="77777777" w:rsidR="003965DD" w:rsidRPr="00C1202D" w:rsidRDefault="003965DD" w:rsidP="003D1E57">
            <w:pPr>
              <w:spacing w:line="276" w:lineRule="auto"/>
              <w:jc w:val="center"/>
              <w:rPr>
                <w:rFonts w:ascii="Times New Roman" w:hAnsi="Times New Roman"/>
                <w:b/>
                <w:bCs/>
                <w:noProof/>
                <w:sz w:val="24"/>
                <w:szCs w:val="24"/>
                <w:lang w:val="en-US"/>
              </w:rPr>
            </w:pPr>
            <w:r w:rsidRPr="00C1202D">
              <w:rPr>
                <w:rFonts w:ascii="Times New Roman" w:hAnsi="Times New Roman"/>
                <w:b/>
                <w:bCs/>
                <w:noProof/>
                <w:sz w:val="24"/>
                <w:szCs w:val="24"/>
                <w:lang w:val="en-US"/>
              </w:rPr>
              <w:t>Total</w:t>
            </w:r>
          </w:p>
        </w:tc>
      </w:tr>
      <w:tr w:rsidR="003965DD" w:rsidRPr="00C1202D" w14:paraId="4F11C082" w14:textId="77777777" w:rsidTr="003D1E57">
        <w:trPr>
          <w:jc w:val="center"/>
        </w:trPr>
        <w:tc>
          <w:tcPr>
            <w:tcW w:w="862" w:type="dxa"/>
            <w:vAlign w:val="center"/>
          </w:tcPr>
          <w:p w14:paraId="71BED4B0" w14:textId="77777777" w:rsidR="003965DD" w:rsidRPr="00C1202D" w:rsidRDefault="003965DD" w:rsidP="003D1E57">
            <w:pPr>
              <w:spacing w:line="276" w:lineRule="auto"/>
              <w:jc w:val="center"/>
              <w:rPr>
                <w:rFonts w:ascii="Times New Roman" w:hAnsi="Times New Roman"/>
                <w:b/>
                <w:bCs/>
                <w:noProof/>
                <w:sz w:val="24"/>
                <w:szCs w:val="24"/>
                <w:lang w:val="en-US"/>
              </w:rPr>
            </w:pPr>
            <w:r w:rsidRPr="00C1202D">
              <w:rPr>
                <w:rFonts w:ascii="Times New Roman" w:hAnsi="Times New Roman"/>
                <w:b/>
                <w:bCs/>
                <w:noProof/>
                <w:sz w:val="24"/>
                <w:szCs w:val="24"/>
                <w:lang w:val="en-US"/>
              </w:rPr>
              <w:t>2019</w:t>
            </w:r>
          </w:p>
        </w:tc>
        <w:tc>
          <w:tcPr>
            <w:tcW w:w="1390" w:type="dxa"/>
            <w:vAlign w:val="center"/>
          </w:tcPr>
          <w:p w14:paraId="40F2548E"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91,949.2</w:t>
            </w:r>
          </w:p>
        </w:tc>
        <w:tc>
          <w:tcPr>
            <w:tcW w:w="804" w:type="dxa"/>
            <w:vAlign w:val="center"/>
          </w:tcPr>
          <w:p w14:paraId="2BA2A5BA"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14.8</w:t>
            </w:r>
          </w:p>
        </w:tc>
        <w:tc>
          <w:tcPr>
            <w:tcW w:w="1491" w:type="dxa"/>
            <w:vAlign w:val="center"/>
          </w:tcPr>
          <w:p w14:paraId="19BC97C1"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518 525.6</w:t>
            </w:r>
          </w:p>
        </w:tc>
        <w:tc>
          <w:tcPr>
            <w:tcW w:w="708" w:type="dxa"/>
            <w:vAlign w:val="center"/>
          </w:tcPr>
          <w:p w14:paraId="73169004"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83.4</w:t>
            </w:r>
          </w:p>
        </w:tc>
        <w:tc>
          <w:tcPr>
            <w:tcW w:w="1899" w:type="dxa"/>
            <w:vAlign w:val="center"/>
          </w:tcPr>
          <w:p w14:paraId="439FDF8A"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11,388.3</w:t>
            </w:r>
          </w:p>
        </w:tc>
        <w:tc>
          <w:tcPr>
            <w:tcW w:w="708" w:type="dxa"/>
            <w:vAlign w:val="center"/>
          </w:tcPr>
          <w:p w14:paraId="674F9529"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1.8</w:t>
            </w:r>
          </w:p>
        </w:tc>
        <w:tc>
          <w:tcPr>
            <w:tcW w:w="1275" w:type="dxa"/>
            <w:vAlign w:val="center"/>
          </w:tcPr>
          <w:p w14:paraId="731A328A" w14:textId="77777777" w:rsidR="003965DD" w:rsidRPr="00C1202D" w:rsidRDefault="003965DD" w:rsidP="003D1E57">
            <w:pPr>
              <w:spacing w:line="276" w:lineRule="auto"/>
              <w:jc w:val="center"/>
              <w:rPr>
                <w:rFonts w:ascii="Times New Roman" w:hAnsi="Times New Roman"/>
                <w:b/>
                <w:bCs/>
                <w:noProof/>
                <w:sz w:val="24"/>
                <w:szCs w:val="24"/>
                <w:lang w:val="en-US"/>
              </w:rPr>
            </w:pPr>
            <w:r w:rsidRPr="00C1202D">
              <w:rPr>
                <w:rFonts w:ascii="Times New Roman" w:hAnsi="Times New Roman"/>
                <w:b/>
                <w:bCs/>
                <w:noProof/>
                <w:sz w:val="24"/>
                <w:szCs w:val="24"/>
                <w:lang w:val="en-US"/>
              </w:rPr>
              <w:t>621,863.1</w:t>
            </w:r>
          </w:p>
        </w:tc>
      </w:tr>
      <w:tr w:rsidR="003965DD" w:rsidRPr="00C1202D" w14:paraId="2F109C06" w14:textId="77777777" w:rsidTr="003D1E57">
        <w:trPr>
          <w:jc w:val="center"/>
        </w:trPr>
        <w:tc>
          <w:tcPr>
            <w:tcW w:w="862" w:type="dxa"/>
            <w:vAlign w:val="center"/>
          </w:tcPr>
          <w:p w14:paraId="7713161D" w14:textId="77777777" w:rsidR="003965DD" w:rsidRPr="00C1202D" w:rsidRDefault="003965DD" w:rsidP="003D1E57">
            <w:pPr>
              <w:spacing w:line="276" w:lineRule="auto"/>
              <w:jc w:val="center"/>
              <w:rPr>
                <w:rFonts w:ascii="Times New Roman" w:hAnsi="Times New Roman"/>
                <w:b/>
                <w:bCs/>
                <w:noProof/>
                <w:sz w:val="24"/>
                <w:szCs w:val="24"/>
                <w:lang w:val="en-US"/>
              </w:rPr>
            </w:pPr>
            <w:r w:rsidRPr="00C1202D">
              <w:rPr>
                <w:rFonts w:ascii="Times New Roman" w:hAnsi="Times New Roman"/>
                <w:b/>
                <w:bCs/>
                <w:noProof/>
                <w:sz w:val="24"/>
                <w:szCs w:val="24"/>
                <w:lang w:val="en-US"/>
              </w:rPr>
              <w:t>2020</w:t>
            </w:r>
          </w:p>
        </w:tc>
        <w:tc>
          <w:tcPr>
            <w:tcW w:w="1390" w:type="dxa"/>
            <w:vAlign w:val="center"/>
          </w:tcPr>
          <w:p w14:paraId="32443D0A"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133,777.8</w:t>
            </w:r>
          </w:p>
        </w:tc>
        <w:tc>
          <w:tcPr>
            <w:tcW w:w="804" w:type="dxa"/>
            <w:vAlign w:val="center"/>
          </w:tcPr>
          <w:p w14:paraId="7EE66EB0"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14.7</w:t>
            </w:r>
          </w:p>
        </w:tc>
        <w:tc>
          <w:tcPr>
            <w:tcW w:w="1491" w:type="dxa"/>
            <w:vAlign w:val="center"/>
          </w:tcPr>
          <w:p w14:paraId="69314FC5"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772,915.4</w:t>
            </w:r>
          </w:p>
        </w:tc>
        <w:tc>
          <w:tcPr>
            <w:tcW w:w="708" w:type="dxa"/>
            <w:vAlign w:val="center"/>
          </w:tcPr>
          <w:p w14:paraId="23CE1FE5"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84.7</w:t>
            </w:r>
          </w:p>
        </w:tc>
        <w:tc>
          <w:tcPr>
            <w:tcW w:w="1899" w:type="dxa"/>
            <w:vAlign w:val="center"/>
          </w:tcPr>
          <w:p w14:paraId="35AA5A2D"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5,304.6</w:t>
            </w:r>
          </w:p>
        </w:tc>
        <w:tc>
          <w:tcPr>
            <w:tcW w:w="708" w:type="dxa"/>
            <w:vAlign w:val="center"/>
          </w:tcPr>
          <w:p w14:paraId="63523CD9" w14:textId="77777777" w:rsidR="003965DD" w:rsidRPr="00C1202D" w:rsidRDefault="003965DD" w:rsidP="003D1E57">
            <w:pPr>
              <w:spacing w:line="276" w:lineRule="auto"/>
              <w:jc w:val="center"/>
              <w:rPr>
                <w:rFonts w:ascii="Times New Roman" w:hAnsi="Times New Roman"/>
                <w:noProof/>
                <w:sz w:val="24"/>
                <w:szCs w:val="24"/>
                <w:lang w:val="en-US"/>
              </w:rPr>
            </w:pPr>
            <w:r w:rsidRPr="00C1202D">
              <w:rPr>
                <w:rFonts w:ascii="Times New Roman" w:hAnsi="Times New Roman"/>
                <w:noProof/>
                <w:sz w:val="24"/>
                <w:szCs w:val="24"/>
                <w:lang w:val="en-US"/>
              </w:rPr>
              <w:t>0.6</w:t>
            </w:r>
          </w:p>
        </w:tc>
        <w:tc>
          <w:tcPr>
            <w:tcW w:w="1275" w:type="dxa"/>
            <w:vAlign w:val="center"/>
          </w:tcPr>
          <w:p w14:paraId="64F53C21" w14:textId="77777777" w:rsidR="003965DD" w:rsidRPr="00C1202D" w:rsidRDefault="003965DD" w:rsidP="003D1E57">
            <w:pPr>
              <w:spacing w:line="276" w:lineRule="auto"/>
              <w:jc w:val="center"/>
              <w:rPr>
                <w:rFonts w:ascii="Times New Roman" w:hAnsi="Times New Roman"/>
                <w:b/>
                <w:bCs/>
                <w:noProof/>
                <w:sz w:val="24"/>
                <w:szCs w:val="24"/>
                <w:lang w:val="en-US"/>
              </w:rPr>
            </w:pPr>
            <w:r w:rsidRPr="00C1202D">
              <w:rPr>
                <w:rFonts w:ascii="Times New Roman" w:hAnsi="Times New Roman"/>
                <w:b/>
                <w:bCs/>
                <w:noProof/>
                <w:sz w:val="24"/>
                <w:szCs w:val="24"/>
                <w:lang w:val="en-US"/>
              </w:rPr>
              <w:t>911,997.8</w:t>
            </w:r>
          </w:p>
        </w:tc>
      </w:tr>
    </w:tbl>
    <w:p w14:paraId="2B3E6A72"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Table 2 shows that the funds allocated for financing HEIs from the budget in the structure of total funds in 2019 amounted to an average of 14.8 percent. In connection with the transition to financial independence in 2020, the share of budget funds in all HEIs decreased and amounted to an average of 14.7 percent. It should be noted that in 2020, compared to 2019, the total amount of budget funds allocated to HEIs that have transitioned to financial independence increased by 41,828.6 million soums, or 145.5 percent.</w:t>
      </w:r>
    </w:p>
    <w:p w14:paraId="14867035"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The share of revenues from fee-contract funds increased from 83.4% to 84.7%, or 1.3 points, on average. This was mainly due to an increase in the number of students admitted to study. It should be noted that the fact that the amount of the contract fee set for students has not changed for the last two years has created financial difficulties for many higher education institutions. At the same time, the introduction of the increased contract fee mechanism has made it possible to solve these problems to some extent.</w:t>
      </w:r>
    </w:p>
    <w:p w14:paraId="048B5E1A"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Another source of financial resources for higher education institutions is the funds of the development funds of higher education institutions. Today, the share of these funds is not very large, averaging 1.8 percent in 2019 and 0.6 percent in 2020. The analysis shows that the amount and share of development funds vary in different higher education institutions. However, the experience of foreign countries shows that in the future, these funds should become one of the main financial sources for the development of higher education institutions in accordance with today's requirements.</w:t>
      </w:r>
    </w:p>
    <w:p w14:paraId="71A5AB70"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The implementation of the "University 3.0" concept in higher education institutions requires the leadership of educational institutions to pay more attention to attracting additional extra-budgetary funds to finance the educational process.</w:t>
      </w:r>
    </w:p>
    <w:p w14:paraId="7BAED707"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Without finding and effectively utilizing such opportunities, higher education institutions cannot compete effectively in the ever-expanding market for educational services.</w:t>
      </w:r>
    </w:p>
    <w:p w14:paraId="7D7C24BF"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Therefore, it is advisable for universities in our republic to diversify their activities, taking into account promising means of extrabudgetary financing.</w:t>
      </w:r>
    </w:p>
    <w:p w14:paraId="1E9AA14F"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 xml:space="preserve">In accordance with the Resolution of the Cabinet of Ministers of the Republic of Uzbekistan No. 967 dated December 3, 2019 “On the gradual transition of higher education institutions to a self-financing system” [5], the legal framework for the provision of additional educational services, the introduction of advanced training for specialists in economic sectors and other paid services, the organization of scientific research aimed at solving urgent problems in the relevant field [10] and </w:t>
      </w:r>
      <w:r w:rsidRPr="00C1202D">
        <w:rPr>
          <w:rFonts w:ascii="Times New Roman" w:hAnsi="Times New Roman"/>
          <w:sz w:val="28"/>
          <w:szCs w:val="28"/>
          <w:lang w:val="en-US"/>
        </w:rPr>
        <w:lastRenderedPageBreak/>
        <w:t>the commercialization of their results, as well as the independent use of funds received from these activities, was established.</w:t>
      </w:r>
    </w:p>
    <w:p w14:paraId="2D2B1929"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However, the share of these funds in the total income of the university is not as large as we noted above.</w:t>
      </w:r>
    </w:p>
    <w:p w14:paraId="6970FBFB" w14:textId="77777777" w:rsidR="003965DD" w:rsidRPr="00C1202D" w:rsidRDefault="003965DD" w:rsidP="00FA0144">
      <w:pPr>
        <w:spacing w:after="0" w:line="240" w:lineRule="auto"/>
        <w:ind w:firstLine="709"/>
        <w:jc w:val="right"/>
        <w:rPr>
          <w:rFonts w:ascii="Times New Roman" w:hAnsi="Times New Roman"/>
          <w:sz w:val="28"/>
          <w:szCs w:val="28"/>
          <w:lang w:val="en-US"/>
        </w:rPr>
      </w:pPr>
      <w:r w:rsidRPr="00C1202D">
        <w:rPr>
          <w:rFonts w:ascii="Times New Roman" w:hAnsi="Times New Roman"/>
          <w:sz w:val="28"/>
          <w:szCs w:val="28"/>
          <w:lang w:val="en-US"/>
        </w:rPr>
        <w:t>Table 3</w:t>
      </w:r>
    </w:p>
    <w:p w14:paraId="2E7FADF7" w14:textId="77777777" w:rsidR="003965DD" w:rsidRPr="00C1202D" w:rsidRDefault="003965DD" w:rsidP="00FA0144">
      <w:pPr>
        <w:spacing w:after="0" w:line="240" w:lineRule="auto"/>
        <w:ind w:firstLine="709"/>
        <w:jc w:val="center"/>
        <w:rPr>
          <w:rFonts w:ascii="Times New Roman" w:hAnsi="Times New Roman"/>
          <w:b/>
          <w:bCs/>
          <w:sz w:val="28"/>
          <w:szCs w:val="28"/>
          <w:lang w:val="en-US"/>
        </w:rPr>
      </w:pPr>
      <w:r w:rsidRPr="00C1202D">
        <w:rPr>
          <w:rFonts w:ascii="Times New Roman" w:hAnsi="Times New Roman"/>
          <w:b/>
          <w:bCs/>
          <w:sz w:val="28"/>
          <w:szCs w:val="28"/>
          <w:lang w:val="en-US"/>
        </w:rPr>
        <w:t>Extrabudgetary funds in higher education institutions under the jurisdiction of the Ministry of Education and Science.</w:t>
      </w:r>
    </w:p>
    <w:tbl>
      <w:tblPr>
        <w:tblStyle w:val="a9"/>
        <w:tblW w:w="0" w:type="auto"/>
        <w:jc w:val="center"/>
        <w:tblLayout w:type="fixed"/>
        <w:tblLook w:val="04A0" w:firstRow="1" w:lastRow="0" w:firstColumn="1" w:lastColumn="0" w:noHBand="0" w:noVBand="1"/>
      </w:tblPr>
      <w:tblGrid>
        <w:gridCol w:w="1173"/>
        <w:gridCol w:w="895"/>
        <w:gridCol w:w="1314"/>
        <w:gridCol w:w="1036"/>
        <w:gridCol w:w="1137"/>
        <w:gridCol w:w="998"/>
        <w:gridCol w:w="1239"/>
        <w:gridCol w:w="1552"/>
      </w:tblGrid>
      <w:tr w:rsidR="003965DD" w:rsidRPr="003965DD" w14:paraId="67B0C29E" w14:textId="77777777" w:rsidTr="003D1E57">
        <w:trPr>
          <w:jc w:val="center"/>
        </w:trPr>
        <w:tc>
          <w:tcPr>
            <w:tcW w:w="1173" w:type="dxa"/>
          </w:tcPr>
          <w:p w14:paraId="7341B824"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Year</w:t>
            </w:r>
          </w:p>
        </w:tc>
        <w:tc>
          <w:tcPr>
            <w:tcW w:w="895" w:type="dxa"/>
          </w:tcPr>
          <w:p w14:paraId="3B422DFF"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Total income</w:t>
            </w:r>
          </w:p>
        </w:tc>
        <w:tc>
          <w:tcPr>
            <w:tcW w:w="1314" w:type="dxa"/>
          </w:tcPr>
          <w:p w14:paraId="74EB5F48"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Revenues from business contracts</w:t>
            </w:r>
          </w:p>
        </w:tc>
        <w:tc>
          <w:tcPr>
            <w:tcW w:w="1036" w:type="dxa"/>
          </w:tcPr>
          <w:p w14:paraId="04B35096"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Various paid courses</w:t>
            </w:r>
          </w:p>
        </w:tc>
        <w:tc>
          <w:tcPr>
            <w:tcW w:w="1137" w:type="dxa"/>
          </w:tcPr>
          <w:p w14:paraId="6E272EAE"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Publishing service</w:t>
            </w:r>
          </w:p>
        </w:tc>
        <w:tc>
          <w:tcPr>
            <w:tcW w:w="998" w:type="dxa"/>
          </w:tcPr>
          <w:p w14:paraId="7036BF25"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Sponsorship funds</w:t>
            </w:r>
          </w:p>
        </w:tc>
        <w:tc>
          <w:tcPr>
            <w:tcW w:w="1239" w:type="dxa"/>
          </w:tcPr>
          <w:p w14:paraId="7F4FEB0B"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Income from rent</w:t>
            </w:r>
          </w:p>
        </w:tc>
        <w:tc>
          <w:tcPr>
            <w:tcW w:w="1552" w:type="dxa"/>
          </w:tcPr>
          <w:p w14:paraId="37F907E6"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Revenues from commercialization of innovative developments</w:t>
            </w:r>
          </w:p>
        </w:tc>
      </w:tr>
      <w:tr w:rsidR="003965DD" w:rsidRPr="00C1202D" w14:paraId="786CF856" w14:textId="77777777" w:rsidTr="003D1E57">
        <w:trPr>
          <w:jc w:val="center"/>
        </w:trPr>
        <w:tc>
          <w:tcPr>
            <w:tcW w:w="1173" w:type="dxa"/>
          </w:tcPr>
          <w:p w14:paraId="03270CDB"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2019</w:t>
            </w:r>
          </w:p>
        </w:tc>
        <w:tc>
          <w:tcPr>
            <w:tcW w:w="895" w:type="dxa"/>
          </w:tcPr>
          <w:p w14:paraId="0C24DECA"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86.1</w:t>
            </w:r>
          </w:p>
        </w:tc>
        <w:tc>
          <w:tcPr>
            <w:tcW w:w="1314" w:type="dxa"/>
          </w:tcPr>
          <w:p w14:paraId="7D83ABD2"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2.3</w:t>
            </w:r>
          </w:p>
        </w:tc>
        <w:tc>
          <w:tcPr>
            <w:tcW w:w="1036" w:type="dxa"/>
          </w:tcPr>
          <w:p w14:paraId="3F639037"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17.5</w:t>
            </w:r>
          </w:p>
        </w:tc>
        <w:tc>
          <w:tcPr>
            <w:tcW w:w="1137" w:type="dxa"/>
          </w:tcPr>
          <w:p w14:paraId="69A05F20"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1.1</w:t>
            </w:r>
          </w:p>
        </w:tc>
        <w:tc>
          <w:tcPr>
            <w:tcW w:w="998" w:type="dxa"/>
          </w:tcPr>
          <w:p w14:paraId="486E43F6"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25.2</w:t>
            </w:r>
          </w:p>
        </w:tc>
        <w:tc>
          <w:tcPr>
            <w:tcW w:w="1239" w:type="dxa"/>
          </w:tcPr>
          <w:p w14:paraId="49321F71"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2.3</w:t>
            </w:r>
          </w:p>
        </w:tc>
        <w:tc>
          <w:tcPr>
            <w:tcW w:w="1552" w:type="dxa"/>
          </w:tcPr>
          <w:p w14:paraId="22ECFB2F"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3.8</w:t>
            </w:r>
          </w:p>
        </w:tc>
      </w:tr>
      <w:tr w:rsidR="003965DD" w:rsidRPr="00C1202D" w14:paraId="2DF128A5" w14:textId="77777777" w:rsidTr="003D1E57">
        <w:trPr>
          <w:jc w:val="center"/>
        </w:trPr>
        <w:tc>
          <w:tcPr>
            <w:tcW w:w="1173" w:type="dxa"/>
          </w:tcPr>
          <w:p w14:paraId="077FF946"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2020</w:t>
            </w:r>
          </w:p>
        </w:tc>
        <w:tc>
          <w:tcPr>
            <w:tcW w:w="895" w:type="dxa"/>
          </w:tcPr>
          <w:p w14:paraId="538AB9FC"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49.9</w:t>
            </w:r>
          </w:p>
        </w:tc>
        <w:tc>
          <w:tcPr>
            <w:tcW w:w="1314" w:type="dxa"/>
          </w:tcPr>
          <w:p w14:paraId="0C0DE44C"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3.0</w:t>
            </w:r>
          </w:p>
        </w:tc>
        <w:tc>
          <w:tcPr>
            <w:tcW w:w="1036" w:type="dxa"/>
          </w:tcPr>
          <w:p w14:paraId="0BFBF2BB"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12.9</w:t>
            </w:r>
          </w:p>
        </w:tc>
        <w:tc>
          <w:tcPr>
            <w:tcW w:w="1137" w:type="dxa"/>
          </w:tcPr>
          <w:p w14:paraId="5B9BAF79"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1.7</w:t>
            </w:r>
          </w:p>
        </w:tc>
        <w:tc>
          <w:tcPr>
            <w:tcW w:w="998" w:type="dxa"/>
          </w:tcPr>
          <w:p w14:paraId="7EA78FFE"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5.0</w:t>
            </w:r>
          </w:p>
        </w:tc>
        <w:tc>
          <w:tcPr>
            <w:tcW w:w="1239" w:type="dxa"/>
          </w:tcPr>
          <w:p w14:paraId="7D4BF7B5"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1.0</w:t>
            </w:r>
          </w:p>
        </w:tc>
        <w:tc>
          <w:tcPr>
            <w:tcW w:w="1552" w:type="dxa"/>
          </w:tcPr>
          <w:p w14:paraId="666AE572"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1.8</w:t>
            </w:r>
          </w:p>
        </w:tc>
      </w:tr>
      <w:tr w:rsidR="003965DD" w:rsidRPr="00C1202D" w14:paraId="3C83FC92" w14:textId="77777777" w:rsidTr="003D1E57">
        <w:trPr>
          <w:jc w:val="center"/>
        </w:trPr>
        <w:tc>
          <w:tcPr>
            <w:tcW w:w="1173" w:type="dxa"/>
          </w:tcPr>
          <w:p w14:paraId="17B120CE"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2021</w:t>
            </w:r>
          </w:p>
        </w:tc>
        <w:tc>
          <w:tcPr>
            <w:tcW w:w="895" w:type="dxa"/>
          </w:tcPr>
          <w:p w14:paraId="014430AB"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83.5</w:t>
            </w:r>
          </w:p>
        </w:tc>
        <w:tc>
          <w:tcPr>
            <w:tcW w:w="1314" w:type="dxa"/>
          </w:tcPr>
          <w:p w14:paraId="300BBB95"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6.7</w:t>
            </w:r>
          </w:p>
        </w:tc>
        <w:tc>
          <w:tcPr>
            <w:tcW w:w="1036" w:type="dxa"/>
          </w:tcPr>
          <w:p w14:paraId="4D280418"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17.9</w:t>
            </w:r>
          </w:p>
        </w:tc>
        <w:tc>
          <w:tcPr>
            <w:tcW w:w="1137" w:type="dxa"/>
          </w:tcPr>
          <w:p w14:paraId="1331DE35"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1.9</w:t>
            </w:r>
          </w:p>
        </w:tc>
        <w:tc>
          <w:tcPr>
            <w:tcW w:w="998" w:type="dxa"/>
          </w:tcPr>
          <w:p w14:paraId="7B264C00"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1.6</w:t>
            </w:r>
          </w:p>
        </w:tc>
        <w:tc>
          <w:tcPr>
            <w:tcW w:w="1239" w:type="dxa"/>
          </w:tcPr>
          <w:p w14:paraId="073E9769"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3.2</w:t>
            </w:r>
          </w:p>
        </w:tc>
        <w:tc>
          <w:tcPr>
            <w:tcW w:w="1552" w:type="dxa"/>
          </w:tcPr>
          <w:p w14:paraId="074350EB"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3.0</w:t>
            </w:r>
          </w:p>
        </w:tc>
      </w:tr>
      <w:tr w:rsidR="003965DD" w:rsidRPr="00C1202D" w14:paraId="0B5307B8" w14:textId="77777777" w:rsidTr="003D1E57">
        <w:trPr>
          <w:jc w:val="center"/>
        </w:trPr>
        <w:tc>
          <w:tcPr>
            <w:tcW w:w="1173" w:type="dxa"/>
          </w:tcPr>
          <w:p w14:paraId="2E7D4588"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Change, %</w:t>
            </w:r>
          </w:p>
        </w:tc>
        <w:tc>
          <w:tcPr>
            <w:tcW w:w="895" w:type="dxa"/>
          </w:tcPr>
          <w:p w14:paraId="16E139BE"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58.0</w:t>
            </w:r>
          </w:p>
        </w:tc>
        <w:tc>
          <w:tcPr>
            <w:tcW w:w="1314" w:type="dxa"/>
          </w:tcPr>
          <w:p w14:paraId="5970DE80"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133.7</w:t>
            </w:r>
          </w:p>
        </w:tc>
        <w:tc>
          <w:tcPr>
            <w:tcW w:w="1036" w:type="dxa"/>
          </w:tcPr>
          <w:p w14:paraId="5A14C258"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73.9</w:t>
            </w:r>
          </w:p>
        </w:tc>
        <w:tc>
          <w:tcPr>
            <w:tcW w:w="1137" w:type="dxa"/>
          </w:tcPr>
          <w:p w14:paraId="69708EBF"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157.0</w:t>
            </w:r>
          </w:p>
        </w:tc>
        <w:tc>
          <w:tcPr>
            <w:tcW w:w="998" w:type="dxa"/>
          </w:tcPr>
          <w:p w14:paraId="1E211AFE"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19.9</w:t>
            </w:r>
          </w:p>
        </w:tc>
        <w:tc>
          <w:tcPr>
            <w:tcW w:w="1239" w:type="dxa"/>
          </w:tcPr>
          <w:p w14:paraId="7715416F"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65.3</w:t>
            </w:r>
          </w:p>
        </w:tc>
        <w:tc>
          <w:tcPr>
            <w:tcW w:w="1552" w:type="dxa"/>
          </w:tcPr>
          <w:p w14:paraId="057C4440" w14:textId="77777777" w:rsidR="003965DD" w:rsidRPr="00C1202D" w:rsidRDefault="003965DD" w:rsidP="003D1E57">
            <w:pPr>
              <w:spacing w:line="276" w:lineRule="auto"/>
              <w:jc w:val="center"/>
              <w:rPr>
                <w:rFonts w:ascii="Times New Roman" w:hAnsi="Times New Roman"/>
                <w:noProof/>
                <w:lang w:val="en-US"/>
              </w:rPr>
            </w:pPr>
            <w:r w:rsidRPr="00C1202D">
              <w:rPr>
                <w:rFonts w:ascii="Times New Roman" w:hAnsi="Times New Roman"/>
                <w:noProof/>
                <w:lang w:val="en-US"/>
              </w:rPr>
              <w:t>47.4</w:t>
            </w:r>
          </w:p>
        </w:tc>
      </w:tr>
    </w:tbl>
    <w:p w14:paraId="0B5BE7BA" w14:textId="77777777" w:rsidR="003965DD" w:rsidRPr="00C1202D" w:rsidRDefault="003965DD" w:rsidP="00FA0144">
      <w:pPr>
        <w:spacing w:after="0" w:line="240" w:lineRule="auto"/>
        <w:ind w:firstLine="709"/>
        <w:jc w:val="both"/>
        <w:rPr>
          <w:rFonts w:ascii="Times New Roman" w:hAnsi="Times New Roman"/>
          <w:sz w:val="28"/>
          <w:szCs w:val="28"/>
          <w:lang w:val="en-US"/>
        </w:rPr>
      </w:pPr>
    </w:p>
    <w:p w14:paraId="5FD581CA"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In 2019, 86.1 billion soums were allocated to higher education institutions under the Ministry of Higher and Secondary Specialized Education, 49.9 billion soums in 2020, and 83.5 billion soums in 2021. The decrease in the receipt of extrabudgetary funds in 2020 was primarily due to restrictions imposed during the pandemic.</w:t>
      </w:r>
    </w:p>
    <w:p w14:paraId="1CE11D91"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The main reason for this, in our opinion, is that, firstly, it is difficult to find enterprises and organizations that will provide sponsorship, because their own financial situation is not good.</w:t>
      </w:r>
    </w:p>
    <w:p w14:paraId="03380ED5"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Secondly, the mechanisms that encourage them to patronize (a system of privileges, moral incentives, material and moral benefits) do not exist or have not been sufficiently developed.</w:t>
      </w:r>
    </w:p>
    <w:p w14:paraId="189DBBFA"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Another major source of extrabudgetary funds is the provision of various paid educational services. Such paid educational courses are available in almost all higher education institutions of our republic.</w:t>
      </w:r>
    </w:p>
    <w:p w14:paraId="76411AF2"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In particular, in 2019, 20.3 percent of extrabudgetary revenues, or 17.5 billion soums, and in 2020, 25.8 percent or 12.9 billion soums, were funds from various paid courses. However, it should be noted that the lack of classrooms in universities and the existence of a 2-shift educational process do not allow them to organize and develop paid educational services in various areas [11].</w:t>
      </w:r>
    </w:p>
    <w:p w14:paraId="3AB39E71"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Another area of financial resources for foreign educational institutions is finding funds through attracting joint commercial projects from businesses.</w:t>
      </w:r>
    </w:p>
    <w:p w14:paraId="17D21784" w14:textId="77777777" w:rsidR="003965DD" w:rsidRPr="00C1202D" w:rsidRDefault="003965DD" w:rsidP="00FA0144">
      <w:pPr>
        <w:spacing w:after="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Some activities in this direction are also being carried out in universities in our republic. These include the implementation of scientific research work on the basis of economic contracts and the commercialization of innovative developments [12].</w:t>
      </w:r>
    </w:p>
    <w:p w14:paraId="71DCDAD9" w14:textId="77777777" w:rsidR="003965DD" w:rsidRPr="00C1202D" w:rsidRDefault="003965DD" w:rsidP="00FA0144">
      <w:pPr>
        <w:spacing w:before="120" w:after="120" w:line="240" w:lineRule="auto"/>
        <w:ind w:firstLine="709"/>
        <w:jc w:val="both"/>
        <w:rPr>
          <w:rFonts w:ascii="Times New Roman" w:hAnsi="Times New Roman"/>
          <w:b/>
          <w:bCs/>
          <w:sz w:val="28"/>
          <w:szCs w:val="28"/>
          <w:lang w:val="en-US"/>
        </w:rPr>
      </w:pPr>
      <w:r w:rsidRPr="00C1202D">
        <w:rPr>
          <w:rFonts w:ascii="Times New Roman" w:hAnsi="Times New Roman"/>
          <w:b/>
          <w:bCs/>
          <w:sz w:val="28"/>
          <w:szCs w:val="28"/>
          <w:lang w:val="en-US"/>
        </w:rPr>
        <w:lastRenderedPageBreak/>
        <w:t>Conclusion and suggestions.</w:t>
      </w:r>
    </w:p>
    <w:p w14:paraId="40C4A401" w14:textId="77777777" w:rsidR="003965DD" w:rsidRPr="00C1202D" w:rsidRDefault="003965DD" w:rsidP="00FA0144">
      <w:pPr>
        <w:spacing w:before="120" w:after="12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In 2019, 2.3 billion soums were spent on research and development under economic contracts and 3.8 billion soums on the commercialization of innovative developments. In 2020, 3.0 billion soums were spent on research and development under economic contracts and 1.8 billion soums on the commercialization of innovative developments. It should be noted that the volume of work performed under economic contracts is usually not large, and the main part of the funds spent (60-80 percent) is paid to the performers as wages. Taking the above into account, it is advisable to do the following:</w:t>
      </w:r>
    </w:p>
    <w:p w14:paraId="52D486DD" w14:textId="77777777" w:rsidR="003965DD" w:rsidRPr="00C1202D" w:rsidRDefault="003965DD" w:rsidP="00FA0144">
      <w:pPr>
        <w:spacing w:before="120" w:after="12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1. Maintaining and improving state management and control in the education system (state and non-state educational institutions) to ensure the quality of higher education;</w:t>
      </w:r>
    </w:p>
    <w:p w14:paraId="3E46B795" w14:textId="77777777" w:rsidR="003965DD" w:rsidRPr="00C1202D" w:rsidRDefault="003965DD" w:rsidP="00FA0144">
      <w:pPr>
        <w:spacing w:before="120" w:after="12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2. Gradually increasing the state's share in financing higher education. This includes increasing the independence of educational institutions in the use of allocated budget funds;</w:t>
      </w:r>
    </w:p>
    <w:p w14:paraId="39FDAD2A" w14:textId="77777777" w:rsidR="003965DD" w:rsidRPr="00C1202D" w:rsidRDefault="003965DD" w:rsidP="00FA0144">
      <w:pPr>
        <w:spacing w:before="120" w:after="12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3. Improving the system of financial assistance to students in need of social protection who are studying on a fee-for-service contract basis (covering part of the fee from the budget and various funds)</w:t>
      </w:r>
    </w:p>
    <w:p w14:paraId="53E8FC86" w14:textId="77777777" w:rsidR="003965DD" w:rsidRPr="00C1202D" w:rsidRDefault="003965DD" w:rsidP="00FA0144">
      <w:pPr>
        <w:spacing w:before="120" w:after="120" w:line="240" w:lineRule="auto"/>
        <w:ind w:firstLine="709"/>
        <w:jc w:val="both"/>
        <w:rPr>
          <w:rFonts w:ascii="Times New Roman" w:hAnsi="Times New Roman"/>
          <w:sz w:val="28"/>
          <w:szCs w:val="28"/>
          <w:lang w:val="en-US"/>
        </w:rPr>
      </w:pPr>
      <w:r w:rsidRPr="00C1202D">
        <w:rPr>
          <w:rFonts w:ascii="Times New Roman" w:hAnsi="Times New Roman"/>
          <w:sz w:val="28"/>
          <w:szCs w:val="28"/>
          <w:lang w:val="en-US"/>
        </w:rPr>
        <w:t>4. Establish endowment or other special-purpose investment funds in higher education institutions and adopt relevant regulatory documents for their activities.</w:t>
      </w:r>
    </w:p>
    <w:p w14:paraId="2C2C7979" w14:textId="77777777" w:rsidR="003965DD" w:rsidRPr="00111A2A" w:rsidRDefault="003965DD" w:rsidP="00111A2A">
      <w:pPr>
        <w:spacing w:before="120" w:after="120" w:line="240" w:lineRule="auto"/>
        <w:ind w:firstLine="709"/>
        <w:jc w:val="both"/>
        <w:rPr>
          <w:rFonts w:ascii="Times New Roman" w:hAnsi="Times New Roman"/>
          <w:b/>
          <w:bCs/>
          <w:sz w:val="28"/>
          <w:szCs w:val="28"/>
          <w:lang w:val="uz-Latn-UZ"/>
        </w:rPr>
      </w:pPr>
      <w:r>
        <w:rPr>
          <w:rFonts w:ascii="Times New Roman" w:hAnsi="Times New Roman"/>
          <w:b/>
          <w:bCs/>
          <w:sz w:val="28"/>
          <w:szCs w:val="28"/>
          <w:lang w:val="uz-Latn-UZ"/>
        </w:rPr>
        <w:t>References</w:t>
      </w:r>
      <w:r w:rsidRPr="00111A2A">
        <w:rPr>
          <w:rFonts w:ascii="Times New Roman" w:hAnsi="Times New Roman"/>
          <w:b/>
          <w:bCs/>
          <w:sz w:val="28"/>
          <w:szCs w:val="28"/>
          <w:lang w:val="uz-Latn-UZ"/>
        </w:rPr>
        <w:t>:</w:t>
      </w:r>
    </w:p>
    <w:p w14:paraId="413CD3CD"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1.</w:t>
      </w:r>
      <w:r w:rsidRPr="00111A2A">
        <w:rPr>
          <w:rFonts w:ascii="Times New Roman" w:hAnsi="Times New Roman"/>
          <w:sz w:val="28"/>
          <w:szCs w:val="28"/>
          <w:lang w:val="uz-Latn-UZ"/>
        </w:rPr>
        <w:tab/>
        <w:t>Mirziyoyev Sh.M. Oʻzbekiston Respublikasi Prezidenti Shavkat Mirziyoyevning Oliy Majlisga Murojaatnomasi.-Toshkent.”Oʻzbekiston” NMIU, 2018.-B.23.</w:t>
      </w:r>
    </w:p>
    <w:p w14:paraId="559625D4"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2.</w:t>
      </w:r>
      <w:r w:rsidRPr="00111A2A">
        <w:rPr>
          <w:rFonts w:ascii="Times New Roman" w:hAnsi="Times New Roman"/>
          <w:sz w:val="28"/>
          <w:szCs w:val="28"/>
          <w:lang w:val="uz-Latn-UZ"/>
        </w:rPr>
        <w:tab/>
        <w:t>Oʻzbekiston Respublikasi Prezidentining “Oʻzbekiston Respublikasi oliy taʼlim tizimini 2030-yilgacha rivojlantirish konsepsiyasini tasdiqlash toʻgʻrisida”gi 2019-yil 8-oktyabrdagi PF-5847- sonli farmoni. www.Lex.uz</w:t>
      </w:r>
    </w:p>
    <w:p w14:paraId="7C36255B"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3.</w:t>
      </w:r>
      <w:r w:rsidRPr="00111A2A">
        <w:rPr>
          <w:rFonts w:ascii="Times New Roman" w:hAnsi="Times New Roman"/>
          <w:sz w:val="28"/>
          <w:szCs w:val="28"/>
          <w:lang w:val="uz-Latn-UZ"/>
        </w:rPr>
        <w:tab/>
        <w:t>UniCEN.Cetntral asia uniuersite partnersmps program. AQSH oliy taʼlim tizimiga kirish</w:t>
      </w:r>
    </w:p>
    <w:p w14:paraId="4444111D"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4.</w:t>
      </w:r>
      <w:r w:rsidRPr="00111A2A">
        <w:rPr>
          <w:rFonts w:ascii="Times New Roman" w:hAnsi="Times New Roman"/>
          <w:sz w:val="28"/>
          <w:szCs w:val="28"/>
          <w:lang w:val="uz-Latn-UZ"/>
        </w:rPr>
        <w:tab/>
        <w:t xml:space="preserve">Oʻzbekiston Respublikasi Prezidentining “Oliy va oʻrta maxsus taʼlim tizimiga boshqaruvning yangi tamoyillarini joriy etish chora-tadbirlari toʻgʻrisida”gi 2019-yil 11-iyuldagi PQ-4391-son qarori. www.Lex.uz </w:t>
      </w:r>
    </w:p>
    <w:p w14:paraId="02516586"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5.</w:t>
      </w:r>
      <w:r w:rsidRPr="00111A2A">
        <w:rPr>
          <w:rFonts w:ascii="Times New Roman" w:hAnsi="Times New Roman"/>
          <w:sz w:val="28"/>
          <w:szCs w:val="28"/>
          <w:lang w:val="uz-Latn-UZ"/>
        </w:rPr>
        <w:tab/>
        <w:t xml:space="preserve">Oʻzbekiston Respublikasi Vazirlar Mahkamasining “Oliy taʼlim muassasalarini bosqichma-bosqich oʻzini oʻzi moliyalashtirish tizimiga oʻtkazish toʻgʻrisida”gi 2019-yil 3-dekabrdagi 967-sonli qarori. www.Lex.uz </w:t>
      </w:r>
    </w:p>
    <w:p w14:paraId="07B06CF2"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6.</w:t>
      </w:r>
      <w:r w:rsidRPr="00111A2A">
        <w:rPr>
          <w:rFonts w:ascii="Times New Roman" w:hAnsi="Times New Roman"/>
          <w:sz w:val="28"/>
          <w:szCs w:val="28"/>
          <w:lang w:val="uz-Latn-UZ"/>
        </w:rPr>
        <w:tab/>
        <w:t>Qudbiyev, N. T., Axmadaliyeva, Z. A., &amp; No, D. M. O. G. L. (2022). SOLIQ YUKINING BIZNES UCHUN AHAMIYATI. Scientific progress, 3(3), 699-708.</w:t>
      </w:r>
    </w:p>
    <w:p w14:paraId="16503A4A"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lastRenderedPageBreak/>
        <w:t>7.</w:t>
      </w:r>
      <w:r w:rsidRPr="00111A2A">
        <w:rPr>
          <w:rFonts w:ascii="Times New Roman" w:hAnsi="Times New Roman"/>
          <w:sz w:val="28"/>
          <w:szCs w:val="28"/>
          <w:lang w:val="uz-Latn-UZ"/>
        </w:rPr>
        <w:tab/>
        <w:t>Кундузова, К. И. (2022). Совершенствовании государственного финансового контроля. Zamonaviy fan, ta’lim va ishlab chiqarish muammolarining innovatsion yechimlari, 88-91.</w:t>
      </w:r>
    </w:p>
    <w:p w14:paraId="1ED8E019"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8.</w:t>
      </w:r>
      <w:r w:rsidRPr="00111A2A">
        <w:rPr>
          <w:rFonts w:ascii="Times New Roman" w:hAnsi="Times New Roman"/>
          <w:sz w:val="28"/>
          <w:szCs w:val="28"/>
          <w:lang w:val="uz-Latn-UZ"/>
        </w:rPr>
        <w:tab/>
        <w:t>Давлятшаев, А. А., &amp; Жамолиддинова, М. (2022). РАЗВИТИЯ ИНТЕРНАЦИОНАЛИЗАЦИОННЫХ ПРОЦЕССОВ ОБРАЗОВАНИЯ В УСЛОВИЯХ РАСШИРЕНИЯ ГЛОБАЛИЗАЦИОННЫХ ВЗАИМООТНОШЕНИЙ. Gospodarka i Innowacje., 22, 133-139.</w:t>
      </w:r>
    </w:p>
    <w:p w14:paraId="0119E4A8"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9.</w:t>
      </w:r>
      <w:r w:rsidRPr="00111A2A">
        <w:rPr>
          <w:rFonts w:ascii="Times New Roman" w:hAnsi="Times New Roman"/>
          <w:sz w:val="28"/>
          <w:szCs w:val="28"/>
          <w:lang w:val="uz-Latn-UZ"/>
        </w:rPr>
        <w:tab/>
        <w:t>Давлятшаев, А. А. (2021). Процессы Интернационализации и Их Роль в Развитии Межвузовских Отношений. CENTRAL ASIAN JOURNAL OF INNOVATIONS ON TOURISM MANAGEMENT AND FINANCE, 2(11), 48-55.</w:t>
      </w:r>
    </w:p>
    <w:p w14:paraId="5965BA63"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10.</w:t>
      </w:r>
      <w:r w:rsidRPr="00111A2A">
        <w:rPr>
          <w:rFonts w:ascii="Times New Roman" w:hAnsi="Times New Roman"/>
          <w:sz w:val="28"/>
          <w:szCs w:val="28"/>
          <w:lang w:val="uz-Latn-UZ"/>
        </w:rPr>
        <w:tab/>
        <w:t>Темиркулов, А. А. (2019). Государственное управление инвестиционной деятельностью. Проблемы современной науки и образования, (12-2 (145)), 97-101.</w:t>
      </w:r>
    </w:p>
    <w:p w14:paraId="2EAC56C0" w14:textId="77777777" w:rsidR="003965DD" w:rsidRPr="00111A2A" w:rsidRDefault="003965DD" w:rsidP="00111A2A">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11.</w:t>
      </w:r>
      <w:r w:rsidRPr="00111A2A">
        <w:rPr>
          <w:rFonts w:ascii="Times New Roman" w:hAnsi="Times New Roman"/>
          <w:sz w:val="28"/>
          <w:szCs w:val="28"/>
          <w:lang w:val="uz-Latn-UZ"/>
        </w:rPr>
        <w:tab/>
        <w:t>Исманов, И., &amp; Ёрматов, И. (2021). Фарғона политехника институтида сифатли таълимни ривожлантириш масалалари. Nazariy va amaliy tadqiqotlar xalqaro jurnali, 1(2), 39-50.</w:t>
      </w:r>
    </w:p>
    <w:p w14:paraId="2488C4DD" w14:textId="77777777" w:rsidR="003965DD" w:rsidRPr="00111A2A" w:rsidRDefault="003965DD" w:rsidP="00EC7F41">
      <w:pPr>
        <w:spacing w:before="120" w:after="120" w:line="240" w:lineRule="auto"/>
        <w:ind w:firstLine="709"/>
        <w:jc w:val="both"/>
        <w:rPr>
          <w:rFonts w:ascii="Times New Roman" w:hAnsi="Times New Roman"/>
          <w:sz w:val="28"/>
          <w:szCs w:val="28"/>
          <w:lang w:val="uz-Latn-UZ"/>
        </w:rPr>
      </w:pPr>
      <w:r w:rsidRPr="00111A2A">
        <w:rPr>
          <w:rFonts w:ascii="Times New Roman" w:hAnsi="Times New Roman"/>
          <w:sz w:val="28"/>
          <w:szCs w:val="28"/>
          <w:lang w:val="uz-Latn-UZ"/>
        </w:rPr>
        <w:t>12.</w:t>
      </w:r>
      <w:r w:rsidRPr="00111A2A">
        <w:rPr>
          <w:rFonts w:ascii="Times New Roman" w:hAnsi="Times New Roman"/>
          <w:sz w:val="28"/>
          <w:szCs w:val="28"/>
          <w:lang w:val="uz-Latn-UZ"/>
        </w:rPr>
        <w:tab/>
        <w:t>Ёрматов, И. (2022). СИФАТЛИ КАДРЛАР ТАЙЁРЛАШДАГИ АЙРИМ МУАММОЛАР. Eurasian Journal of Social Sciences, Philosophy and Culture, 2(11), 83-86.</w:t>
      </w:r>
    </w:p>
    <w:p w14:paraId="2D072EA0" w14:textId="77777777" w:rsidR="003965DD" w:rsidRPr="00D85566" w:rsidRDefault="003965DD" w:rsidP="00C741CD">
      <w:pPr>
        <w:spacing w:after="0" w:line="240" w:lineRule="auto"/>
        <w:ind w:firstLine="709"/>
        <w:jc w:val="center"/>
        <w:rPr>
          <w:rFonts w:ascii="Times New Roman" w:hAnsi="Times New Roman"/>
          <w:b/>
          <w:bCs/>
          <w:sz w:val="28"/>
          <w:szCs w:val="28"/>
          <w:lang w:val="uz-Latn-UZ"/>
        </w:rPr>
      </w:pPr>
      <w:r w:rsidRPr="00071E2C">
        <w:rPr>
          <w:rFonts w:ascii="Times New Roman" w:hAnsi="Times New Roman"/>
          <w:b/>
          <w:bCs/>
          <w:sz w:val="28"/>
          <w:szCs w:val="28"/>
          <w:lang w:val="uz-Latn-UZ"/>
        </w:rPr>
        <w:t>ARTIFICIAL INTELLIGENCE CAPABILITIES IN INSURANCE</w:t>
      </w:r>
    </w:p>
    <w:p w14:paraId="07946E9E" w14:textId="77777777" w:rsidR="003965DD" w:rsidRPr="00071E2C" w:rsidRDefault="003965DD" w:rsidP="00C741CD">
      <w:pPr>
        <w:spacing w:after="0" w:line="240" w:lineRule="auto"/>
        <w:ind w:firstLine="709"/>
        <w:jc w:val="center"/>
        <w:rPr>
          <w:rFonts w:ascii="Times New Roman" w:hAnsi="Times New Roman"/>
          <w:b/>
          <w:bCs/>
          <w:noProof/>
          <w:sz w:val="28"/>
          <w:szCs w:val="28"/>
          <w:lang w:val="en-US"/>
        </w:rPr>
      </w:pPr>
      <w:r w:rsidRPr="00071E2C">
        <w:rPr>
          <w:rFonts w:ascii="Times New Roman" w:hAnsi="Times New Roman"/>
          <w:b/>
          <w:bCs/>
          <w:noProof/>
          <w:sz w:val="28"/>
          <w:szCs w:val="28"/>
          <w:lang w:val="en-US"/>
        </w:rPr>
        <w:t>Temirqulov Alisher Abduraimovich</w:t>
      </w:r>
      <w:r>
        <w:rPr>
          <w:rFonts w:ascii="Times New Roman" w:hAnsi="Times New Roman"/>
          <w:b/>
          <w:bCs/>
          <w:noProof/>
          <w:sz w:val="28"/>
          <w:szCs w:val="28"/>
          <w:lang w:val="en-US"/>
        </w:rPr>
        <w:t>,</w:t>
      </w:r>
    </w:p>
    <w:p w14:paraId="6464699B" w14:textId="77777777" w:rsidR="003965DD" w:rsidRDefault="003965DD" w:rsidP="00C741CD">
      <w:pPr>
        <w:spacing w:after="0" w:line="240" w:lineRule="auto"/>
        <w:ind w:firstLine="709"/>
        <w:jc w:val="center"/>
        <w:rPr>
          <w:rFonts w:ascii="Times New Roman" w:hAnsi="Times New Roman"/>
          <w:i/>
          <w:iCs/>
          <w:noProof/>
          <w:sz w:val="28"/>
          <w:szCs w:val="28"/>
          <w:lang w:val="en-US"/>
        </w:rPr>
      </w:pPr>
      <w:r w:rsidRPr="00D978B7">
        <w:rPr>
          <w:rFonts w:ascii="Times New Roman" w:hAnsi="Times New Roman"/>
          <w:i/>
          <w:iCs/>
          <w:noProof/>
          <w:sz w:val="28"/>
          <w:szCs w:val="28"/>
          <w:lang w:val="en-US"/>
        </w:rPr>
        <w:t xml:space="preserve">Fergana State Technical University, </w:t>
      </w:r>
    </w:p>
    <w:p w14:paraId="7B3440B6" w14:textId="77777777" w:rsidR="003965DD" w:rsidRPr="00D978B7" w:rsidRDefault="003965DD" w:rsidP="00C741CD">
      <w:pPr>
        <w:spacing w:after="0" w:line="240" w:lineRule="auto"/>
        <w:ind w:firstLine="709"/>
        <w:jc w:val="center"/>
        <w:rPr>
          <w:rFonts w:ascii="Times New Roman" w:hAnsi="Times New Roman"/>
          <w:i/>
          <w:iCs/>
          <w:noProof/>
          <w:sz w:val="28"/>
          <w:szCs w:val="28"/>
          <w:lang w:val="en-US"/>
        </w:rPr>
      </w:pPr>
      <w:r w:rsidRPr="00D978B7">
        <w:rPr>
          <w:rFonts w:ascii="Times New Roman" w:hAnsi="Times New Roman"/>
          <w:i/>
          <w:iCs/>
          <w:noProof/>
          <w:sz w:val="28"/>
          <w:szCs w:val="28"/>
          <w:lang w:val="en-US"/>
        </w:rPr>
        <w:t xml:space="preserve">Senior lecturer of the Department of "Finance and Accounting" </w:t>
      </w:r>
    </w:p>
    <w:p w14:paraId="1EA38B6B" w14:textId="77777777" w:rsidR="003965DD" w:rsidRPr="00D85566" w:rsidRDefault="003965DD" w:rsidP="00C741CD">
      <w:pPr>
        <w:spacing w:after="0" w:line="240" w:lineRule="auto"/>
        <w:ind w:firstLine="709"/>
        <w:jc w:val="center"/>
        <w:rPr>
          <w:rFonts w:ascii="Times New Roman" w:hAnsi="Times New Roman"/>
          <w:sz w:val="28"/>
          <w:szCs w:val="28"/>
          <w:lang w:val="uz-Latn-UZ"/>
        </w:rPr>
      </w:pPr>
      <w:r w:rsidRPr="00071E2C">
        <w:rPr>
          <w:rFonts w:ascii="Times New Roman" w:hAnsi="Times New Roman"/>
          <w:sz w:val="28"/>
          <w:szCs w:val="28"/>
          <w:lang w:val="uz-Latn-UZ"/>
        </w:rPr>
        <w:t xml:space="preserve">e-mail: </w:t>
      </w:r>
      <w:hyperlink r:id="rId34" w:history="1">
        <w:r w:rsidRPr="0027055C">
          <w:rPr>
            <w:rStyle w:val="a8"/>
            <w:rFonts w:ascii="Times New Roman" w:hAnsi="Times New Roman"/>
            <w:sz w:val="28"/>
            <w:szCs w:val="28"/>
            <w:lang w:val="uz-Latn-UZ"/>
          </w:rPr>
          <w:t>a.temirkulov@ferpi.uz</w:t>
        </w:r>
      </w:hyperlink>
      <w:r w:rsidRPr="00071E2C">
        <w:rPr>
          <w:rFonts w:ascii="Times New Roman" w:hAnsi="Times New Roman"/>
          <w:sz w:val="28"/>
          <w:szCs w:val="28"/>
          <w:lang w:val="uz-Latn-UZ"/>
        </w:rPr>
        <w:t>, +998 91 116 46 36</w:t>
      </w:r>
    </w:p>
    <w:p w14:paraId="032840BF" w14:textId="77777777" w:rsidR="003965DD" w:rsidRDefault="003965DD" w:rsidP="00C741CD">
      <w:pPr>
        <w:spacing w:after="0" w:line="240" w:lineRule="auto"/>
        <w:ind w:firstLine="709"/>
        <w:jc w:val="both"/>
        <w:rPr>
          <w:rFonts w:ascii="Times New Roman" w:hAnsi="Times New Roman"/>
          <w:b/>
          <w:bCs/>
          <w:noProof/>
          <w:sz w:val="28"/>
          <w:szCs w:val="28"/>
          <w:lang w:val="uz-Latn-UZ"/>
        </w:rPr>
      </w:pPr>
    </w:p>
    <w:p w14:paraId="3A488DB1" w14:textId="77777777" w:rsidR="003965DD" w:rsidRPr="00D85566" w:rsidRDefault="003965DD" w:rsidP="00C741CD">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 xml:space="preserve">Abstract. </w:t>
      </w:r>
      <w:r w:rsidRPr="00071E2C">
        <w:rPr>
          <w:rFonts w:ascii="Times New Roman" w:hAnsi="Times New Roman"/>
          <w:noProof/>
          <w:sz w:val="28"/>
          <w:szCs w:val="28"/>
          <w:lang w:val="uz-Latn-UZ"/>
        </w:rPr>
        <w:t>The article examines the prospects for implementing artificial intelligence and machine learning technologies in key insurance business processes such as actuarial activities, underwriting, pricing, and insurance payments management. It also highlights already known cases of using the designated technologies in both Uzbek and foreign insurance companies.</w:t>
      </w:r>
    </w:p>
    <w:p w14:paraId="0C70A2E3" w14:textId="77777777" w:rsidR="003965DD" w:rsidRPr="00D85566" w:rsidRDefault="003965DD" w:rsidP="00C741CD">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Keywords</w:t>
      </w:r>
      <w:r w:rsidRPr="00686243">
        <w:rPr>
          <w:rFonts w:ascii="Times New Roman" w:hAnsi="Times New Roman"/>
          <w:b/>
          <w:bCs/>
          <w:i/>
          <w:iCs/>
          <w:noProof/>
          <w:sz w:val="28"/>
          <w:szCs w:val="28"/>
          <w:lang w:val="uz-Latn-UZ"/>
        </w:rPr>
        <w:t xml:space="preserve">: </w:t>
      </w:r>
      <w:r w:rsidRPr="00686243">
        <w:rPr>
          <w:rFonts w:ascii="Times New Roman" w:hAnsi="Times New Roman"/>
          <w:i/>
          <w:iCs/>
          <w:noProof/>
          <w:sz w:val="28"/>
          <w:szCs w:val="28"/>
          <w:lang w:val="uz-Latn-UZ"/>
        </w:rPr>
        <w:t>insurance, innovation, artificial intelligence, internet of things, underwriting, actuarial activity, insurance market</w:t>
      </w:r>
    </w:p>
    <w:p w14:paraId="582591F0" w14:textId="77777777" w:rsidR="003965DD" w:rsidRDefault="003965DD" w:rsidP="0079458F">
      <w:pPr>
        <w:spacing w:after="0" w:line="240" w:lineRule="auto"/>
        <w:ind w:firstLine="709"/>
        <w:jc w:val="center"/>
        <w:rPr>
          <w:rFonts w:ascii="Times New Roman" w:hAnsi="Times New Roman"/>
          <w:b/>
          <w:bCs/>
          <w:sz w:val="28"/>
          <w:szCs w:val="28"/>
          <w:lang w:val="uz-Latn-UZ"/>
        </w:rPr>
      </w:pPr>
    </w:p>
    <w:p w14:paraId="345C9C39" w14:textId="77777777" w:rsidR="003965DD" w:rsidRPr="00D85566" w:rsidRDefault="003965DD" w:rsidP="00933F68">
      <w:pPr>
        <w:spacing w:after="0" w:line="240" w:lineRule="auto"/>
        <w:ind w:firstLine="709"/>
        <w:jc w:val="center"/>
        <w:rPr>
          <w:rFonts w:ascii="Times New Roman" w:hAnsi="Times New Roman"/>
          <w:b/>
          <w:bCs/>
          <w:sz w:val="28"/>
          <w:szCs w:val="28"/>
          <w:lang w:val="uz-Latn-UZ"/>
        </w:rPr>
      </w:pPr>
      <w:r w:rsidRPr="00071E2C">
        <w:rPr>
          <w:rFonts w:ascii="Times New Roman" w:hAnsi="Times New Roman"/>
          <w:b/>
          <w:bCs/>
          <w:sz w:val="28"/>
          <w:szCs w:val="28"/>
          <w:lang w:val="uz-Latn-UZ"/>
        </w:rPr>
        <w:t>SUG‘URTADA SUN’IY INTELLEKT IMKONIYATLARI</w:t>
      </w:r>
    </w:p>
    <w:p w14:paraId="5FE21018" w14:textId="77777777" w:rsidR="003965DD" w:rsidRPr="00D85566" w:rsidRDefault="003965DD" w:rsidP="00933F68">
      <w:pPr>
        <w:spacing w:after="0" w:line="240" w:lineRule="auto"/>
        <w:ind w:firstLine="709"/>
        <w:jc w:val="center"/>
        <w:rPr>
          <w:rFonts w:ascii="Times New Roman" w:hAnsi="Times New Roman"/>
          <w:b/>
          <w:bCs/>
          <w:sz w:val="28"/>
          <w:szCs w:val="28"/>
          <w:lang w:val="uz-Latn-UZ"/>
        </w:rPr>
      </w:pPr>
      <w:r w:rsidRPr="00071E2C">
        <w:rPr>
          <w:rFonts w:ascii="Times New Roman" w:hAnsi="Times New Roman"/>
          <w:b/>
          <w:bCs/>
          <w:sz w:val="28"/>
          <w:szCs w:val="28"/>
          <w:lang w:val="uz-Latn-UZ"/>
        </w:rPr>
        <w:t>Temirqulov Alisher Abduraimovich</w:t>
      </w:r>
      <w:r w:rsidRPr="00D85566">
        <w:rPr>
          <w:rFonts w:ascii="Times New Roman" w:hAnsi="Times New Roman"/>
          <w:b/>
          <w:bCs/>
          <w:sz w:val="28"/>
          <w:szCs w:val="28"/>
          <w:lang w:val="uz-Latn-UZ"/>
        </w:rPr>
        <w:t>,</w:t>
      </w:r>
    </w:p>
    <w:p w14:paraId="7E905D4E" w14:textId="77777777" w:rsidR="003965DD" w:rsidRDefault="003965DD" w:rsidP="00933F68">
      <w:pPr>
        <w:spacing w:after="0" w:line="240" w:lineRule="auto"/>
        <w:ind w:firstLine="709"/>
        <w:jc w:val="center"/>
        <w:rPr>
          <w:rFonts w:ascii="Times New Roman" w:hAnsi="Times New Roman"/>
          <w:i/>
          <w:iCs/>
          <w:sz w:val="28"/>
          <w:szCs w:val="28"/>
          <w:lang w:val="uz-Latn-UZ"/>
        </w:rPr>
      </w:pPr>
      <w:r w:rsidRPr="00D978B7">
        <w:rPr>
          <w:rFonts w:ascii="Times New Roman" w:hAnsi="Times New Roman"/>
          <w:i/>
          <w:iCs/>
          <w:sz w:val="28"/>
          <w:szCs w:val="28"/>
          <w:lang w:val="uz-Latn-UZ"/>
        </w:rPr>
        <w:t xml:space="preserve">Fargʻona davlat texnika universiteti, </w:t>
      </w:r>
    </w:p>
    <w:p w14:paraId="03586B75" w14:textId="77777777" w:rsidR="003965DD" w:rsidRPr="00D978B7" w:rsidRDefault="003965DD" w:rsidP="00933F68">
      <w:pPr>
        <w:spacing w:after="0" w:line="240" w:lineRule="auto"/>
        <w:ind w:firstLine="709"/>
        <w:jc w:val="center"/>
        <w:rPr>
          <w:rFonts w:ascii="Times New Roman" w:hAnsi="Times New Roman"/>
          <w:i/>
          <w:iCs/>
          <w:sz w:val="28"/>
          <w:szCs w:val="28"/>
          <w:lang w:val="uz-Latn-UZ"/>
        </w:rPr>
      </w:pPr>
      <w:r w:rsidRPr="00D978B7">
        <w:rPr>
          <w:rFonts w:ascii="Times New Roman" w:hAnsi="Times New Roman"/>
          <w:i/>
          <w:iCs/>
          <w:sz w:val="28"/>
          <w:szCs w:val="28"/>
          <w:lang w:val="uz-Latn-UZ"/>
        </w:rPr>
        <w:t xml:space="preserve">“Moliya va buxgalteriya hisobi” kafedrasi katta oʻqituvchi. </w:t>
      </w:r>
    </w:p>
    <w:p w14:paraId="721F0D31" w14:textId="77777777" w:rsidR="003965DD" w:rsidRPr="00D85566" w:rsidRDefault="003965DD" w:rsidP="00933F68">
      <w:pPr>
        <w:spacing w:after="0" w:line="240" w:lineRule="auto"/>
        <w:ind w:firstLine="709"/>
        <w:jc w:val="center"/>
        <w:rPr>
          <w:rFonts w:ascii="Times New Roman" w:hAnsi="Times New Roman"/>
          <w:sz w:val="28"/>
          <w:szCs w:val="28"/>
          <w:lang w:val="uz-Latn-UZ"/>
        </w:rPr>
      </w:pPr>
      <w:r w:rsidRPr="00071E2C">
        <w:rPr>
          <w:rFonts w:ascii="Times New Roman" w:hAnsi="Times New Roman"/>
          <w:sz w:val="28"/>
          <w:szCs w:val="28"/>
          <w:lang w:val="uz-Latn-UZ"/>
        </w:rPr>
        <w:t xml:space="preserve">e-mail: </w:t>
      </w:r>
      <w:hyperlink r:id="rId35" w:history="1">
        <w:r w:rsidRPr="0027055C">
          <w:rPr>
            <w:rStyle w:val="a8"/>
            <w:rFonts w:ascii="Times New Roman" w:hAnsi="Times New Roman"/>
            <w:sz w:val="28"/>
            <w:szCs w:val="28"/>
            <w:lang w:val="uz-Latn-UZ"/>
          </w:rPr>
          <w:t>a.temirkulov@ferpi.uz</w:t>
        </w:r>
      </w:hyperlink>
      <w:r w:rsidRPr="00071E2C">
        <w:rPr>
          <w:rFonts w:ascii="Times New Roman" w:hAnsi="Times New Roman"/>
          <w:sz w:val="28"/>
          <w:szCs w:val="28"/>
          <w:lang w:val="uz-Latn-UZ"/>
        </w:rPr>
        <w:t>, +998 91 116 46 36</w:t>
      </w:r>
    </w:p>
    <w:p w14:paraId="2C49F8A7" w14:textId="77777777" w:rsidR="003965DD" w:rsidRDefault="003965DD" w:rsidP="00933F68">
      <w:pPr>
        <w:spacing w:after="0" w:line="240" w:lineRule="auto"/>
        <w:ind w:firstLine="709"/>
        <w:jc w:val="both"/>
        <w:rPr>
          <w:rFonts w:ascii="Times New Roman" w:hAnsi="Times New Roman"/>
          <w:b/>
          <w:bCs/>
          <w:noProof/>
          <w:sz w:val="28"/>
          <w:szCs w:val="28"/>
          <w:lang w:val="uz-Latn-UZ"/>
        </w:rPr>
      </w:pPr>
    </w:p>
    <w:p w14:paraId="2CD4EF38" w14:textId="77777777" w:rsidR="003965DD" w:rsidRPr="00D85566" w:rsidRDefault="003965DD" w:rsidP="00933F68">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Annotatsiya.</w:t>
      </w:r>
      <w:r w:rsidRPr="00D85566">
        <w:rPr>
          <w:rFonts w:ascii="Times New Roman" w:hAnsi="Times New Roman"/>
          <w:noProof/>
          <w:sz w:val="28"/>
          <w:szCs w:val="28"/>
          <w:lang w:val="uz-Latn-UZ"/>
        </w:rPr>
        <w:t xml:space="preserve"> </w:t>
      </w:r>
      <w:r w:rsidRPr="00071E2C">
        <w:rPr>
          <w:rFonts w:ascii="Times New Roman" w:hAnsi="Times New Roman"/>
          <w:noProof/>
          <w:sz w:val="28"/>
          <w:szCs w:val="28"/>
          <w:lang w:val="uz-Latn-UZ"/>
        </w:rPr>
        <w:t xml:space="preserve">Maqolada aktuar faoliyat, anderrayting, narx belgilash va sug‘urta to‘lovlarini boshqarish kabi sug‘urtaning asosiy biznes jarayonlariga sun’iy </w:t>
      </w:r>
      <w:r w:rsidRPr="00071E2C">
        <w:rPr>
          <w:rFonts w:ascii="Times New Roman" w:hAnsi="Times New Roman"/>
          <w:noProof/>
          <w:sz w:val="28"/>
          <w:szCs w:val="28"/>
          <w:lang w:val="uz-Latn-UZ"/>
        </w:rPr>
        <w:lastRenderedPageBreak/>
        <w:t>intellekt va mashinali o‘rganish texnologiyalarini joriy etish istiqbollari ko‘rib chiqiladi. Shuningdek, O‘zbekiston va xorijiy sug‘urta kompaniyalarida belgilangan texnologiyalarni qo‘llashning allaqachon ma’lum bo‘lgan holatlari yoritilgan.</w:t>
      </w:r>
    </w:p>
    <w:p w14:paraId="7FE9F4EE" w14:textId="77777777" w:rsidR="003965DD" w:rsidRPr="00686243" w:rsidRDefault="003965DD" w:rsidP="00933F68">
      <w:pPr>
        <w:spacing w:after="0" w:line="240" w:lineRule="auto"/>
        <w:ind w:firstLine="709"/>
        <w:jc w:val="both"/>
        <w:rPr>
          <w:rFonts w:ascii="Times New Roman" w:hAnsi="Times New Roman"/>
          <w:i/>
          <w:iCs/>
          <w:sz w:val="28"/>
          <w:szCs w:val="28"/>
          <w:lang w:val="uz-Latn-UZ"/>
        </w:rPr>
      </w:pPr>
      <w:r w:rsidRPr="00D85566">
        <w:rPr>
          <w:rFonts w:ascii="Times New Roman" w:hAnsi="Times New Roman"/>
          <w:b/>
          <w:bCs/>
          <w:noProof/>
          <w:sz w:val="28"/>
          <w:szCs w:val="28"/>
          <w:lang w:val="uz-Latn-UZ"/>
        </w:rPr>
        <w:t xml:space="preserve">Kalit soʻzlar: </w:t>
      </w:r>
      <w:r w:rsidRPr="00686243">
        <w:rPr>
          <w:rFonts w:ascii="Times New Roman" w:hAnsi="Times New Roman"/>
          <w:i/>
          <w:iCs/>
          <w:sz w:val="28"/>
          <w:szCs w:val="28"/>
          <w:lang w:val="uz-Latn-UZ"/>
        </w:rPr>
        <w:t>sug‘urta, innovatsiyalar, sun’iy intellekt, buyumlar interneti, anderrayting, aktuar faoliyat, sug‘urta bozori</w:t>
      </w:r>
    </w:p>
    <w:p w14:paraId="4D665A80" w14:textId="77777777" w:rsidR="003965DD" w:rsidRDefault="003965DD" w:rsidP="0079458F">
      <w:pPr>
        <w:spacing w:after="0" w:line="240" w:lineRule="auto"/>
        <w:ind w:firstLine="709"/>
        <w:jc w:val="center"/>
        <w:rPr>
          <w:rFonts w:ascii="Times New Roman" w:hAnsi="Times New Roman"/>
          <w:b/>
          <w:bCs/>
          <w:sz w:val="28"/>
          <w:szCs w:val="28"/>
          <w:lang w:val="uz-Latn-UZ"/>
        </w:rPr>
      </w:pPr>
    </w:p>
    <w:p w14:paraId="6AAACD12" w14:textId="77777777" w:rsidR="003965DD" w:rsidRPr="00D85566" w:rsidRDefault="003965DD" w:rsidP="0079458F">
      <w:pPr>
        <w:spacing w:after="0" w:line="240" w:lineRule="auto"/>
        <w:ind w:firstLine="709"/>
        <w:jc w:val="center"/>
        <w:rPr>
          <w:rFonts w:ascii="Times New Roman" w:hAnsi="Times New Roman"/>
          <w:b/>
          <w:bCs/>
          <w:sz w:val="28"/>
          <w:szCs w:val="28"/>
          <w:lang w:val="uz-Latn-UZ"/>
        </w:rPr>
      </w:pPr>
      <w:r w:rsidRPr="00071E2C">
        <w:rPr>
          <w:rFonts w:ascii="Times New Roman" w:hAnsi="Times New Roman"/>
          <w:b/>
          <w:bCs/>
          <w:sz w:val="28"/>
          <w:szCs w:val="28"/>
          <w:lang w:val="uz-Latn-UZ"/>
        </w:rPr>
        <w:t>ВОЗМОЖНОСТИ ИСКУССТВЕННОГО ИНТЕЛЛЕКТА В СТРАХОВАНИИ</w:t>
      </w:r>
    </w:p>
    <w:p w14:paraId="358A0CF2" w14:textId="77777777" w:rsidR="003965DD" w:rsidRPr="00D85566" w:rsidRDefault="003965DD" w:rsidP="0079458F">
      <w:pPr>
        <w:spacing w:after="0" w:line="240" w:lineRule="auto"/>
        <w:ind w:firstLine="709"/>
        <w:jc w:val="center"/>
        <w:rPr>
          <w:rFonts w:ascii="Times New Roman" w:hAnsi="Times New Roman"/>
          <w:b/>
          <w:bCs/>
          <w:sz w:val="28"/>
          <w:szCs w:val="28"/>
          <w:lang w:val="uz-Latn-UZ"/>
        </w:rPr>
      </w:pPr>
      <w:r w:rsidRPr="00071E2C">
        <w:rPr>
          <w:rFonts w:ascii="Times New Roman" w:hAnsi="Times New Roman"/>
          <w:b/>
          <w:bCs/>
          <w:sz w:val="28"/>
          <w:szCs w:val="28"/>
          <w:lang w:val="uz-Latn-UZ"/>
        </w:rPr>
        <w:t>Темирқулов Алишер Абдураимович</w:t>
      </w:r>
      <w:r w:rsidRPr="00D85566">
        <w:rPr>
          <w:rFonts w:ascii="Times New Roman" w:hAnsi="Times New Roman"/>
          <w:b/>
          <w:bCs/>
          <w:sz w:val="28"/>
          <w:szCs w:val="28"/>
          <w:lang w:val="uz-Latn-UZ"/>
        </w:rPr>
        <w:t>,</w:t>
      </w:r>
    </w:p>
    <w:p w14:paraId="0C1F7EDA" w14:textId="77777777" w:rsidR="003965DD" w:rsidRPr="00D978B7" w:rsidRDefault="003965DD" w:rsidP="0079458F">
      <w:pPr>
        <w:spacing w:after="0" w:line="240" w:lineRule="auto"/>
        <w:ind w:firstLine="709"/>
        <w:jc w:val="center"/>
        <w:rPr>
          <w:rFonts w:ascii="Times New Roman" w:hAnsi="Times New Roman"/>
          <w:i/>
          <w:iCs/>
          <w:noProof/>
          <w:sz w:val="28"/>
          <w:szCs w:val="28"/>
          <w:lang w:val="uz-Latn-UZ"/>
        </w:rPr>
      </w:pPr>
      <w:r w:rsidRPr="00D978B7">
        <w:rPr>
          <w:rFonts w:ascii="Times New Roman" w:hAnsi="Times New Roman"/>
          <w:i/>
          <w:iCs/>
          <w:noProof/>
          <w:sz w:val="28"/>
          <w:szCs w:val="28"/>
          <w:lang w:val="uz-Latn-UZ"/>
        </w:rPr>
        <w:t>Ферганский государственный технический университет,</w:t>
      </w:r>
    </w:p>
    <w:p w14:paraId="2F5229FE" w14:textId="77777777" w:rsidR="003965DD" w:rsidRPr="00D978B7" w:rsidRDefault="003965DD" w:rsidP="0079458F">
      <w:pPr>
        <w:spacing w:after="0" w:line="240" w:lineRule="auto"/>
        <w:ind w:firstLine="709"/>
        <w:jc w:val="center"/>
        <w:rPr>
          <w:rFonts w:ascii="Times New Roman" w:hAnsi="Times New Roman"/>
          <w:i/>
          <w:iCs/>
          <w:noProof/>
          <w:sz w:val="28"/>
          <w:szCs w:val="28"/>
          <w:lang w:val="uz-Latn-UZ"/>
        </w:rPr>
      </w:pPr>
      <w:r w:rsidRPr="00D978B7">
        <w:rPr>
          <w:rFonts w:ascii="Times New Roman" w:hAnsi="Times New Roman"/>
          <w:i/>
          <w:iCs/>
          <w:noProof/>
          <w:sz w:val="28"/>
          <w:szCs w:val="28"/>
          <w:lang w:val="uz-Latn-UZ"/>
        </w:rPr>
        <w:t>Старший преподаватель кафедры "Финансы и бухгалтерский учет"</w:t>
      </w:r>
    </w:p>
    <w:p w14:paraId="7E21C2F8" w14:textId="77777777" w:rsidR="003965DD" w:rsidRPr="00D85566" w:rsidRDefault="003965DD" w:rsidP="0079458F">
      <w:pPr>
        <w:spacing w:after="0" w:line="240" w:lineRule="auto"/>
        <w:ind w:firstLine="709"/>
        <w:jc w:val="center"/>
        <w:rPr>
          <w:rFonts w:ascii="Times New Roman" w:hAnsi="Times New Roman"/>
          <w:sz w:val="28"/>
          <w:szCs w:val="28"/>
          <w:lang w:val="uz-Latn-UZ"/>
        </w:rPr>
      </w:pPr>
      <w:r>
        <w:rPr>
          <w:rFonts w:ascii="Times New Roman" w:hAnsi="Times New Roman"/>
          <w:sz w:val="28"/>
          <w:szCs w:val="28"/>
          <w:lang w:val="uz-Latn-UZ"/>
        </w:rPr>
        <w:t xml:space="preserve">e-mail: </w:t>
      </w:r>
      <w:hyperlink r:id="rId36" w:history="1">
        <w:r>
          <w:rPr>
            <w:rStyle w:val="a8"/>
            <w:rFonts w:ascii="Times New Roman" w:hAnsi="Times New Roman"/>
            <w:sz w:val="28"/>
            <w:szCs w:val="28"/>
            <w:lang w:val="uz-Latn-UZ"/>
          </w:rPr>
          <w:t>a.temirkulov@ferpi.uz</w:t>
        </w:r>
      </w:hyperlink>
      <w:r>
        <w:rPr>
          <w:rFonts w:ascii="Times New Roman" w:hAnsi="Times New Roman"/>
          <w:sz w:val="28"/>
          <w:szCs w:val="28"/>
          <w:lang w:val="uz-Latn-UZ"/>
        </w:rPr>
        <w:t xml:space="preserve">, +998 91 116 46 36 </w:t>
      </w:r>
    </w:p>
    <w:p w14:paraId="7041B228" w14:textId="77777777" w:rsidR="003965DD" w:rsidRDefault="003965DD" w:rsidP="00EC7F41">
      <w:pPr>
        <w:spacing w:after="0" w:line="240" w:lineRule="auto"/>
        <w:ind w:firstLine="709"/>
        <w:jc w:val="both"/>
        <w:rPr>
          <w:rFonts w:ascii="Times New Roman" w:hAnsi="Times New Roman"/>
          <w:b/>
          <w:bCs/>
          <w:noProof/>
          <w:sz w:val="28"/>
          <w:szCs w:val="28"/>
          <w:lang w:val="uz-Latn-UZ"/>
        </w:rPr>
      </w:pPr>
    </w:p>
    <w:p w14:paraId="235C915C" w14:textId="77777777" w:rsidR="003965DD" w:rsidRPr="00DB7F0B" w:rsidRDefault="003965DD" w:rsidP="00EC7F41">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Аннотация.</w:t>
      </w:r>
      <w:r w:rsidRPr="00D85566">
        <w:rPr>
          <w:rFonts w:ascii="Times New Roman" w:hAnsi="Times New Roman"/>
          <w:noProof/>
          <w:sz w:val="28"/>
          <w:szCs w:val="28"/>
          <w:lang w:val="uz-Latn-UZ"/>
        </w:rPr>
        <w:t xml:space="preserve"> </w:t>
      </w:r>
      <w:r w:rsidRPr="00071E2C">
        <w:rPr>
          <w:rFonts w:ascii="Times New Roman" w:hAnsi="Times New Roman"/>
          <w:noProof/>
          <w:sz w:val="28"/>
          <w:szCs w:val="28"/>
          <w:lang w:val="uz-Latn-UZ"/>
        </w:rPr>
        <w:t>В статье рассматриваются перспективы внедрения технологий искусственного интеллекта и машинного обучения в такие ключевые бизнес- процессы страхования, как актуарная деятельность, андеррайтинг, ценообразование и управление страховыми выплатами. Также освещаются уже известные случаи применения обозначенных технологий как в узбекских, так и в зарубежных страховых компаниях.</w:t>
      </w:r>
    </w:p>
    <w:p w14:paraId="31412E65" w14:textId="77777777" w:rsidR="003965DD" w:rsidRPr="00686243" w:rsidRDefault="003965DD" w:rsidP="00EC7F41">
      <w:pPr>
        <w:spacing w:after="0" w:line="240" w:lineRule="auto"/>
        <w:ind w:firstLine="709"/>
        <w:jc w:val="both"/>
        <w:rPr>
          <w:rFonts w:ascii="Times New Roman" w:hAnsi="Times New Roman"/>
          <w:i/>
          <w:iCs/>
          <w:noProof/>
          <w:sz w:val="28"/>
          <w:szCs w:val="28"/>
          <w:lang w:val="uz-Latn-UZ"/>
        </w:rPr>
      </w:pPr>
      <w:r w:rsidRPr="00D85566">
        <w:rPr>
          <w:rFonts w:ascii="Times New Roman" w:hAnsi="Times New Roman"/>
          <w:b/>
          <w:bCs/>
          <w:noProof/>
          <w:sz w:val="28"/>
          <w:szCs w:val="28"/>
          <w:lang w:val="uz-Latn-UZ"/>
        </w:rPr>
        <w:t xml:space="preserve">Ключевые слова: </w:t>
      </w:r>
      <w:r w:rsidRPr="00686243">
        <w:rPr>
          <w:rFonts w:ascii="Times New Roman" w:hAnsi="Times New Roman"/>
          <w:i/>
          <w:iCs/>
          <w:noProof/>
          <w:sz w:val="28"/>
          <w:szCs w:val="28"/>
          <w:lang w:val="uz-Latn-UZ"/>
        </w:rPr>
        <w:t>страхование, инновации, искусственный интеллект, интернет вещей, андеррайтинг, актуарная деятельность,  страховой рынок</w:t>
      </w:r>
    </w:p>
    <w:p w14:paraId="2C9DA678" w14:textId="77777777" w:rsidR="003965DD" w:rsidRPr="00D85566" w:rsidRDefault="003965DD" w:rsidP="002315A3">
      <w:pPr>
        <w:spacing w:before="120" w:after="12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Introduction.</w:t>
      </w:r>
    </w:p>
    <w:p w14:paraId="370811E7"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In recent decades, there has been a rapid development of information technology in all areas of the economy. At the moment, artificial intelligence technologies are at the peak of popularity. The use of AI in various fields of activity is gradually becoming commonplace; it will soon be difficult to imagine the work of a modern person without it.</w:t>
      </w:r>
    </w:p>
    <w:p w14:paraId="4BA38942" w14:textId="77777777" w:rsidR="003965DD"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Artificial intelligence has found application in a wide range of economic sectors. Insurance has not been left out either. With the development of technology, artificial intelligence is becoming a key tool in the insurance industry, transforming the processes of risk assessment, insurance premium calculations and data processing.</w:t>
      </w:r>
    </w:p>
    <w:p w14:paraId="5BD5879C" w14:textId="77777777" w:rsidR="003965DD" w:rsidRPr="00D85566"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Artificial intelligence and machine learning have been used by insurers in the Republic of Uzbekistan and abroad for several years, and their scope of application is expanding every year. Artificial intelligence in its broadest sense is the ability of a computer to independently learn and make decisions, as well as perform other creative functions that only a person is capable of. Based on this definition, the conclusion suggests itself that full-fledged AI does not exist. And this is true: no machine can fully perform the functions of human intelligence. However, there are already programs that can learn and make decisions, but their use is usually limited to a narrow area. Below are considered the possibilities for its application in the insurance business.</w:t>
      </w:r>
    </w:p>
    <w:p w14:paraId="29C05553" w14:textId="77777777" w:rsidR="003965DD" w:rsidRPr="00D85566" w:rsidRDefault="003965DD" w:rsidP="002315A3">
      <w:pPr>
        <w:spacing w:before="120" w:after="12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lastRenderedPageBreak/>
        <w:t>Analysis of literature on the topic.</w:t>
      </w:r>
    </w:p>
    <w:p w14:paraId="529608F9"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Actuarial calculations, so necessary for determining insurance rates, are based on the methods of mathematical statistics. The work of actuaries is associated with huge amounts of data and takes a lot of time, which inevitably leads to the idea of replacing such professionals with artificial intelligence. However, we should not forget about the important advantage of actuaries - the ability to give a professional assessment of the data obtained. There are risks, the probability of occurrence of which cannot be predicted based solely on numbers. In such cases, only a person can assess the projected losses, but not a machine.</w:t>
      </w:r>
    </w:p>
    <w:p w14:paraId="60E31EA8"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An equally important function of the actuary, which AI is also unable to cope with yet, is the interpretation of the results of actuarial calculations [6]. Only a professional actuary can, looking at the results of his work (which are nothing more than digital data arrays), explain what their economic meaning is.</w:t>
      </w:r>
    </w:p>
    <w:p w14:paraId="041C09F2"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While AI cannot perform the functions of an actuary, it can greatly simplify the process of actuarial calculations. At the moment, the optimal tactic for actuaries is to implement AI technologies in their work only to expand their own capabilities.</w:t>
      </w:r>
    </w:p>
    <w:p w14:paraId="42B64681"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AI enables insurers to analyze customer behavior and profiles to more accurately identify risks and set fair prices for insurance products. Using data on their behavior, habits, and preferences, the technology predicts the likelihood of insurance claims and offers more personalized rates. This helps insurance companies avoid underestimating or overestimating risks with the help of artificial intelligence, increasing pricing accuracy and profitability.</w:t>
      </w:r>
    </w:p>
    <w:p w14:paraId="65BBA88A"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As the consulting firm McKinsey &amp; Company writes, “By 2030, personal and small business insurance underwriting as we know it today will cease to exist…” [5]. This statement is indeed true: by 2030, technology and gadgets are expected to permeate every aspect of life, allowing for the collection and analysis of information about people and businesses needed for underwriting.</w:t>
      </w:r>
    </w:p>
    <w:p w14:paraId="6B3DA2A0"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It is assumed that the data suppliers for insurance companies will be manufacturers and distributors of goods, software developers, companies providing healthcare services, etc. With the introduction of information technology into our lives, so much will be known about each person that it will not be difficult for AI to calculate the insurance premium for a particular person as accurately as possible.</w:t>
      </w:r>
    </w:p>
    <w:p w14:paraId="3694D4ED"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 xml:space="preserve">An important role in this will be played by such a technology as the Internet of Things. It involves connecting gadgets using a data transmission network, which will allow them to interact with each other and the external environment. Imagine that every object in the apartment that works with electricity: from a light bulb and an air conditioner to a treadmill and a refrigerator, exchanges information about you with other objects in order to automate its work as much as possible, thus saving the user from unnecessary actions. The question arises: how well will such gadgets “know” a person? They will have a colossal amount of information about a person - such information will become the basis for underwriting in insurance companies, which, quite possibly, will themselves integrate into the Internet of Things system, </w:t>
      </w:r>
      <w:r w:rsidRPr="00071E2C">
        <w:rPr>
          <w:rFonts w:ascii="Times New Roman" w:hAnsi="Times New Roman"/>
          <w:sz w:val="28"/>
          <w:szCs w:val="28"/>
          <w:lang w:val="uz-Latn-UZ"/>
        </w:rPr>
        <w:lastRenderedPageBreak/>
        <w:t>thus forming an entire infrastructure with a high degree of automation, almost completely excluding human participation.</w:t>
      </w:r>
    </w:p>
    <w:p w14:paraId="06B96B3B"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When it comes to underwriting in life and health insurance, AI opens up incredible scope for creating individual insurance products. With data, for example, from a fitness tracker, as well as access to information about a person’s health from the clinics where they are being observed, the algorithm will be able to not only calculate an individual rate, but also create a unique insurance product for the client that protects against the most likely risks. Such flexibility and autonomy in providing insurance services will be a breakthrough in the life and health insurance market.</w:t>
      </w:r>
    </w:p>
    <w:p w14:paraId="125375D3"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Yes, the transfer of many personal data can simply violate the user's privacy, so deep automation of underwriting using the Internet of Things and other sources of information will be associated with some legal difficulties, which, however, will not become an insurmountable obstacle to new technology in insurance (remember how easily you agree to the privacy policy of online services) [4].</w:t>
      </w:r>
    </w:p>
    <w:p w14:paraId="26DBECC1"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The introduction of AI in underwriting will also affect pricing. On the one hand, the costs of creating an insurance product will be significantly reduced, which will allow insurance companies to compete with each other through price. On the other hand, each insurer will be able to offer the client qualitatively different products supported by technologies of different levels, for which the policyholder will have to pay different insurance premiums.</w:t>
      </w:r>
    </w:p>
    <w:p w14:paraId="5E167E6E"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It is unknown how much such innovations will affect underwriters, but it is certain that the profession is not doomed to extinction. Even the above statement by McKinsey &amp; Company only talks about insuring individuals and small businesses. Such limits set by the company are a clear sign that people are not yet ready to trust artificial intelligence to analyze the risks of medium and large enterprises, because the consequences of the “machine’s” errors in such operations can be catastrophic for both the insurer and the policyholder.</w:t>
      </w:r>
    </w:p>
    <w:p w14:paraId="1FFD2565"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When an insurance event occurs, the client who contacts the insurer risks having to provide numerous documents and other evidence of their right to payment. Collecting all the evidence of the occurrence of an insurance event can become a real test for the policyholder, and the processing of the received data by the insurer takes quite a long time, as a result of which a very long time sometimes passes between the insurance event and the payment. Companies can avoid (and some are already avoiding) such delays with the help of artificial intelligence. This can be achieved in several ways, which will be discussed below.</w:t>
      </w:r>
    </w:p>
    <w:p w14:paraId="4D904897"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 xml:space="preserve">Today, AI is capable of recognizing objects in photos and videos. This capability will find application in managing insurance payments when the client sends media files proving the occurrence of an insured event. If we talk about car insurance, AI will be able to determine the severity of damage to the vehicle, and perhaps even the parts needed for restoration, based on which it will calculate the approximate amount of insurance payment, which will be sent to the insurer for approval. This method will not provide instant payments to the beneficiary, but it will reduce human participation in processing applications for payments and, as a </w:t>
      </w:r>
      <w:r w:rsidRPr="00071E2C">
        <w:rPr>
          <w:rFonts w:ascii="Times New Roman" w:hAnsi="Times New Roman"/>
          <w:sz w:val="28"/>
          <w:szCs w:val="28"/>
          <w:lang w:val="uz-Latn-UZ"/>
        </w:rPr>
        <w:lastRenderedPageBreak/>
        <w:t>result, the time spent. But recognizing damage from photos or videos does not always work, sometimes the algorithms “get confused”, which is highly undesirable when assessing the insured’s losses. And the share of human participation remains quite high, because AI here only acts as auxiliary software. Thus, a person will still have to process visual confirmations of an insured event in the near future, but AI can become a convenient assistant for an initial, superficial assessment of the damage.</w:t>
      </w:r>
    </w:p>
    <w:p w14:paraId="333DABD6" w14:textId="77777777" w:rsidR="003965DD" w:rsidRPr="00D85566"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Much more promising will be the use of AI when working with data that clearly indicates an insurance case. Here we return to the Internet of Things again. This time we are not talking about everyday devices, but about sensors specially designed to record events that lead to losses: for example, smoke detectors and water leak sensors in real estate insurance. These devices will also be connected to the general network, and the data from them can be used to process the insurance payment faster. But this method also requires human intervention, because in the event of an insurance case, for example, with real estate, an assessment of the damage by an employee of the insurance company will in any case be necessary.</w:t>
      </w:r>
    </w:p>
    <w:p w14:paraId="5FF6088E" w14:textId="77777777" w:rsidR="003965DD" w:rsidRPr="00071E2C" w:rsidRDefault="003965DD" w:rsidP="002315A3">
      <w:pPr>
        <w:spacing w:before="120" w:after="12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Research methodology.</w:t>
      </w:r>
    </w:p>
    <w:p w14:paraId="7CB32B4A" w14:textId="77777777" w:rsidR="003965DD"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The purpose of this study is to examine the need to use artificial intelligence capabilities in insurance, as well as to develop proposals and recommendations aimed at eliminating the shortcomings encountered in practice. Based on this goal, the following methods were used in the study: observation, data description, results processing, analysis of the obtained results, analysis of existing patterns.</w:t>
      </w:r>
    </w:p>
    <w:p w14:paraId="0090B1D2" w14:textId="77777777" w:rsidR="003965DD" w:rsidRPr="00D85566" w:rsidRDefault="003965DD" w:rsidP="002315A3">
      <w:pPr>
        <w:spacing w:before="120" w:after="12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Analysis and results.</w:t>
      </w:r>
    </w:p>
    <w:p w14:paraId="4A02632F"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At the moment, AI is quite actively used in the insurance business. Of course, it is far from many of the operations described above, but the foundation on which the most unimaginable technologies for insurance purposes will be built has already been laid. The main areas of AI use in insurance companies of the Republic of Uzbekistan are:</w:t>
      </w:r>
    </w:p>
    <w:p w14:paraId="58A3EE1F"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1. Communication with clients. Insurance companies, like any commercial organizations in the service sector, allocate a lot of resources to communication with clients, which creates a need to optimize this process [1]. Artificial intelligence is already actively coping with this: in some insurance companies, robots communicate with clients by phone and in chats, helping to resolve issues that do not require the participation of a specialist. In accordance with the program of measures defined in the Resolution of the President of Uzbekistan "On measures to create conditions for the accelerated implementation of artificial intelligence technologies", Uzbekinvest is systematically working on the widespread implementation and use of modern information technologies based on artificial intelligence in all business processes of the company.</w:t>
      </w:r>
    </w:p>
    <w:p w14:paraId="23F2FDB8"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 xml:space="preserve">Since January, Uzbekinvest has been one of the first in the insurance market of Uzbekistan to completely transfer 15 types of insurance policies to electronic </w:t>
      </w:r>
      <w:r w:rsidRPr="00071E2C">
        <w:rPr>
          <w:rFonts w:ascii="Times New Roman" w:hAnsi="Times New Roman"/>
          <w:sz w:val="28"/>
          <w:szCs w:val="28"/>
          <w:lang w:val="uz-Latn-UZ"/>
        </w:rPr>
        <w:lastRenderedPageBreak/>
        <w:t>format, which ensured the transparency of services on the ground and expanded the possibilities for storing and processing information.</w:t>
      </w:r>
    </w:p>
    <w:p w14:paraId="3BFC493F"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Starting from January 2024, Uzbekinvest, with the support of its international IT partner GlowByte, launched an innovative real-time pre-insurance verification system (Talys.SDE) using artificial intelligence technologies, which makes it possible to process data from 87% of policies from the company's total client base.</w:t>
      </w:r>
    </w:p>
    <w:p w14:paraId="5892C1B7"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At the end of 2023, the company retained one of the leading positions in the compulsory motor insurance market, having concluded more than 809 thousand contracts with car owners.</w:t>
      </w:r>
    </w:p>
    <w:p w14:paraId="111E5C6E"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As a result of the introduction of new and relevant insurance products to the market, the collection of insurance premiums in the total amount of 105 billion soums was ensured in the individual segment, with an increase of 168% compared to the 2022 figure [9, 10].</w:t>
      </w:r>
    </w:p>
    <w:p w14:paraId="54CC9E5C"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During 2023, car owners were paid more than 19.4 billion soums in insurance compensation [8].</w:t>
      </w:r>
    </w:p>
    <w:p w14:paraId="48E40451"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One of the most important tasks for the company in 2024 is to accelerate work on digitalization of the company's activities and the introduction of artificial intelligence into the system of assessing insurance risks and making decisions on other types of insurance, as well as the development of new promising insurance products on digital platforms and mobile applications for the population and corporate clients.</w:t>
      </w:r>
    </w:p>
    <w:p w14:paraId="6E86698B"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2. Customer risk assessment. The insurance sector is constantly plagued by stories of fraud cases, and AI (artificial intelligence) is the answer to this problem. Machine learning algorithms can observe correlations and trends that are likely to surpass human knowledge and may go unnoticed in the risk assessment process. On the other hand, by identifying fake claims, machine learning algorithms additionally assess the potential liability of these cases and the controls and management measures to combat any further false fraud claims. Customer risk assessment models have been actively used for several years. Much attention is paid to preventing customer fraud. In addition, AI has been and continues to be used in analyzing the likelihood of an insurance contract being extended or receiving subrogation [2].</w:t>
      </w:r>
    </w:p>
    <w:p w14:paraId="358BFCB2"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Reinsurer Swiss Re estimates that climate change could cost up to $166 billion in premiums worldwide by 2040, primarily in the property insurance segment, given the threat of exposure to catastrophes such as floods, earthquakes and extreme weather events such as storms and wildfires [7].</w:t>
      </w:r>
    </w:p>
    <w:p w14:paraId="566A149A"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 xml:space="preserve">With their inherent risk management expertise, insurers and reinsurers have a clear opportunity and a societal responsibility to lead the fight against the global climate crisis. Setting long-term goals backed by tangible short-term commitments is the right first step to extending their relevance beyond risk transfer and playing an active role in changing outcomes on a broader scale </w:t>
      </w:r>
      <w:r>
        <w:rPr>
          <w:rFonts w:ascii="Times New Roman" w:hAnsi="Times New Roman"/>
          <w:sz w:val="28"/>
          <w:szCs w:val="28"/>
          <w:lang w:val="uz-Latn-UZ"/>
        </w:rPr>
        <w:t>[10].</w:t>
      </w:r>
    </w:p>
    <w:p w14:paraId="3EA52CEA"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 xml:space="preserve">Insurers can work with clients to better adapt to climate change by investing in more resilient infrastructure and supply chains, and providing advice to help clients manage physical and transition risks. However, meaningful change will </w:t>
      </w:r>
      <w:r w:rsidRPr="00071E2C">
        <w:rPr>
          <w:rFonts w:ascii="Times New Roman" w:hAnsi="Times New Roman"/>
          <w:sz w:val="28"/>
          <w:szCs w:val="28"/>
          <w:lang w:val="uz-Latn-UZ"/>
        </w:rPr>
        <w:lastRenderedPageBreak/>
        <w:t>require collective action across all sectors of the industry, including public-private partnerships in which insurers can work with regulators, local governments, and policymakers to reduce climate risks. Such collaborative efforts could take the form of developing holistic catastrophe risk models, investing in climate adaptation data and research, and promoting coherent climate policy and regulatory frameworks, among other initiatives.</w:t>
      </w:r>
    </w:p>
    <w:p w14:paraId="61B8E619"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3. Sales. AI is also capable of analyzing the dynamics of purchases of a specific insurance product and creating a customer profile to further improve sales efficiency. For example, in ALFA INVEST LLC, AI began to be used in cross-selling of MTPL policies back in 2022.</w:t>
      </w:r>
    </w:p>
    <w:p w14:paraId="0D6025CD" w14:textId="77777777" w:rsidR="003965DD" w:rsidRPr="00071E2C"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 xml:space="preserve">At the same time, the company began to implement an AI model to determine the demand for individual insurance policies, which made it possible to filter out clients who were not interested in purchasing, thus increasing the effectiveness of Internet marketing several times [ </w:t>
      </w:r>
      <w:r>
        <w:rPr>
          <w:rFonts w:ascii="Times New Roman" w:hAnsi="Times New Roman"/>
          <w:sz w:val="28"/>
          <w:szCs w:val="28"/>
          <w:lang w:val="uz-Cyrl-UZ"/>
        </w:rPr>
        <w:t xml:space="preserve">3 </w:t>
      </w:r>
      <w:r w:rsidRPr="00071E2C">
        <w:rPr>
          <w:rFonts w:ascii="Times New Roman" w:hAnsi="Times New Roman"/>
          <w:sz w:val="28"/>
          <w:szCs w:val="28"/>
          <w:lang w:val="uz-Latn-UZ"/>
        </w:rPr>
        <w:t>].</w:t>
      </w:r>
    </w:p>
    <w:p w14:paraId="3C96DF59" w14:textId="77777777" w:rsidR="003965DD"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4. Automation of routine processes. We should not forget about perhaps the most banal application of artificial intelligence - freeing a person from monotonous work that does not require special skills.</w:t>
      </w:r>
    </w:p>
    <w:p w14:paraId="030323D1" w14:textId="77777777" w:rsidR="003965DD" w:rsidRPr="00D85566" w:rsidRDefault="003965DD" w:rsidP="002315A3">
      <w:pPr>
        <w:spacing w:before="120" w:after="12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Conclusions and suggestions.</w:t>
      </w:r>
    </w:p>
    <w:p w14:paraId="2A81AB2B" w14:textId="77777777" w:rsidR="003965DD"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Insurance is a conservative industry compared to, for example, banks. Companies prefer proven solutions. The use of AI in the insurance industry opens up new opportunities for automation and increased accuracy of risk assessment and premium calculation processes. Today, traditional methods are no longer effective: they require a lot of time and effort, and decisions need to be made quickly.</w:t>
      </w:r>
    </w:p>
    <w:p w14:paraId="4B906AD6" w14:textId="77777777" w:rsidR="003965DD"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This is why technologies are becoming relevant. They process information quickly, do not get tired and do not make mistakes. IT solutions help improve business processes of insurance companies and be one step ahead of competitors and fraudsters. Therefore, insurance companies in Uzbekistan should study the possibilities of using such IT solutions.</w:t>
      </w:r>
    </w:p>
    <w:p w14:paraId="7E5F78E4" w14:textId="77777777" w:rsidR="003965DD"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Thus, the future of AI in insurance looks very promising. Developing technologies will allow insurers to assess risks more accurately and offer more personalized insurance products, which in turn will lead to increased customer satisfaction and increased profits for companies.</w:t>
      </w:r>
    </w:p>
    <w:p w14:paraId="2FADCB46" w14:textId="77777777" w:rsidR="003965DD" w:rsidRDefault="003965DD" w:rsidP="002315A3">
      <w:pPr>
        <w:spacing w:after="0" w:line="240" w:lineRule="auto"/>
        <w:ind w:firstLine="709"/>
        <w:jc w:val="both"/>
        <w:rPr>
          <w:rFonts w:ascii="Times New Roman" w:hAnsi="Times New Roman"/>
          <w:sz w:val="28"/>
          <w:szCs w:val="28"/>
          <w:lang w:val="uz-Latn-UZ"/>
        </w:rPr>
      </w:pPr>
      <w:r w:rsidRPr="00071E2C">
        <w:rPr>
          <w:rFonts w:ascii="Times New Roman" w:hAnsi="Times New Roman"/>
          <w:sz w:val="28"/>
          <w:szCs w:val="28"/>
          <w:lang w:val="uz-Latn-UZ"/>
        </w:rPr>
        <w:t>Right now, we can see how AI is being embedded more and more deeply into almost every business process within insurance companies. Yes, not all AI-based innovations in insurance will have the right to exist, but very soon, through trial and error, insurers will come to the most effective use of this incredibly promising technology. The potential of AI is colossal, and the insurance industry, like other sectors of the economy, will have to find the most daring applications for it.</w:t>
      </w:r>
    </w:p>
    <w:p w14:paraId="395C0D6E" w14:textId="77777777" w:rsidR="003965DD" w:rsidRDefault="003965DD" w:rsidP="006A7BC7">
      <w:pPr>
        <w:spacing w:before="120" w:after="120" w:line="240" w:lineRule="auto"/>
        <w:ind w:firstLine="709"/>
        <w:jc w:val="both"/>
        <w:rPr>
          <w:rFonts w:ascii="Times New Roman" w:hAnsi="Times New Roman"/>
          <w:b/>
          <w:bCs/>
          <w:sz w:val="28"/>
          <w:szCs w:val="28"/>
          <w:lang w:val="uz-Latn-UZ"/>
        </w:rPr>
      </w:pPr>
      <w:r>
        <w:rPr>
          <w:rFonts w:ascii="Times New Roman" w:hAnsi="Times New Roman"/>
          <w:b/>
          <w:bCs/>
          <w:sz w:val="28"/>
          <w:szCs w:val="28"/>
          <w:lang w:val="uz-Latn-UZ"/>
        </w:rPr>
        <w:t>References</w:t>
      </w:r>
      <w:r w:rsidRPr="00071E2C">
        <w:rPr>
          <w:rFonts w:ascii="Times New Roman" w:hAnsi="Times New Roman"/>
          <w:b/>
          <w:bCs/>
          <w:sz w:val="28"/>
          <w:szCs w:val="28"/>
          <w:lang w:val="uz-Latn-UZ"/>
        </w:rPr>
        <w:t>:</w:t>
      </w:r>
    </w:p>
    <w:p w14:paraId="1B7BF600" w14:textId="77777777" w:rsidR="003965DD" w:rsidRPr="006A7BC7"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6A7BC7">
        <w:rPr>
          <w:rFonts w:ascii="Times New Roman" w:hAnsi="Times New Roman"/>
          <w:sz w:val="28"/>
          <w:szCs w:val="28"/>
          <w:lang w:val="uz-Latn-UZ"/>
        </w:rPr>
        <w:t xml:space="preserve">Исаев, Д. В. (2023). Реинжиниринг бизнес-процессов страховой организации в медицинском страховании на основе информационных систем </w:t>
      </w:r>
      <w:r w:rsidRPr="006A7BC7">
        <w:rPr>
          <w:rFonts w:ascii="Times New Roman" w:hAnsi="Times New Roman"/>
          <w:sz w:val="28"/>
          <w:szCs w:val="28"/>
          <w:lang w:val="uz-Latn-UZ"/>
        </w:rPr>
        <w:lastRenderedPageBreak/>
        <w:t>и телемедицинских технологий. Вестник Алтайской академии экономики и права, (7-1), 49-54.</w:t>
      </w:r>
    </w:p>
    <w:p w14:paraId="7D992AF3" w14:textId="77777777" w:rsidR="003965DD" w:rsidRPr="006A7BC7"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6A7BC7">
        <w:rPr>
          <w:rFonts w:ascii="Times New Roman" w:hAnsi="Times New Roman"/>
          <w:sz w:val="28"/>
          <w:szCs w:val="28"/>
          <w:lang w:val="uz-Latn-UZ"/>
        </w:rPr>
        <w:t>Сабитов, К. Т., &amp; Исаев, Д. В. (2024). ВОЗМОЖНОСТИ ИСКУССТВЕННОГО ИНТЕЛЛЕКТА В СТРАХОВАНИИ. Столыпинский вестник, 6(9).</w:t>
      </w:r>
    </w:p>
    <w:p w14:paraId="78119B05" w14:textId="77777777" w:rsidR="003965DD" w:rsidRPr="006A7BC7"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6A7BC7">
        <w:rPr>
          <w:rFonts w:ascii="Times New Roman" w:hAnsi="Times New Roman"/>
          <w:sz w:val="28"/>
          <w:szCs w:val="28"/>
          <w:lang w:val="uz-Latn-UZ"/>
        </w:rPr>
        <w:t>Zuo, J. (2025). AI Usage Case Study in Healthcare and Health Insurance Sector. Economics and Management Innovation, 2(1), 149-158.</w:t>
      </w:r>
    </w:p>
    <w:p w14:paraId="5674FAA3" w14:textId="77777777" w:rsidR="003965DD" w:rsidRPr="006A7BC7"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6A7BC7">
        <w:rPr>
          <w:rFonts w:ascii="Times New Roman" w:hAnsi="Times New Roman"/>
          <w:sz w:val="28"/>
          <w:szCs w:val="28"/>
          <w:lang w:val="uz-Latn-UZ"/>
        </w:rPr>
        <w:t>Akerkar, R., &amp; Akerkar, R. (2019). Employing AI in business. Artificial intelligence for business, 63-74.</w:t>
      </w:r>
    </w:p>
    <w:p w14:paraId="60C027BD" w14:textId="77777777" w:rsidR="003965DD" w:rsidRPr="006A7BC7"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6A7BC7">
        <w:rPr>
          <w:rFonts w:ascii="Times New Roman" w:hAnsi="Times New Roman"/>
          <w:sz w:val="28"/>
          <w:szCs w:val="28"/>
          <w:lang w:val="uz-Latn-UZ"/>
        </w:rPr>
        <w:t>Ramnath, B., Ari, L., &amp; Doug, M. (2021). Insurance 2030–The impact of AI on the future of insurance.</w:t>
      </w:r>
    </w:p>
    <w:p w14:paraId="46C16669" w14:textId="77777777" w:rsidR="003965DD"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6A7BC7">
        <w:rPr>
          <w:rFonts w:ascii="Times New Roman" w:hAnsi="Times New Roman"/>
          <w:sz w:val="28"/>
          <w:szCs w:val="28"/>
          <w:lang w:val="uz-Latn-UZ"/>
        </w:rPr>
        <w:t xml:space="preserve">Lozano-Murcia, C., Romero, F. P., Serrano-Guerrero, J., Peralta, A., &amp; Olivas, J. A. (2024). Potential Applications of Explainable Artificial Intelligence to Actuarial Problems. Mathematics, 12(5), 635. </w:t>
      </w:r>
    </w:p>
    <w:p w14:paraId="0482A171" w14:textId="77777777" w:rsidR="003965DD"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6A7BC7">
        <w:rPr>
          <w:rFonts w:ascii="Times New Roman" w:hAnsi="Times New Roman"/>
          <w:sz w:val="28"/>
          <w:szCs w:val="28"/>
          <w:lang w:val="uz-Latn-UZ"/>
        </w:rPr>
        <w:t>Riikkinen, M., Saarijärvi, H., Sarlin, P., &amp; Lähteenmäki, I. (2018). Using artificial intelligence to create value in insurance. International Journal of Bank Marketing, 36(6), 1145-1168.</w:t>
      </w:r>
    </w:p>
    <w:p w14:paraId="2278109E" w14:textId="77777777" w:rsidR="003965DD"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6A7BC7">
        <w:rPr>
          <w:rFonts w:ascii="Times New Roman" w:hAnsi="Times New Roman"/>
          <w:sz w:val="28"/>
          <w:szCs w:val="28"/>
          <w:lang w:val="uz-Latn-UZ"/>
        </w:rPr>
        <w:t>Темиркулов, А. А. (2021). Страхование жизни: зарубежный опыт и необходимость развития в Узбекистане. Central Asian journal of innovations on tourism management and finance, 2(11), 56-63.</w:t>
      </w:r>
    </w:p>
    <w:p w14:paraId="73224973" w14:textId="77777777" w:rsidR="003965DD"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6A7BC7">
        <w:rPr>
          <w:rFonts w:ascii="Times New Roman" w:hAnsi="Times New Roman"/>
          <w:sz w:val="28"/>
          <w:szCs w:val="28"/>
          <w:lang w:val="uz-Latn-UZ"/>
        </w:rPr>
        <w:t>Абдуллаева, С. (2024). ВОПРОСЫ ОПРЕДЕЛЕНИЯ СИСТЕМЫ ПОКАЗАТЕЛЕЙ ХАРАКТЕРИЗУЮЩИХ ЭКОНОМИЧЕСКУЮ СТАБИЛЬНОСТЬ. Экономическое развитие и анализ, 2(5), 384-388.</w:t>
      </w:r>
    </w:p>
    <w:p w14:paraId="0568A8A2" w14:textId="77777777" w:rsidR="003965DD" w:rsidRPr="006A7BC7" w:rsidRDefault="003965DD" w:rsidP="003965DD">
      <w:pPr>
        <w:pStyle w:val="ab"/>
        <w:numPr>
          <w:ilvl w:val="0"/>
          <w:numId w:val="7"/>
        </w:numPr>
        <w:spacing w:after="0" w:line="240" w:lineRule="auto"/>
        <w:ind w:left="0" w:firstLine="709"/>
        <w:jc w:val="both"/>
        <w:rPr>
          <w:rFonts w:ascii="Times New Roman" w:hAnsi="Times New Roman"/>
          <w:sz w:val="28"/>
          <w:szCs w:val="28"/>
          <w:lang w:val="uz-Latn-UZ"/>
        </w:rPr>
      </w:pPr>
      <w:r w:rsidRPr="00701D92">
        <w:rPr>
          <w:rFonts w:ascii="Times New Roman" w:hAnsi="Times New Roman"/>
          <w:sz w:val="28"/>
          <w:szCs w:val="28"/>
          <w:lang w:val="uz-Latn-UZ"/>
        </w:rPr>
        <w:t>Kudbiev, D., Qudbiyev, N. T., &amp; Imomova, Z. T. Q. (2022). Moliyaviy Hisobotlardan Moliyaviy Menejmentda Foydalanish Masallalari. Scientific progress, 3(4), 1030-1037.</w:t>
      </w:r>
    </w:p>
    <w:p w14:paraId="1B19F90A" w14:textId="77777777" w:rsidR="003965DD" w:rsidRPr="00071E2C" w:rsidRDefault="003965DD" w:rsidP="006A7BC7">
      <w:pPr>
        <w:spacing w:after="0" w:line="240" w:lineRule="auto"/>
        <w:ind w:firstLine="709"/>
        <w:jc w:val="both"/>
        <w:rPr>
          <w:rFonts w:ascii="Times New Roman" w:hAnsi="Times New Roman"/>
          <w:sz w:val="28"/>
          <w:szCs w:val="28"/>
          <w:lang w:val="uz-Latn-UZ"/>
        </w:rPr>
      </w:pPr>
    </w:p>
    <w:p w14:paraId="1381B2D0" w14:textId="77777777" w:rsidR="003965DD" w:rsidRPr="00FC6232" w:rsidRDefault="003965DD" w:rsidP="00FC6232">
      <w:pPr>
        <w:spacing w:after="0" w:line="240" w:lineRule="auto"/>
        <w:jc w:val="center"/>
        <w:rPr>
          <w:rFonts w:ascii="Times New Roman" w:hAnsi="Times New Roman"/>
          <w:b/>
          <w:bCs/>
          <w:sz w:val="28"/>
          <w:szCs w:val="28"/>
          <w:lang w:val="en-US"/>
        </w:rPr>
      </w:pPr>
      <w:r w:rsidRPr="00FC6232">
        <w:rPr>
          <w:rFonts w:ascii="Times New Roman" w:hAnsi="Times New Roman"/>
          <w:b/>
          <w:bCs/>
          <w:sz w:val="28"/>
          <w:szCs w:val="28"/>
          <w:lang w:val="en-US"/>
        </w:rPr>
        <w:t>INNOVATIVE APPROACHES AND TECHNOLOGIES IN THE CONTEXT OF DIGITAL MARKETING</w:t>
      </w:r>
      <w:r w:rsidRPr="00FC6232">
        <w:rPr>
          <w:rFonts w:ascii="Times New Roman" w:hAnsi="Times New Roman"/>
          <w:b/>
          <w:bCs/>
          <w:sz w:val="28"/>
          <w:szCs w:val="28"/>
          <w:lang w:val="uz-Cyrl-UZ"/>
        </w:rPr>
        <w:t xml:space="preserve"> </w:t>
      </w:r>
      <w:r w:rsidRPr="00FC6232">
        <w:rPr>
          <w:rFonts w:ascii="Times New Roman" w:hAnsi="Times New Roman"/>
          <w:b/>
          <w:bCs/>
          <w:sz w:val="28"/>
          <w:szCs w:val="28"/>
          <w:lang w:val="en-US"/>
        </w:rPr>
        <w:t>TRANSFORMATION</w:t>
      </w:r>
    </w:p>
    <w:p w14:paraId="71B5A0B6" w14:textId="77777777" w:rsidR="003965DD" w:rsidRPr="00FC6232" w:rsidRDefault="003965DD" w:rsidP="00FC6232">
      <w:pPr>
        <w:spacing w:after="0" w:line="240" w:lineRule="auto"/>
        <w:ind w:firstLine="567"/>
        <w:jc w:val="center"/>
        <w:rPr>
          <w:rFonts w:ascii="Times New Roman" w:eastAsia="Times New Roman" w:hAnsi="Times New Roman"/>
          <w:i/>
          <w:iCs/>
          <w:sz w:val="28"/>
          <w:szCs w:val="28"/>
          <w:lang w:val="en-US" w:eastAsia="ru-RU"/>
        </w:rPr>
      </w:pPr>
      <w:r w:rsidRPr="00FC6232">
        <w:rPr>
          <w:rFonts w:ascii="Times New Roman" w:eastAsia="Times New Roman" w:hAnsi="Times New Roman"/>
          <w:i/>
          <w:iCs/>
          <w:sz w:val="28"/>
          <w:szCs w:val="28"/>
          <w:lang w:val="en-US" w:eastAsia="ru-RU"/>
        </w:rPr>
        <w:t>Fergana State Technical University</w:t>
      </w:r>
    </w:p>
    <w:p w14:paraId="5FE36D70" w14:textId="77777777" w:rsidR="003965DD" w:rsidRPr="00FC6232" w:rsidRDefault="003965DD" w:rsidP="00FC6232">
      <w:pPr>
        <w:spacing w:after="0" w:line="240" w:lineRule="auto"/>
        <w:ind w:firstLine="567"/>
        <w:jc w:val="center"/>
        <w:rPr>
          <w:rFonts w:ascii="Times New Roman" w:eastAsia="Times New Roman" w:hAnsi="Times New Roman"/>
          <w:b/>
          <w:bCs/>
          <w:i/>
          <w:iCs/>
          <w:sz w:val="28"/>
          <w:szCs w:val="28"/>
          <w:lang w:val="en-US" w:eastAsia="ru-RU"/>
        </w:rPr>
      </w:pPr>
      <w:r w:rsidRPr="00FC6232">
        <w:rPr>
          <w:rFonts w:ascii="Times New Roman" w:eastAsia="Times New Roman" w:hAnsi="Times New Roman"/>
          <w:b/>
          <w:bCs/>
          <w:i/>
          <w:iCs/>
          <w:sz w:val="28"/>
          <w:szCs w:val="28"/>
          <w:lang w:val="en-US" w:eastAsia="ru-RU"/>
        </w:rPr>
        <w:t>Kakhkhorova Malikahon Abrorbek kizi</w:t>
      </w:r>
    </w:p>
    <w:p w14:paraId="32EA3D53" w14:textId="77777777" w:rsidR="003965DD" w:rsidRPr="00FC6232" w:rsidRDefault="003965DD" w:rsidP="00FC6232">
      <w:pPr>
        <w:spacing w:after="0" w:line="240" w:lineRule="auto"/>
        <w:ind w:firstLine="567"/>
        <w:jc w:val="center"/>
        <w:rPr>
          <w:rFonts w:ascii="Times New Roman" w:eastAsia="Times New Roman" w:hAnsi="Times New Roman"/>
          <w:i/>
          <w:iCs/>
          <w:sz w:val="28"/>
          <w:szCs w:val="28"/>
          <w:lang w:val="en-US" w:eastAsia="ru-RU"/>
        </w:rPr>
      </w:pPr>
      <w:r w:rsidRPr="00FC6232">
        <w:rPr>
          <w:rFonts w:ascii="Times New Roman" w:eastAsia="Times New Roman" w:hAnsi="Times New Roman"/>
          <w:i/>
          <w:iCs/>
          <w:sz w:val="28"/>
          <w:szCs w:val="28"/>
          <w:lang w:val="en-US" w:eastAsia="ru-RU"/>
        </w:rPr>
        <w:t>Student of group 66-22</w:t>
      </w:r>
    </w:p>
    <w:p w14:paraId="5F3F789C" w14:textId="77777777" w:rsidR="003965DD" w:rsidRPr="00FC6232" w:rsidRDefault="003965DD" w:rsidP="00FC6232">
      <w:pPr>
        <w:spacing w:after="0" w:line="240" w:lineRule="auto"/>
        <w:ind w:firstLine="567"/>
        <w:jc w:val="center"/>
        <w:rPr>
          <w:rFonts w:ascii="Times New Roman" w:eastAsia="Times New Roman" w:hAnsi="Times New Roman"/>
          <w:i/>
          <w:iCs/>
          <w:sz w:val="28"/>
          <w:szCs w:val="28"/>
          <w:lang w:val="uz-Cyrl-UZ" w:eastAsia="ru-RU"/>
        </w:rPr>
      </w:pPr>
      <w:r w:rsidRPr="00FC6232">
        <w:rPr>
          <w:rFonts w:ascii="Times New Roman" w:eastAsia="Times New Roman" w:hAnsi="Times New Roman"/>
          <w:i/>
          <w:iCs/>
          <w:sz w:val="28"/>
          <w:szCs w:val="28"/>
          <w:lang w:val="en-US" w:eastAsia="ru-RU"/>
        </w:rPr>
        <w:t xml:space="preserve">e-mail: </w:t>
      </w:r>
      <w:hyperlink r:id="rId37" w:history="1">
        <w:r w:rsidRPr="00FC6232">
          <w:rPr>
            <w:rFonts w:ascii="Times New Roman" w:eastAsia="Times New Roman" w:hAnsi="Times New Roman"/>
            <w:i/>
            <w:iCs/>
            <w:color w:val="0563C1"/>
            <w:sz w:val="28"/>
            <w:szCs w:val="28"/>
            <w:u w:val="single"/>
            <w:lang w:val="en-US" w:eastAsia="ru-RU"/>
          </w:rPr>
          <w:t>kakhkhorova04@mail.ru</w:t>
        </w:r>
      </w:hyperlink>
      <w:r>
        <w:rPr>
          <w:rFonts w:ascii="Times New Roman" w:eastAsia="Times New Roman" w:hAnsi="Times New Roman"/>
          <w:i/>
          <w:iCs/>
          <w:color w:val="0563C1"/>
          <w:sz w:val="28"/>
          <w:szCs w:val="28"/>
          <w:u w:val="single"/>
          <w:lang w:val="en-US" w:eastAsia="ru-RU"/>
        </w:rPr>
        <w:t xml:space="preserve">, </w:t>
      </w:r>
      <w:r w:rsidRPr="000E355A">
        <w:rPr>
          <w:rFonts w:ascii="Times New Roman" w:eastAsia="Times New Roman" w:hAnsi="Times New Roman"/>
          <w:i/>
          <w:iCs/>
          <w:sz w:val="28"/>
          <w:szCs w:val="28"/>
          <w:u w:val="single"/>
          <w:lang w:val="en-US" w:eastAsia="ru-RU"/>
        </w:rPr>
        <w:t>+998 97 897-72-23</w:t>
      </w:r>
      <w:r w:rsidRPr="000E355A">
        <w:rPr>
          <w:rFonts w:ascii="Times New Roman" w:eastAsia="Times New Roman" w:hAnsi="Times New Roman"/>
          <w:i/>
          <w:iCs/>
          <w:sz w:val="28"/>
          <w:szCs w:val="28"/>
          <w:lang w:val="uz-Cyrl-UZ" w:eastAsia="ru-RU"/>
        </w:rPr>
        <w:t xml:space="preserve"> </w:t>
      </w:r>
    </w:p>
    <w:p w14:paraId="2102E240" w14:textId="77777777" w:rsidR="003965DD" w:rsidRPr="00FC6232" w:rsidRDefault="003965DD" w:rsidP="00FC6232">
      <w:pPr>
        <w:spacing w:after="0" w:line="240" w:lineRule="auto"/>
        <w:ind w:firstLine="567"/>
        <w:jc w:val="center"/>
        <w:rPr>
          <w:rFonts w:ascii="Times New Roman" w:eastAsia="Times New Roman" w:hAnsi="Times New Roman"/>
          <w:b/>
          <w:bCs/>
          <w:i/>
          <w:iCs/>
          <w:sz w:val="28"/>
          <w:szCs w:val="28"/>
          <w:lang w:val="en-US" w:eastAsia="ru-RU"/>
        </w:rPr>
      </w:pPr>
      <w:r w:rsidRPr="00FC6232">
        <w:rPr>
          <w:rFonts w:ascii="Times New Roman" w:eastAsia="Times New Roman" w:hAnsi="Times New Roman"/>
          <w:b/>
          <w:bCs/>
          <w:i/>
          <w:iCs/>
          <w:sz w:val="28"/>
          <w:szCs w:val="28"/>
          <w:lang w:val="en-US" w:eastAsia="ru-RU"/>
        </w:rPr>
        <w:t>Shakirova Yulduz Saydalievna</w:t>
      </w:r>
    </w:p>
    <w:p w14:paraId="06AE621B" w14:textId="77777777" w:rsidR="003965DD" w:rsidRPr="00FC6232" w:rsidRDefault="003965DD" w:rsidP="00FC6232">
      <w:pPr>
        <w:spacing w:after="0" w:line="240" w:lineRule="auto"/>
        <w:ind w:firstLine="567"/>
        <w:jc w:val="center"/>
        <w:rPr>
          <w:rFonts w:ascii="Times New Roman" w:eastAsia="Times New Roman" w:hAnsi="Times New Roman"/>
          <w:i/>
          <w:iCs/>
          <w:sz w:val="28"/>
          <w:szCs w:val="28"/>
          <w:lang w:val="en-US" w:eastAsia="ru-RU"/>
        </w:rPr>
      </w:pPr>
      <w:r w:rsidRPr="00FC6232">
        <w:rPr>
          <w:rFonts w:ascii="Times New Roman" w:eastAsia="Times New Roman" w:hAnsi="Times New Roman"/>
          <w:i/>
          <w:iCs/>
          <w:sz w:val="28"/>
          <w:szCs w:val="28"/>
          <w:lang w:val="en-US" w:eastAsia="ru-RU"/>
        </w:rPr>
        <w:t>Scientific supervisor: Associate Professor of the Department of Management and Marketing</w:t>
      </w:r>
    </w:p>
    <w:p w14:paraId="6AF669C4" w14:textId="77777777" w:rsidR="003965DD" w:rsidRPr="000E355A" w:rsidRDefault="003965DD" w:rsidP="00FC6232">
      <w:pPr>
        <w:spacing w:after="0" w:line="240" w:lineRule="auto"/>
        <w:ind w:firstLine="567"/>
        <w:jc w:val="center"/>
        <w:rPr>
          <w:rFonts w:ascii="Times New Roman" w:eastAsia="Times New Roman" w:hAnsi="Times New Roman"/>
          <w:i/>
          <w:iCs/>
          <w:sz w:val="28"/>
          <w:szCs w:val="28"/>
          <w:lang w:val="en-US" w:eastAsia="ru-RU"/>
        </w:rPr>
      </w:pPr>
      <w:r w:rsidRPr="00FC6232">
        <w:rPr>
          <w:rFonts w:ascii="Times New Roman" w:eastAsia="Times New Roman" w:hAnsi="Times New Roman"/>
          <w:i/>
          <w:iCs/>
          <w:sz w:val="28"/>
          <w:szCs w:val="28"/>
          <w:lang w:val="en-US" w:eastAsia="ru-RU"/>
        </w:rPr>
        <w:t xml:space="preserve">e-mail: </w:t>
      </w:r>
      <w:hyperlink r:id="rId38" w:history="1">
        <w:r w:rsidRPr="00FC6232">
          <w:rPr>
            <w:rFonts w:ascii="Times New Roman" w:eastAsia="Times New Roman" w:hAnsi="Times New Roman"/>
            <w:i/>
            <w:iCs/>
            <w:color w:val="0563C1"/>
            <w:sz w:val="28"/>
            <w:szCs w:val="28"/>
            <w:u w:val="single"/>
            <w:lang w:val="en-US" w:eastAsia="ru-RU"/>
          </w:rPr>
          <w:t>y.shakirova@ferpi.uz</w:t>
        </w:r>
      </w:hyperlink>
      <w:r>
        <w:rPr>
          <w:rFonts w:ascii="Times New Roman" w:eastAsia="Times New Roman" w:hAnsi="Times New Roman"/>
          <w:i/>
          <w:iCs/>
          <w:color w:val="0563C1"/>
          <w:sz w:val="28"/>
          <w:szCs w:val="28"/>
          <w:u w:val="single"/>
          <w:lang w:val="en-US" w:eastAsia="ru-RU"/>
        </w:rPr>
        <w:t xml:space="preserve">, </w:t>
      </w:r>
      <w:r w:rsidRPr="000E355A">
        <w:rPr>
          <w:rFonts w:ascii="Times New Roman" w:eastAsia="Times New Roman" w:hAnsi="Times New Roman"/>
          <w:i/>
          <w:iCs/>
          <w:sz w:val="28"/>
          <w:szCs w:val="28"/>
          <w:u w:val="single"/>
          <w:lang w:val="en-US" w:eastAsia="ru-RU"/>
        </w:rPr>
        <w:t>+998 91 670-77-47</w:t>
      </w:r>
    </w:p>
    <w:p w14:paraId="0A447ABE" w14:textId="77777777" w:rsidR="003965DD" w:rsidRPr="00FC6232" w:rsidRDefault="003965DD" w:rsidP="00FC6232">
      <w:pPr>
        <w:spacing w:after="0" w:line="240" w:lineRule="auto"/>
        <w:ind w:firstLine="567"/>
        <w:jc w:val="center"/>
        <w:rPr>
          <w:rFonts w:ascii="Times New Roman" w:hAnsi="Times New Roman"/>
          <w:color w:val="87898F"/>
          <w:sz w:val="28"/>
          <w:szCs w:val="28"/>
          <w:shd w:val="clear" w:color="auto" w:fill="FFFFFF"/>
          <w:lang w:val="en-US"/>
        </w:rPr>
      </w:pPr>
    </w:p>
    <w:p w14:paraId="00258C4A" w14:textId="77777777" w:rsidR="003965DD" w:rsidRPr="00FC6232" w:rsidRDefault="003965DD" w:rsidP="00FC6232">
      <w:pPr>
        <w:spacing w:after="0" w:line="240" w:lineRule="auto"/>
        <w:ind w:firstLine="567"/>
        <w:jc w:val="both"/>
        <w:rPr>
          <w:rFonts w:ascii="Times New Roman" w:hAnsi="Times New Roman"/>
          <w:sz w:val="28"/>
          <w:szCs w:val="28"/>
          <w:shd w:val="clear" w:color="auto" w:fill="FFFFFF"/>
          <w:lang w:val="en-US"/>
        </w:rPr>
      </w:pPr>
      <w:r w:rsidRPr="00FC6232">
        <w:rPr>
          <w:rFonts w:ascii="Times New Roman" w:hAnsi="Times New Roman"/>
          <w:b/>
          <w:bCs/>
          <w:sz w:val="28"/>
          <w:szCs w:val="28"/>
          <w:shd w:val="clear" w:color="auto" w:fill="FFFFFF"/>
          <w:lang w:val="en-US"/>
        </w:rPr>
        <w:t>Annotation:</w:t>
      </w:r>
      <w:r w:rsidRPr="00FC6232">
        <w:rPr>
          <w:rFonts w:ascii="Times New Roman" w:hAnsi="Times New Roman"/>
          <w:sz w:val="28"/>
          <w:szCs w:val="28"/>
          <w:shd w:val="clear" w:color="auto" w:fill="FFFFFF"/>
          <w:lang w:val="en-US"/>
        </w:rPr>
        <w:t xml:space="preserve"> Digital transformation has a significant impact on the field of marketing, encouraging companies to introduce innovative technologies and develop new strategies for effective interaction with the target audience. This article examines the main directions of digital transformation in marketing activities, including the use of artificial intelligence, big data analytics, automation of </w:t>
      </w:r>
      <w:r w:rsidRPr="00FC6232">
        <w:rPr>
          <w:rFonts w:ascii="Times New Roman" w:hAnsi="Times New Roman"/>
          <w:sz w:val="28"/>
          <w:szCs w:val="28"/>
          <w:shd w:val="clear" w:color="auto" w:fill="FFFFFF"/>
          <w:lang w:val="en-US"/>
        </w:rPr>
        <w:lastRenderedPageBreak/>
        <w:t>marketing processes and personalization of content. Their role in the formation of effective strategies for attracting and retaining customers is analyzed.</w:t>
      </w:r>
    </w:p>
    <w:p w14:paraId="3B83AE60" w14:textId="77777777" w:rsidR="003965DD" w:rsidRPr="00FC6232" w:rsidRDefault="003965DD" w:rsidP="00FC6232">
      <w:pPr>
        <w:spacing w:after="0" w:line="240" w:lineRule="auto"/>
        <w:ind w:firstLine="567"/>
        <w:jc w:val="both"/>
        <w:rPr>
          <w:rFonts w:ascii="Times New Roman" w:hAnsi="Times New Roman"/>
          <w:b/>
          <w:bCs/>
          <w:sz w:val="28"/>
          <w:szCs w:val="28"/>
          <w:lang w:val="en-US"/>
        </w:rPr>
      </w:pPr>
      <w:r w:rsidRPr="00FC6232">
        <w:rPr>
          <w:rFonts w:ascii="Times New Roman" w:hAnsi="Times New Roman"/>
          <w:b/>
          <w:bCs/>
          <w:sz w:val="28"/>
          <w:szCs w:val="28"/>
          <w:shd w:val="clear" w:color="auto" w:fill="FFFFFF"/>
          <w:lang w:val="en-US"/>
        </w:rPr>
        <w:t xml:space="preserve">Key words: </w:t>
      </w:r>
      <w:r w:rsidRPr="00FC6232">
        <w:rPr>
          <w:rFonts w:ascii="Times New Roman" w:hAnsi="Times New Roman"/>
          <w:sz w:val="28"/>
          <w:szCs w:val="28"/>
          <w:shd w:val="clear" w:color="auto" w:fill="FFFFFF"/>
          <w:lang w:val="en-US"/>
        </w:rPr>
        <w:t>digital transformation, marketing, personalization, competitiveness, innovative technologies, automation.</w:t>
      </w:r>
    </w:p>
    <w:p w14:paraId="45C57B42" w14:textId="77777777" w:rsidR="003965DD" w:rsidRPr="00FC6232" w:rsidRDefault="003965DD" w:rsidP="00FC6232">
      <w:pPr>
        <w:spacing w:after="0" w:line="240" w:lineRule="auto"/>
        <w:ind w:firstLine="567"/>
        <w:jc w:val="both"/>
        <w:rPr>
          <w:rFonts w:ascii="Times New Roman" w:hAnsi="Times New Roman"/>
          <w:b/>
          <w:bCs/>
          <w:sz w:val="28"/>
          <w:szCs w:val="28"/>
          <w:shd w:val="clear" w:color="auto" w:fill="FFFFFF"/>
          <w:lang w:val="en-US"/>
        </w:rPr>
      </w:pPr>
    </w:p>
    <w:p w14:paraId="441667CC" w14:textId="77777777" w:rsidR="003965DD" w:rsidRPr="00FC6232" w:rsidRDefault="003965DD" w:rsidP="00FC6232">
      <w:pPr>
        <w:spacing w:after="0" w:line="240" w:lineRule="auto"/>
        <w:ind w:firstLine="567"/>
        <w:jc w:val="center"/>
        <w:rPr>
          <w:rFonts w:ascii="Times New Roman" w:hAnsi="Times New Roman"/>
          <w:b/>
          <w:bCs/>
          <w:sz w:val="28"/>
          <w:szCs w:val="28"/>
          <w:lang w:val="en-US"/>
        </w:rPr>
      </w:pPr>
      <w:r w:rsidRPr="00FC6232">
        <w:rPr>
          <w:rFonts w:ascii="Times New Roman" w:hAnsi="Times New Roman"/>
          <w:b/>
          <w:bCs/>
          <w:sz w:val="28"/>
          <w:szCs w:val="28"/>
          <w:lang w:val="en-US"/>
        </w:rPr>
        <w:t>RAQAMLI MARKETING TRANSFORMATSIYASI SHAROITIDA INNOVATSION YONDASHUVLAR VA TEXNOLOGIYALAR</w:t>
      </w:r>
    </w:p>
    <w:p w14:paraId="2A98C844" w14:textId="77777777" w:rsidR="003965DD" w:rsidRPr="00FC6232" w:rsidRDefault="003965DD" w:rsidP="00FC6232">
      <w:pPr>
        <w:spacing w:after="0" w:line="240" w:lineRule="auto"/>
        <w:ind w:firstLine="567"/>
        <w:jc w:val="center"/>
        <w:rPr>
          <w:rFonts w:ascii="Times New Roman" w:hAnsi="Times New Roman"/>
          <w:i/>
          <w:iCs/>
          <w:sz w:val="28"/>
          <w:szCs w:val="28"/>
          <w:shd w:val="clear" w:color="auto" w:fill="FFFFFF"/>
          <w:lang w:val="en-US"/>
        </w:rPr>
      </w:pPr>
      <w:proofErr w:type="gramStart"/>
      <w:r w:rsidRPr="00FC6232">
        <w:rPr>
          <w:rFonts w:ascii="Times New Roman" w:hAnsi="Times New Roman"/>
          <w:i/>
          <w:iCs/>
          <w:sz w:val="28"/>
          <w:szCs w:val="28"/>
          <w:shd w:val="clear" w:color="auto" w:fill="FFFFFF"/>
          <w:lang w:val="en-US"/>
        </w:rPr>
        <w:t>Farg‘</w:t>
      </w:r>
      <w:proofErr w:type="gramEnd"/>
      <w:r w:rsidRPr="00FC6232">
        <w:rPr>
          <w:rFonts w:ascii="Times New Roman" w:hAnsi="Times New Roman"/>
          <w:i/>
          <w:iCs/>
          <w:sz w:val="28"/>
          <w:szCs w:val="28"/>
          <w:shd w:val="clear" w:color="auto" w:fill="FFFFFF"/>
          <w:lang w:val="en-US"/>
        </w:rPr>
        <w:t>ona davlat texnika universiteti</w:t>
      </w:r>
    </w:p>
    <w:p w14:paraId="4247934C" w14:textId="77777777" w:rsidR="003965DD" w:rsidRPr="00FC6232" w:rsidRDefault="003965DD" w:rsidP="00FC6232">
      <w:pPr>
        <w:spacing w:after="0" w:line="240" w:lineRule="auto"/>
        <w:ind w:firstLine="567"/>
        <w:jc w:val="center"/>
        <w:rPr>
          <w:rFonts w:ascii="Times New Roman" w:hAnsi="Times New Roman"/>
          <w:b/>
          <w:bCs/>
          <w:sz w:val="28"/>
          <w:szCs w:val="28"/>
          <w:shd w:val="clear" w:color="auto" w:fill="FFFFFF"/>
          <w:lang w:val="en-US"/>
        </w:rPr>
      </w:pPr>
      <w:r w:rsidRPr="00FC6232">
        <w:rPr>
          <w:rFonts w:ascii="Times New Roman" w:hAnsi="Times New Roman"/>
          <w:b/>
          <w:bCs/>
          <w:sz w:val="28"/>
          <w:szCs w:val="28"/>
          <w:shd w:val="clear" w:color="auto" w:fill="FFFFFF"/>
          <w:lang w:val="en-US"/>
        </w:rPr>
        <w:t>Qaxhorova Malikaxon Abrorbek qizi</w:t>
      </w:r>
    </w:p>
    <w:p w14:paraId="4EEAA619" w14:textId="77777777" w:rsidR="003965DD" w:rsidRPr="00FC6232" w:rsidRDefault="003965DD" w:rsidP="00FC6232">
      <w:pPr>
        <w:spacing w:after="0" w:line="240" w:lineRule="auto"/>
        <w:ind w:firstLine="567"/>
        <w:jc w:val="center"/>
        <w:rPr>
          <w:rFonts w:ascii="Times New Roman" w:hAnsi="Times New Roman"/>
          <w:i/>
          <w:iCs/>
          <w:sz w:val="28"/>
          <w:szCs w:val="28"/>
          <w:shd w:val="clear" w:color="auto" w:fill="FFFFFF"/>
          <w:lang w:val="en-US"/>
        </w:rPr>
      </w:pPr>
      <w:r w:rsidRPr="00FC6232">
        <w:rPr>
          <w:rFonts w:ascii="Times New Roman" w:hAnsi="Times New Roman"/>
          <w:i/>
          <w:iCs/>
          <w:sz w:val="28"/>
          <w:szCs w:val="28"/>
          <w:shd w:val="clear" w:color="auto" w:fill="FFFFFF"/>
          <w:lang w:val="en-US"/>
        </w:rPr>
        <w:t>66-22 guruh talabasi</w:t>
      </w:r>
    </w:p>
    <w:p w14:paraId="1AF2DE9B" w14:textId="77777777" w:rsidR="003965DD" w:rsidRPr="00FC6232" w:rsidRDefault="003965DD" w:rsidP="000E355A">
      <w:pPr>
        <w:spacing w:after="0" w:line="240" w:lineRule="auto"/>
        <w:ind w:firstLine="567"/>
        <w:jc w:val="center"/>
        <w:rPr>
          <w:rFonts w:ascii="Times New Roman" w:hAnsi="Times New Roman"/>
          <w:i/>
          <w:iCs/>
          <w:sz w:val="28"/>
          <w:szCs w:val="28"/>
          <w:shd w:val="clear" w:color="auto" w:fill="FFFFFF"/>
          <w:lang w:val="en-US"/>
        </w:rPr>
      </w:pPr>
      <w:r w:rsidRPr="00FC6232">
        <w:rPr>
          <w:rFonts w:ascii="Times New Roman" w:hAnsi="Times New Roman"/>
          <w:i/>
          <w:iCs/>
          <w:sz w:val="28"/>
          <w:szCs w:val="28"/>
          <w:shd w:val="clear" w:color="auto" w:fill="FFFFFF"/>
          <w:lang w:val="en-US"/>
        </w:rPr>
        <w:t xml:space="preserve">e-mail: </w:t>
      </w:r>
      <w:hyperlink r:id="rId39" w:history="1">
        <w:r w:rsidRPr="00FC6232">
          <w:rPr>
            <w:rFonts w:ascii="Times New Roman" w:hAnsi="Times New Roman"/>
            <w:i/>
            <w:iCs/>
            <w:color w:val="0563C1"/>
            <w:sz w:val="28"/>
            <w:szCs w:val="28"/>
            <w:u w:val="single"/>
            <w:shd w:val="clear" w:color="auto" w:fill="FFFFFF"/>
            <w:lang w:val="en-US"/>
          </w:rPr>
          <w:t>kakhkhorova04@mail.ru</w:t>
        </w:r>
      </w:hyperlink>
      <w:r>
        <w:rPr>
          <w:rFonts w:ascii="Times New Roman" w:hAnsi="Times New Roman"/>
          <w:i/>
          <w:iCs/>
          <w:color w:val="0563C1"/>
          <w:sz w:val="28"/>
          <w:szCs w:val="28"/>
          <w:u w:val="single"/>
          <w:shd w:val="clear" w:color="auto" w:fill="FFFFFF"/>
          <w:lang w:val="en-US"/>
        </w:rPr>
        <w:t xml:space="preserve">, </w:t>
      </w:r>
      <w:r w:rsidRPr="000E355A">
        <w:rPr>
          <w:rFonts w:ascii="Times New Roman" w:eastAsia="Times New Roman" w:hAnsi="Times New Roman"/>
          <w:i/>
          <w:iCs/>
          <w:sz w:val="28"/>
          <w:szCs w:val="28"/>
          <w:u w:val="single"/>
          <w:lang w:val="en-US" w:eastAsia="ru-RU"/>
        </w:rPr>
        <w:t>998 97 897-72-23</w:t>
      </w:r>
    </w:p>
    <w:p w14:paraId="7252ABC2" w14:textId="77777777" w:rsidR="003965DD" w:rsidRPr="00FC6232" w:rsidRDefault="003965DD" w:rsidP="00FC6232">
      <w:pPr>
        <w:spacing w:after="0" w:line="240" w:lineRule="auto"/>
        <w:ind w:firstLine="567"/>
        <w:jc w:val="center"/>
        <w:rPr>
          <w:rFonts w:ascii="Times New Roman" w:hAnsi="Times New Roman"/>
          <w:b/>
          <w:bCs/>
          <w:sz w:val="28"/>
          <w:szCs w:val="28"/>
          <w:shd w:val="clear" w:color="auto" w:fill="FFFFFF"/>
          <w:lang w:val="en-US"/>
        </w:rPr>
      </w:pPr>
      <w:r w:rsidRPr="00FC6232">
        <w:rPr>
          <w:rFonts w:ascii="Times New Roman" w:hAnsi="Times New Roman"/>
          <w:b/>
          <w:bCs/>
          <w:sz w:val="28"/>
          <w:szCs w:val="28"/>
          <w:shd w:val="clear" w:color="auto" w:fill="FFFFFF"/>
          <w:lang w:val="en-US"/>
        </w:rPr>
        <w:t>Shakirova Yulduz Saydalievna</w:t>
      </w:r>
    </w:p>
    <w:p w14:paraId="68942E4E" w14:textId="77777777" w:rsidR="003965DD" w:rsidRPr="00FC6232" w:rsidRDefault="003965DD" w:rsidP="00FC6232">
      <w:pPr>
        <w:spacing w:after="0" w:line="240" w:lineRule="auto"/>
        <w:ind w:firstLine="567"/>
        <w:jc w:val="center"/>
        <w:rPr>
          <w:rFonts w:ascii="Times New Roman" w:hAnsi="Times New Roman"/>
          <w:i/>
          <w:iCs/>
          <w:sz w:val="28"/>
          <w:szCs w:val="28"/>
          <w:shd w:val="clear" w:color="auto" w:fill="FFFFFF"/>
          <w:lang w:val="en-US"/>
        </w:rPr>
      </w:pPr>
      <w:r w:rsidRPr="00FC6232">
        <w:rPr>
          <w:rFonts w:ascii="Times New Roman" w:hAnsi="Times New Roman"/>
          <w:i/>
          <w:iCs/>
          <w:sz w:val="28"/>
          <w:szCs w:val="28"/>
          <w:shd w:val="clear" w:color="auto" w:fill="FFFFFF"/>
          <w:lang w:val="en-US"/>
        </w:rPr>
        <w:t>Ilmiy rahbar: “Menejment va marketing” kafedrasi dotsenti</w:t>
      </w:r>
    </w:p>
    <w:p w14:paraId="17C157DB" w14:textId="77777777" w:rsidR="003965DD" w:rsidRDefault="003965DD" w:rsidP="00FC6232">
      <w:pPr>
        <w:spacing w:after="0" w:line="240" w:lineRule="auto"/>
        <w:ind w:firstLine="567"/>
        <w:jc w:val="center"/>
        <w:rPr>
          <w:rFonts w:ascii="Times New Roman" w:eastAsia="Times New Roman" w:hAnsi="Times New Roman"/>
          <w:i/>
          <w:iCs/>
          <w:sz w:val="28"/>
          <w:szCs w:val="28"/>
          <w:u w:val="single"/>
          <w:lang w:val="en-US" w:eastAsia="ru-RU"/>
        </w:rPr>
      </w:pPr>
      <w:r w:rsidRPr="00FC6232">
        <w:rPr>
          <w:rFonts w:ascii="Times New Roman" w:hAnsi="Times New Roman"/>
          <w:i/>
          <w:iCs/>
          <w:sz w:val="28"/>
          <w:szCs w:val="28"/>
          <w:shd w:val="clear" w:color="auto" w:fill="FFFFFF"/>
          <w:lang w:val="en-US"/>
        </w:rPr>
        <w:t xml:space="preserve">e-mail: </w:t>
      </w:r>
      <w:hyperlink r:id="rId40" w:history="1">
        <w:r w:rsidRPr="00FC6232">
          <w:rPr>
            <w:rFonts w:ascii="Times New Roman" w:hAnsi="Times New Roman"/>
            <w:i/>
            <w:iCs/>
            <w:color w:val="0563C1"/>
            <w:sz w:val="28"/>
            <w:szCs w:val="28"/>
            <w:u w:val="single"/>
            <w:shd w:val="clear" w:color="auto" w:fill="FFFFFF"/>
            <w:lang w:val="en-US"/>
          </w:rPr>
          <w:t>y.shakirova@ferpi.uz</w:t>
        </w:r>
      </w:hyperlink>
      <w:r>
        <w:rPr>
          <w:rFonts w:ascii="Times New Roman" w:hAnsi="Times New Roman"/>
          <w:i/>
          <w:iCs/>
          <w:color w:val="0563C1"/>
          <w:sz w:val="28"/>
          <w:szCs w:val="28"/>
          <w:u w:val="single"/>
          <w:shd w:val="clear" w:color="auto" w:fill="FFFFFF"/>
          <w:lang w:val="en-US"/>
        </w:rPr>
        <w:t xml:space="preserve">, </w:t>
      </w:r>
      <w:r w:rsidRPr="000E355A">
        <w:rPr>
          <w:rFonts w:ascii="Times New Roman" w:eastAsia="Times New Roman" w:hAnsi="Times New Roman"/>
          <w:i/>
          <w:iCs/>
          <w:sz w:val="28"/>
          <w:szCs w:val="28"/>
          <w:u w:val="single"/>
          <w:lang w:val="en-US" w:eastAsia="ru-RU"/>
        </w:rPr>
        <w:t>+998 91 670-77-47</w:t>
      </w:r>
    </w:p>
    <w:p w14:paraId="6F542726" w14:textId="77777777" w:rsidR="003965DD" w:rsidRPr="00FC6232" w:rsidRDefault="003965DD" w:rsidP="00FC6232">
      <w:pPr>
        <w:spacing w:after="0" w:line="240" w:lineRule="auto"/>
        <w:ind w:firstLine="567"/>
        <w:jc w:val="center"/>
        <w:rPr>
          <w:rFonts w:ascii="Times New Roman" w:hAnsi="Times New Roman"/>
          <w:b/>
          <w:bCs/>
          <w:sz w:val="28"/>
          <w:szCs w:val="28"/>
          <w:shd w:val="clear" w:color="auto" w:fill="FFFFFF"/>
          <w:lang w:val="en-US"/>
        </w:rPr>
      </w:pPr>
    </w:p>
    <w:p w14:paraId="0A6EDEA9" w14:textId="77777777" w:rsidR="003965DD" w:rsidRPr="00FC6232" w:rsidRDefault="003965DD" w:rsidP="00FC6232">
      <w:pPr>
        <w:spacing w:after="0" w:line="240" w:lineRule="auto"/>
        <w:ind w:firstLine="567"/>
        <w:jc w:val="both"/>
        <w:rPr>
          <w:rFonts w:ascii="Times New Roman" w:hAnsi="Times New Roman"/>
          <w:sz w:val="28"/>
          <w:szCs w:val="28"/>
          <w:shd w:val="clear" w:color="auto" w:fill="FFFFFF"/>
          <w:lang w:val="en-US"/>
        </w:rPr>
      </w:pPr>
      <w:r w:rsidRPr="00FC6232">
        <w:rPr>
          <w:rFonts w:ascii="Times New Roman" w:hAnsi="Times New Roman"/>
          <w:b/>
          <w:bCs/>
          <w:sz w:val="28"/>
          <w:szCs w:val="28"/>
          <w:shd w:val="clear" w:color="auto" w:fill="FFFFFF"/>
          <w:lang w:val="en-US"/>
        </w:rPr>
        <w:t>Annotatsiya:</w:t>
      </w:r>
      <w:r w:rsidRPr="00FC6232">
        <w:rPr>
          <w:rFonts w:ascii="Times New Roman" w:hAnsi="Times New Roman"/>
          <w:sz w:val="28"/>
          <w:szCs w:val="28"/>
          <w:shd w:val="clear" w:color="auto" w:fill="FFFFFF"/>
          <w:lang w:val="en-US"/>
        </w:rPr>
        <w:t xml:space="preserve"> Raqamli transformatsiya marketing sohasiga sezilarli ta'sir ko'rsatyapti, kompaniyalarni innovatsion texnologiyalarni joriy etishga va maqsadli auditoriya bilan samarali hamkorlik qilishning yangi strategiyalarini ishlab chiqishga undaydi. Ushbu maqolada marketing faoliyatidagi raqamli transformatsiyaning asosiy yo'nalishlari, jumladan, sun'iy intellektdan foydalanish, katta ma'lumotlar tahlili, marketing jarayonlarini avtomatlashtirish va kontentni shaxsiylashtirish ko'rib chiqiladi. Mijozlarni jalb qilish va ushlab qolish uchun samarali strategiyalarni shakllantirishda ularning roli tahlil qilinadi.</w:t>
      </w:r>
    </w:p>
    <w:p w14:paraId="5A60A4A0"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b/>
          <w:bCs/>
          <w:sz w:val="28"/>
          <w:szCs w:val="28"/>
          <w:lang w:val="en-US"/>
        </w:rPr>
        <w:t xml:space="preserve">Kalit </w:t>
      </w:r>
      <w:proofErr w:type="gramStart"/>
      <w:r w:rsidRPr="00FC6232">
        <w:rPr>
          <w:rFonts w:ascii="Times New Roman" w:hAnsi="Times New Roman"/>
          <w:b/>
          <w:bCs/>
          <w:sz w:val="28"/>
          <w:szCs w:val="28"/>
          <w:lang w:val="en-US"/>
        </w:rPr>
        <w:t>so‘</w:t>
      </w:r>
      <w:proofErr w:type="gramEnd"/>
      <w:r w:rsidRPr="00FC6232">
        <w:rPr>
          <w:rFonts w:ascii="Times New Roman" w:hAnsi="Times New Roman"/>
          <w:b/>
          <w:bCs/>
          <w:sz w:val="28"/>
          <w:szCs w:val="28"/>
          <w:lang w:val="en-US"/>
        </w:rPr>
        <w:t>zlar:</w:t>
      </w:r>
      <w:r w:rsidRPr="00FC6232">
        <w:rPr>
          <w:rFonts w:ascii="Times New Roman" w:hAnsi="Times New Roman"/>
          <w:sz w:val="28"/>
          <w:szCs w:val="28"/>
          <w:lang w:val="en-US"/>
        </w:rPr>
        <w:t xml:space="preserve"> raqamli transformatsiya, marketing, shaxsiylashtirish, raqobatbardoshlik, innovatsion texnologiyalar, avtomatlashtirish.</w:t>
      </w:r>
    </w:p>
    <w:p w14:paraId="489886E9" w14:textId="77777777" w:rsidR="003965DD" w:rsidRPr="00FC6232" w:rsidRDefault="003965DD" w:rsidP="00FC6232">
      <w:pPr>
        <w:spacing w:after="0" w:line="240" w:lineRule="auto"/>
        <w:ind w:firstLine="567"/>
        <w:jc w:val="both"/>
        <w:rPr>
          <w:rFonts w:ascii="Times New Roman" w:hAnsi="Times New Roman"/>
          <w:b/>
          <w:bCs/>
          <w:sz w:val="28"/>
          <w:szCs w:val="28"/>
          <w:shd w:val="clear" w:color="auto" w:fill="FFFFFF"/>
          <w:lang w:val="en-US"/>
        </w:rPr>
      </w:pPr>
    </w:p>
    <w:p w14:paraId="1E7C6AFE" w14:textId="77777777" w:rsidR="003965DD" w:rsidRPr="00FC6232" w:rsidRDefault="003965DD" w:rsidP="00FC6232">
      <w:pPr>
        <w:spacing w:after="0" w:line="240" w:lineRule="auto"/>
        <w:jc w:val="center"/>
        <w:rPr>
          <w:rFonts w:ascii="Times New Roman" w:hAnsi="Times New Roman"/>
          <w:b/>
          <w:bCs/>
          <w:sz w:val="28"/>
          <w:szCs w:val="28"/>
        </w:rPr>
      </w:pPr>
      <w:r w:rsidRPr="00FC6232">
        <w:rPr>
          <w:rFonts w:ascii="Times New Roman" w:hAnsi="Times New Roman"/>
          <w:b/>
          <w:bCs/>
          <w:sz w:val="28"/>
          <w:szCs w:val="28"/>
        </w:rPr>
        <w:t>ИННОВАЦИОННЫЕ ПОДХОДЫ И ТЕХНОЛОГИИ В УСЛОВИЯХ ЦИФРОВОЙ ТРАНСФОРМАЦИИ МАРКЕТИНГА</w:t>
      </w:r>
    </w:p>
    <w:p w14:paraId="26215DA7" w14:textId="77777777" w:rsidR="003965DD" w:rsidRPr="00FC6232" w:rsidRDefault="003965DD" w:rsidP="00FC6232">
      <w:pPr>
        <w:spacing w:after="0" w:line="240" w:lineRule="auto"/>
        <w:ind w:firstLine="567"/>
        <w:jc w:val="center"/>
        <w:rPr>
          <w:rFonts w:ascii="Times New Roman" w:hAnsi="Times New Roman"/>
          <w:i/>
          <w:iCs/>
          <w:sz w:val="28"/>
          <w:szCs w:val="28"/>
          <w:shd w:val="clear" w:color="auto" w:fill="FFFFFF"/>
        </w:rPr>
      </w:pPr>
      <w:r w:rsidRPr="00FC6232">
        <w:rPr>
          <w:rFonts w:ascii="Times New Roman" w:hAnsi="Times New Roman"/>
          <w:i/>
          <w:iCs/>
          <w:sz w:val="28"/>
          <w:szCs w:val="28"/>
          <w:shd w:val="clear" w:color="auto" w:fill="FFFFFF"/>
        </w:rPr>
        <w:t>Ферганский государственный технический университет</w:t>
      </w:r>
    </w:p>
    <w:p w14:paraId="69129F2A" w14:textId="77777777" w:rsidR="003965DD" w:rsidRPr="00FC6232" w:rsidRDefault="003965DD" w:rsidP="00FC6232">
      <w:pPr>
        <w:spacing w:after="0" w:line="240" w:lineRule="auto"/>
        <w:ind w:firstLine="567"/>
        <w:jc w:val="center"/>
        <w:rPr>
          <w:rFonts w:ascii="Times New Roman" w:hAnsi="Times New Roman"/>
          <w:b/>
          <w:bCs/>
          <w:i/>
          <w:iCs/>
          <w:sz w:val="28"/>
          <w:szCs w:val="28"/>
          <w:shd w:val="clear" w:color="auto" w:fill="FFFFFF"/>
        </w:rPr>
      </w:pPr>
      <w:r w:rsidRPr="00FC6232">
        <w:rPr>
          <w:rFonts w:ascii="Times New Roman" w:hAnsi="Times New Roman"/>
          <w:b/>
          <w:bCs/>
          <w:i/>
          <w:iCs/>
          <w:sz w:val="28"/>
          <w:szCs w:val="28"/>
          <w:shd w:val="clear" w:color="auto" w:fill="FFFFFF"/>
        </w:rPr>
        <w:t>Каххорова Маликахон Аброрбек кизи</w:t>
      </w:r>
    </w:p>
    <w:p w14:paraId="0A7103C0" w14:textId="77777777" w:rsidR="003965DD" w:rsidRPr="00FC6232" w:rsidRDefault="003965DD" w:rsidP="00FC6232">
      <w:pPr>
        <w:spacing w:after="0" w:line="240" w:lineRule="auto"/>
        <w:ind w:firstLine="567"/>
        <w:jc w:val="center"/>
        <w:rPr>
          <w:rFonts w:ascii="Times New Roman" w:hAnsi="Times New Roman"/>
          <w:i/>
          <w:iCs/>
          <w:sz w:val="28"/>
          <w:szCs w:val="28"/>
          <w:shd w:val="clear" w:color="auto" w:fill="FFFFFF"/>
        </w:rPr>
      </w:pPr>
      <w:r w:rsidRPr="00FC6232">
        <w:rPr>
          <w:rFonts w:ascii="Times New Roman" w:hAnsi="Times New Roman"/>
          <w:i/>
          <w:iCs/>
          <w:sz w:val="28"/>
          <w:szCs w:val="28"/>
          <w:shd w:val="clear" w:color="auto" w:fill="FFFFFF"/>
          <w:lang w:val="uz-Cyrl-UZ"/>
        </w:rPr>
        <w:t>Студент групп</w:t>
      </w:r>
      <w:r w:rsidRPr="00FC6232">
        <w:rPr>
          <w:rFonts w:ascii="Times New Roman" w:hAnsi="Times New Roman"/>
          <w:i/>
          <w:iCs/>
          <w:sz w:val="28"/>
          <w:szCs w:val="28"/>
          <w:shd w:val="clear" w:color="auto" w:fill="FFFFFF"/>
        </w:rPr>
        <w:t xml:space="preserve">ы 66-22 </w:t>
      </w:r>
    </w:p>
    <w:p w14:paraId="2CA98909" w14:textId="77777777" w:rsidR="003965DD" w:rsidRPr="00FC6232" w:rsidRDefault="003965DD" w:rsidP="000E355A">
      <w:pPr>
        <w:spacing w:after="0" w:line="240" w:lineRule="auto"/>
        <w:ind w:firstLine="567"/>
        <w:jc w:val="center"/>
        <w:rPr>
          <w:rFonts w:ascii="Times New Roman" w:hAnsi="Times New Roman"/>
          <w:i/>
          <w:iCs/>
          <w:sz w:val="28"/>
          <w:szCs w:val="28"/>
          <w:shd w:val="clear" w:color="auto" w:fill="FFFFFF"/>
          <w:lang w:val="uz-Cyrl-UZ"/>
        </w:rPr>
      </w:pPr>
      <w:r w:rsidRPr="00FC6232">
        <w:rPr>
          <w:rFonts w:ascii="Times New Roman" w:hAnsi="Times New Roman"/>
          <w:i/>
          <w:iCs/>
          <w:sz w:val="28"/>
          <w:szCs w:val="28"/>
          <w:shd w:val="clear" w:color="auto" w:fill="FFFFFF"/>
          <w:lang w:val="en-US"/>
        </w:rPr>
        <w:t>e</w:t>
      </w:r>
      <w:r w:rsidRPr="003965DD">
        <w:rPr>
          <w:rFonts w:ascii="Times New Roman" w:hAnsi="Times New Roman"/>
          <w:i/>
          <w:iCs/>
          <w:sz w:val="28"/>
          <w:szCs w:val="28"/>
          <w:shd w:val="clear" w:color="auto" w:fill="FFFFFF"/>
        </w:rPr>
        <w:t>-</w:t>
      </w:r>
      <w:r w:rsidRPr="00FC6232">
        <w:rPr>
          <w:rFonts w:ascii="Times New Roman" w:hAnsi="Times New Roman"/>
          <w:i/>
          <w:iCs/>
          <w:sz w:val="28"/>
          <w:szCs w:val="28"/>
          <w:shd w:val="clear" w:color="auto" w:fill="FFFFFF"/>
          <w:lang w:val="en-US"/>
        </w:rPr>
        <w:t>mail</w:t>
      </w:r>
      <w:r w:rsidRPr="003965DD">
        <w:rPr>
          <w:rFonts w:ascii="Times New Roman" w:hAnsi="Times New Roman"/>
          <w:i/>
          <w:iCs/>
          <w:sz w:val="28"/>
          <w:szCs w:val="28"/>
          <w:shd w:val="clear" w:color="auto" w:fill="FFFFFF"/>
        </w:rPr>
        <w:t xml:space="preserve">: </w:t>
      </w:r>
      <w:hyperlink r:id="rId41" w:history="1">
        <w:r w:rsidRPr="00FC6232">
          <w:rPr>
            <w:rFonts w:ascii="Times New Roman" w:hAnsi="Times New Roman"/>
            <w:i/>
            <w:iCs/>
            <w:color w:val="0563C1"/>
            <w:sz w:val="28"/>
            <w:szCs w:val="28"/>
            <w:u w:val="single"/>
            <w:shd w:val="clear" w:color="auto" w:fill="FFFFFF"/>
            <w:lang w:val="en-US"/>
          </w:rPr>
          <w:t>kakhkhorova</w:t>
        </w:r>
        <w:r w:rsidRPr="003965DD">
          <w:rPr>
            <w:rFonts w:ascii="Times New Roman" w:hAnsi="Times New Roman"/>
            <w:i/>
            <w:iCs/>
            <w:color w:val="0563C1"/>
            <w:sz w:val="28"/>
            <w:szCs w:val="28"/>
            <w:u w:val="single"/>
            <w:shd w:val="clear" w:color="auto" w:fill="FFFFFF"/>
          </w:rPr>
          <w:t>04@</w:t>
        </w:r>
        <w:r w:rsidRPr="00FC6232">
          <w:rPr>
            <w:rFonts w:ascii="Times New Roman" w:hAnsi="Times New Roman"/>
            <w:i/>
            <w:iCs/>
            <w:color w:val="0563C1"/>
            <w:sz w:val="28"/>
            <w:szCs w:val="28"/>
            <w:u w:val="single"/>
            <w:shd w:val="clear" w:color="auto" w:fill="FFFFFF"/>
            <w:lang w:val="en-US"/>
          </w:rPr>
          <w:t>mail</w:t>
        </w:r>
        <w:r w:rsidRPr="003965DD">
          <w:rPr>
            <w:rFonts w:ascii="Times New Roman" w:hAnsi="Times New Roman"/>
            <w:i/>
            <w:iCs/>
            <w:color w:val="0563C1"/>
            <w:sz w:val="28"/>
            <w:szCs w:val="28"/>
            <w:u w:val="single"/>
            <w:shd w:val="clear" w:color="auto" w:fill="FFFFFF"/>
          </w:rPr>
          <w:t>.</w:t>
        </w:r>
        <w:r w:rsidRPr="00FC6232">
          <w:rPr>
            <w:rFonts w:ascii="Times New Roman" w:hAnsi="Times New Roman"/>
            <w:i/>
            <w:iCs/>
            <w:color w:val="0563C1"/>
            <w:sz w:val="28"/>
            <w:szCs w:val="28"/>
            <w:u w:val="single"/>
            <w:shd w:val="clear" w:color="auto" w:fill="FFFFFF"/>
            <w:lang w:val="en-US"/>
          </w:rPr>
          <w:t>ru</w:t>
        </w:r>
      </w:hyperlink>
      <w:r w:rsidRPr="003965DD">
        <w:rPr>
          <w:rFonts w:ascii="Times New Roman" w:hAnsi="Times New Roman"/>
          <w:i/>
          <w:iCs/>
          <w:color w:val="0563C1"/>
          <w:sz w:val="28"/>
          <w:szCs w:val="28"/>
          <w:u w:val="single"/>
          <w:shd w:val="clear" w:color="auto" w:fill="FFFFFF"/>
        </w:rPr>
        <w:t xml:space="preserve">, </w:t>
      </w:r>
      <w:r w:rsidRPr="003965DD">
        <w:rPr>
          <w:rFonts w:ascii="Times New Roman" w:eastAsia="Times New Roman" w:hAnsi="Times New Roman"/>
          <w:i/>
          <w:iCs/>
          <w:sz w:val="28"/>
          <w:szCs w:val="28"/>
          <w:u w:val="single"/>
          <w:lang w:eastAsia="ru-RU"/>
        </w:rPr>
        <w:t>998 97 897-72-23</w:t>
      </w:r>
    </w:p>
    <w:p w14:paraId="7EFADF27" w14:textId="77777777" w:rsidR="003965DD" w:rsidRPr="00FC6232" w:rsidRDefault="003965DD" w:rsidP="00FC6232">
      <w:pPr>
        <w:spacing w:after="0" w:line="240" w:lineRule="auto"/>
        <w:ind w:firstLine="567"/>
        <w:jc w:val="center"/>
        <w:rPr>
          <w:rFonts w:ascii="Times New Roman" w:hAnsi="Times New Roman"/>
          <w:b/>
          <w:bCs/>
          <w:sz w:val="28"/>
          <w:szCs w:val="28"/>
          <w:shd w:val="clear" w:color="auto" w:fill="FFFFFF"/>
        </w:rPr>
      </w:pPr>
      <w:bookmarkStart w:id="4" w:name="_GoBack"/>
      <w:bookmarkEnd w:id="4"/>
      <w:r w:rsidRPr="00FC6232">
        <w:rPr>
          <w:rFonts w:ascii="Times New Roman" w:hAnsi="Times New Roman"/>
          <w:b/>
          <w:bCs/>
          <w:sz w:val="28"/>
          <w:szCs w:val="28"/>
          <w:shd w:val="clear" w:color="auto" w:fill="FFFFFF"/>
        </w:rPr>
        <w:t>Шакирова Юлдуз Сайдалиевна</w:t>
      </w:r>
    </w:p>
    <w:p w14:paraId="794FE6E8" w14:textId="77777777" w:rsidR="003965DD" w:rsidRPr="00FC6232" w:rsidRDefault="003965DD" w:rsidP="00FC6232">
      <w:pPr>
        <w:spacing w:after="0" w:line="240" w:lineRule="auto"/>
        <w:ind w:firstLine="567"/>
        <w:jc w:val="center"/>
        <w:rPr>
          <w:rFonts w:ascii="Times New Roman" w:hAnsi="Times New Roman"/>
          <w:i/>
          <w:iCs/>
          <w:sz w:val="28"/>
          <w:szCs w:val="28"/>
          <w:shd w:val="clear" w:color="auto" w:fill="FFFFFF"/>
        </w:rPr>
      </w:pPr>
      <w:r w:rsidRPr="00FC6232">
        <w:rPr>
          <w:rFonts w:ascii="Times New Roman" w:hAnsi="Times New Roman"/>
          <w:i/>
          <w:iCs/>
          <w:sz w:val="28"/>
          <w:szCs w:val="28"/>
          <w:shd w:val="clear" w:color="auto" w:fill="FFFFFF"/>
        </w:rPr>
        <w:t xml:space="preserve">Научный руководитель: </w:t>
      </w:r>
      <w:r w:rsidRPr="00FC6232">
        <w:rPr>
          <w:rFonts w:ascii="Times New Roman" w:hAnsi="Times New Roman"/>
          <w:i/>
          <w:iCs/>
          <w:sz w:val="28"/>
          <w:szCs w:val="28"/>
        </w:rPr>
        <w:t>Доцент кафедры Менеджмента и Маркетинга</w:t>
      </w:r>
    </w:p>
    <w:p w14:paraId="095A4959" w14:textId="77777777" w:rsidR="003965DD" w:rsidRPr="00FC6232" w:rsidRDefault="003965DD" w:rsidP="00FC6232">
      <w:pPr>
        <w:spacing w:after="0" w:line="240" w:lineRule="auto"/>
        <w:ind w:firstLine="567"/>
        <w:jc w:val="center"/>
        <w:rPr>
          <w:rFonts w:ascii="Times New Roman" w:hAnsi="Times New Roman"/>
          <w:i/>
          <w:iCs/>
          <w:sz w:val="28"/>
          <w:szCs w:val="28"/>
          <w:shd w:val="clear" w:color="auto" w:fill="FFFFFF"/>
          <w:lang w:val="uz-Cyrl-UZ"/>
        </w:rPr>
      </w:pPr>
      <w:r w:rsidRPr="00FC6232">
        <w:rPr>
          <w:rFonts w:ascii="Times New Roman" w:hAnsi="Times New Roman"/>
          <w:i/>
          <w:iCs/>
          <w:sz w:val="28"/>
          <w:szCs w:val="28"/>
          <w:shd w:val="clear" w:color="auto" w:fill="FFFFFF"/>
          <w:lang w:val="en-US"/>
        </w:rPr>
        <w:t xml:space="preserve">e-mail: </w:t>
      </w:r>
      <w:hyperlink r:id="rId42" w:history="1">
        <w:r w:rsidRPr="00FC6232">
          <w:rPr>
            <w:rFonts w:ascii="Times New Roman" w:hAnsi="Times New Roman"/>
            <w:i/>
            <w:iCs/>
            <w:color w:val="0563C1"/>
            <w:sz w:val="28"/>
            <w:szCs w:val="28"/>
            <w:u w:val="single"/>
            <w:shd w:val="clear" w:color="auto" w:fill="FFFFFF"/>
            <w:lang w:val="en-US"/>
          </w:rPr>
          <w:t>y.shakirova@ferpi.uz</w:t>
        </w:r>
      </w:hyperlink>
      <w:r>
        <w:rPr>
          <w:rFonts w:ascii="Times New Roman" w:hAnsi="Times New Roman"/>
          <w:i/>
          <w:iCs/>
          <w:color w:val="0563C1"/>
          <w:sz w:val="28"/>
          <w:szCs w:val="28"/>
          <w:u w:val="single"/>
          <w:shd w:val="clear" w:color="auto" w:fill="FFFFFF"/>
          <w:lang w:val="en-US"/>
        </w:rPr>
        <w:t xml:space="preserve">, </w:t>
      </w:r>
      <w:r w:rsidRPr="000E355A">
        <w:rPr>
          <w:rFonts w:ascii="Times New Roman" w:eastAsia="Times New Roman" w:hAnsi="Times New Roman"/>
          <w:i/>
          <w:iCs/>
          <w:sz w:val="28"/>
          <w:szCs w:val="28"/>
          <w:u w:val="single"/>
          <w:lang w:val="en-US" w:eastAsia="ru-RU"/>
        </w:rPr>
        <w:t>+998 91 670-77-47</w:t>
      </w:r>
    </w:p>
    <w:p w14:paraId="67BC8092" w14:textId="77777777" w:rsidR="003965DD" w:rsidRPr="00FC6232" w:rsidRDefault="003965DD" w:rsidP="00FC6232">
      <w:pPr>
        <w:spacing w:after="0" w:line="240" w:lineRule="auto"/>
        <w:ind w:firstLine="567"/>
        <w:jc w:val="both"/>
        <w:rPr>
          <w:rFonts w:ascii="Times New Roman" w:hAnsi="Times New Roman"/>
          <w:b/>
          <w:bCs/>
          <w:sz w:val="28"/>
          <w:szCs w:val="28"/>
          <w:shd w:val="clear" w:color="auto" w:fill="FFFFFF"/>
          <w:lang w:val="en-US"/>
        </w:rPr>
      </w:pPr>
    </w:p>
    <w:p w14:paraId="459D4571" w14:textId="77777777" w:rsidR="003965DD" w:rsidRPr="00FC6232" w:rsidRDefault="003965DD" w:rsidP="00FC6232">
      <w:pPr>
        <w:spacing w:after="0" w:line="240" w:lineRule="auto"/>
        <w:ind w:firstLine="567"/>
        <w:jc w:val="both"/>
        <w:rPr>
          <w:rFonts w:ascii="Times New Roman" w:hAnsi="Times New Roman"/>
          <w:sz w:val="28"/>
          <w:szCs w:val="28"/>
          <w:shd w:val="clear" w:color="auto" w:fill="FFFFFF"/>
        </w:rPr>
      </w:pPr>
      <w:r w:rsidRPr="00FC6232">
        <w:rPr>
          <w:rFonts w:ascii="Times New Roman" w:hAnsi="Times New Roman"/>
          <w:b/>
          <w:bCs/>
          <w:sz w:val="28"/>
          <w:szCs w:val="28"/>
          <w:shd w:val="clear" w:color="auto" w:fill="FFFFFF"/>
        </w:rPr>
        <w:t>Аннотация:</w:t>
      </w:r>
      <w:r w:rsidRPr="00FC6232">
        <w:rPr>
          <w:rFonts w:ascii="Times New Roman" w:hAnsi="Times New Roman"/>
          <w:sz w:val="28"/>
          <w:szCs w:val="28"/>
          <w:shd w:val="clear" w:color="auto" w:fill="FFFFFF"/>
        </w:rPr>
        <w:t xml:space="preserve"> Цифровая трансформация оказывает значительное влияние на сферу маркетинга, побуждая компании внедрять инновационные технологии и разрабатывать новые стратегии эффективного взаимодействия с целевой аудиторией. В данной статье рассматриваются основные направления цифровой трансформации в маркетинговой деятельности, включая использование искусственного интеллекта, аналитику больших данных, автоматизацию маркетинговых процессов и персонализацию контента. </w:t>
      </w:r>
      <w:r w:rsidRPr="00FC6232">
        <w:rPr>
          <w:rFonts w:ascii="Times New Roman" w:hAnsi="Times New Roman"/>
          <w:sz w:val="28"/>
          <w:szCs w:val="28"/>
          <w:shd w:val="clear" w:color="auto" w:fill="FFFFFF"/>
        </w:rPr>
        <w:lastRenderedPageBreak/>
        <w:t>Анализируется их роль в формировании эффективных стратегий привлечения и удержания клиентов.</w:t>
      </w:r>
    </w:p>
    <w:p w14:paraId="3D7DE92D" w14:textId="77777777" w:rsidR="003965DD" w:rsidRPr="00FC6232" w:rsidRDefault="003965DD" w:rsidP="00FC6232">
      <w:pPr>
        <w:spacing w:after="0" w:line="240" w:lineRule="auto"/>
        <w:ind w:firstLine="567"/>
        <w:jc w:val="both"/>
        <w:rPr>
          <w:rFonts w:ascii="Times New Roman" w:hAnsi="Times New Roman"/>
          <w:sz w:val="28"/>
          <w:szCs w:val="28"/>
        </w:rPr>
      </w:pPr>
      <w:r w:rsidRPr="00FC6232">
        <w:rPr>
          <w:rFonts w:ascii="Times New Roman" w:hAnsi="Times New Roman"/>
          <w:b/>
          <w:bCs/>
          <w:sz w:val="28"/>
          <w:szCs w:val="28"/>
        </w:rPr>
        <w:t>Ключевые слова:</w:t>
      </w:r>
      <w:r w:rsidRPr="00FC6232">
        <w:rPr>
          <w:rFonts w:ascii="Times New Roman" w:hAnsi="Times New Roman"/>
          <w:sz w:val="28"/>
          <w:szCs w:val="28"/>
        </w:rPr>
        <w:t xml:space="preserve"> цифровая трансформация, маркетинг, персонализация, конкурентоспособность, инновационные технологии, автоматизация.</w:t>
      </w:r>
    </w:p>
    <w:p w14:paraId="2267371F" w14:textId="77777777" w:rsidR="003965DD" w:rsidRPr="00FC6232" w:rsidRDefault="003965DD" w:rsidP="00FC6232">
      <w:pPr>
        <w:spacing w:after="0" w:line="240" w:lineRule="auto"/>
        <w:ind w:firstLine="567"/>
        <w:jc w:val="both"/>
        <w:rPr>
          <w:rFonts w:ascii="Times New Roman" w:hAnsi="Times New Roman"/>
          <w:sz w:val="28"/>
          <w:szCs w:val="28"/>
        </w:rPr>
      </w:pPr>
    </w:p>
    <w:p w14:paraId="6CBA5695"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With the rapid development of digital technologies and the transition to a digital economy, marketing strategies and tools are also undergoing significant changes. Modern companies are actively looking for new approaches to attract and retain customers, as well as to improve the effectiveness of their marketing campaigns. The marketing process is becoming much more complicated due to the instability of the economic environment, increased competition, shortening the life cycle of goods and changing consumer tastes significantly. In such circumstances, special attention is paid to the promotion of innovative ideas and technologies in marketing, including digital transformation, in the practice of small and medium-sized companies.</w:t>
      </w:r>
    </w:p>
    <w:p w14:paraId="4398866B"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Digital transformation in marketing is the process of introducing new technologies and strategies using digital tools and platforms in order to increase the effectiveness of marketing campaigns and achieve business goals. As part of this process, social media, online advertising, data analytics, marketing automation and other tools are used to attract and retain customers, expand the market and increase the company’s profits [1]. And the basic principles of digital transformation in marketing are:</w:t>
      </w:r>
    </w:p>
    <w:p w14:paraId="4D698D1D"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1. Customer orientation should be aimed at meeting the needs and expectations of customers. The use of digital technologies makes it possible to obtain customer data and analyze it in order to offer personalized products and services.</w:t>
      </w:r>
    </w:p>
    <w:p w14:paraId="65576DFF"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2. The use of data is required for decision-making. This includes collecting, analyzing, and interpreting data about customers, their preferences, behaviors, and more. The data helps marketers better understand their audience and effectively target marketing campaigns [2].</w:t>
      </w:r>
    </w:p>
    <w:p w14:paraId="6623AF05"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3. Process automation allows you to automate many processes such as data collection, analysis, content management, advertising campaign management, etc. This helps to save time and resources, as well as increase the efficiency and accuracy of work.</w:t>
      </w:r>
    </w:p>
    <w:p w14:paraId="01FE356D"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4. The integration of communication channels involves the integration of various communication channels such as websites, social networks, email, mobile applications, etc. This allows marketers to reach customers on different platforms and at different points of contact, providing them with a unified and consistent interaction with the brand [3].</w:t>
      </w:r>
    </w:p>
    <w:p w14:paraId="10544B93"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5. Experimentation and innovation involve constant experimentation and the search for new ideas and approaches. Marketers must be prepared for changes and adapt quickly to new technologies and trends. They should also encourage innovation and look for new ways to interact with customers.</w:t>
      </w:r>
    </w:p>
    <w:p w14:paraId="0CE409FE"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 xml:space="preserve">As there are more users of social networks, and the mobile Internet is becoming an integral part of many people’s lives. Therefore, today more and more enterprises </w:t>
      </w:r>
      <w:r w:rsidRPr="00FC6232">
        <w:rPr>
          <w:rFonts w:ascii="Times New Roman" w:hAnsi="Times New Roman"/>
          <w:sz w:val="28"/>
          <w:szCs w:val="28"/>
          <w:lang w:val="en-US"/>
        </w:rPr>
        <w:lastRenderedPageBreak/>
        <w:t>are paying great attention to the introduction of digital technologies, making it an important aspect in their product promotion strategies. This approach of marketing activities, which relies on the use of digital transformation, is called digital marketing [4].</w:t>
      </w:r>
    </w:p>
    <w:p w14:paraId="2360199C"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Digital transformation in marketing involves the use of technologies that make it possible to improve and optimize marketing strategies and tactics, as well as increase the effectiveness of communication with customers (Figure 1).</w:t>
      </w:r>
    </w:p>
    <w:p w14:paraId="38C34253" w14:textId="77777777" w:rsidR="003965DD" w:rsidRPr="00FC6232" w:rsidRDefault="003965DD" w:rsidP="00FC6232">
      <w:pPr>
        <w:spacing w:after="0" w:line="240" w:lineRule="auto"/>
        <w:ind w:firstLine="567"/>
        <w:jc w:val="both"/>
        <w:rPr>
          <w:rFonts w:ascii="Times New Roman" w:hAnsi="Times New Roman"/>
          <w:sz w:val="28"/>
          <w:szCs w:val="28"/>
          <w:lang w:val="en-US"/>
        </w:rPr>
      </w:pPr>
    </w:p>
    <w:p w14:paraId="35D43D06"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noProof/>
          <w:sz w:val="28"/>
          <w:szCs w:val="28"/>
          <w:lang w:eastAsia="ru-RU"/>
        </w:rPr>
        <w:drawing>
          <wp:inline distT="0" distB="0" distL="0" distR="0" wp14:anchorId="764B9448" wp14:editId="4C847841">
            <wp:extent cx="5486400" cy="3200400"/>
            <wp:effectExtent l="0" t="0" r="1905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A35E4F9" w14:textId="77777777" w:rsidR="003965DD" w:rsidRPr="00FC6232" w:rsidRDefault="003965DD" w:rsidP="00FC6232">
      <w:pPr>
        <w:spacing w:after="0" w:line="240" w:lineRule="auto"/>
        <w:ind w:firstLine="567"/>
        <w:jc w:val="center"/>
        <w:rPr>
          <w:rFonts w:ascii="Times New Roman" w:hAnsi="Times New Roman"/>
          <w:b/>
          <w:bCs/>
          <w:sz w:val="28"/>
          <w:szCs w:val="28"/>
          <w:lang w:val="en-US"/>
        </w:rPr>
      </w:pPr>
      <w:r w:rsidRPr="00FC6232">
        <w:rPr>
          <w:rFonts w:ascii="Times New Roman" w:hAnsi="Times New Roman"/>
          <w:b/>
          <w:bCs/>
          <w:sz w:val="28"/>
          <w:szCs w:val="28"/>
          <w:lang w:val="en-US"/>
        </w:rPr>
        <w:t>Fig.1 Information technology in digital marketing</w:t>
      </w:r>
    </w:p>
    <w:p w14:paraId="709DFD78" w14:textId="77777777" w:rsidR="003965DD" w:rsidRPr="00FC6232" w:rsidRDefault="003965DD" w:rsidP="00FC6232">
      <w:pPr>
        <w:spacing w:after="0" w:line="240" w:lineRule="auto"/>
        <w:ind w:firstLine="567"/>
        <w:jc w:val="both"/>
        <w:rPr>
          <w:rFonts w:ascii="Times New Roman" w:hAnsi="Times New Roman"/>
          <w:sz w:val="28"/>
          <w:szCs w:val="28"/>
          <w:lang w:val="en-US"/>
        </w:rPr>
      </w:pPr>
    </w:p>
    <w:p w14:paraId="7811DCB3"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One of the key elements of using innovative technologies and strategies to attract and retain customers is the use of Big Data and AI to analyze data about consumer needs and preferences. This allows companies to create personalized offers and campaigns, which increases the efficiency and effectiveness of their marketing efforts [5].</w:t>
      </w:r>
    </w:p>
    <w:p w14:paraId="604CC5D2"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Another important area of digital transformation in marketing is the use of marketing automation. This technology allows you to automate the processes of ordering, target audience segmentation, sending personalized messages and tracking campaign results [6]. Thanks to this, companies can significantly reduce the time and financial costs of marketing and increase its effectiveness.</w:t>
      </w:r>
    </w:p>
    <w:p w14:paraId="7C4E00CC"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IoT devices such as smartwatches, home devices, and cars can provide information about user behavior and preferences. In addition, IoT can be used to create a user-friendly and personalized customer experience, for example, by offering product recommendations based on previous purchases or the user’s location. IoT helps marketers better understand their audience and provide them with relevant information and suggestions [7].</w:t>
      </w:r>
    </w:p>
    <w:p w14:paraId="57818772"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lastRenderedPageBreak/>
        <w:t>The use of social media and mobile technologies is also an important aspect of digital transformation in marketing. Companies actively interact with their audience through various platforms, creating content that in turn attracts attention and provokes an emotional reaction from consumers [8]. This helps to strengthen communication with customers and increase brand loyalty.</w:t>
      </w:r>
    </w:p>
    <w:p w14:paraId="1F360BA4" w14:textId="77777777" w:rsidR="003965DD" w:rsidRPr="00C040ED"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Thus, digital transformation in marketing opens up new opportunities for companies to improve their marketing strategies and the effectiveness of their campaigns [9]. The use of innovative technologies and strategies allows companies to be more flexible and adaptive in the market, which contributes to their growth and success.</w:t>
      </w:r>
    </w:p>
    <w:p w14:paraId="77694347" w14:textId="77777777" w:rsidR="003965DD" w:rsidRPr="00FD6B23" w:rsidRDefault="003965DD" w:rsidP="00B31C31">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Also, the </w:t>
      </w:r>
      <w:r w:rsidRPr="00FD6B23">
        <w:rPr>
          <w:rFonts w:ascii="Times New Roman" w:hAnsi="Times New Roman"/>
          <w:sz w:val="28"/>
          <w:szCs w:val="28"/>
          <w:lang w:val="en-US"/>
        </w:rPr>
        <w:t>rapid advancement of digital transformation, behavioral analytics has become a cornerstone of modern marketing, enabling companies to shift from reactive approaches to predictive and personalized management of customer experiences. This shift is especially crucial in the platform economy, where competition no longer occurs between individual companies, but between ecosystems — such as Ozon, Wildberries, and Yandex.Market.</w:t>
      </w:r>
    </w:p>
    <w:p w14:paraId="1C46FD8C" w14:textId="77777777" w:rsidR="003965DD" w:rsidRPr="00FD6B23" w:rsidRDefault="003965DD" w:rsidP="00B31C31">
      <w:pPr>
        <w:spacing w:after="0" w:line="240" w:lineRule="auto"/>
        <w:ind w:firstLine="567"/>
        <w:jc w:val="both"/>
        <w:rPr>
          <w:rFonts w:ascii="Times New Roman" w:hAnsi="Times New Roman"/>
          <w:sz w:val="28"/>
          <w:szCs w:val="28"/>
          <w:lang w:val="en-US"/>
        </w:rPr>
      </w:pPr>
      <w:r w:rsidRPr="00FD6B23">
        <w:rPr>
          <w:rFonts w:ascii="Times New Roman" w:hAnsi="Times New Roman"/>
          <w:sz w:val="28"/>
          <w:szCs w:val="28"/>
          <w:lang w:val="en-US"/>
        </w:rPr>
        <w:t>Behavioral analytics is built on processing vast amounts of data (Big Data) derived from digital user footprints: search queries, likes, reviews, session duration, click paths, and purchase histories</w:t>
      </w:r>
      <w:r>
        <w:rPr>
          <w:rFonts w:ascii="Times New Roman" w:hAnsi="Times New Roman"/>
          <w:sz w:val="28"/>
          <w:szCs w:val="28"/>
          <w:lang w:val="en-US"/>
        </w:rPr>
        <w:t xml:space="preserve"> [10]</w:t>
      </w:r>
      <w:r w:rsidRPr="00FD6B23">
        <w:rPr>
          <w:rFonts w:ascii="Times New Roman" w:hAnsi="Times New Roman"/>
          <w:sz w:val="28"/>
          <w:szCs w:val="28"/>
          <w:lang w:val="en-US"/>
        </w:rPr>
        <w:t>. Using machine learning algorithms, companies can construct accurate behavioral profiles, identifying likely actions, interests, and preferences. This enables them to:</w:t>
      </w:r>
    </w:p>
    <w:p w14:paraId="6A7995FC" w14:textId="77777777" w:rsidR="003965DD" w:rsidRPr="00A56A24" w:rsidRDefault="003965DD" w:rsidP="003965DD">
      <w:pPr>
        <w:pStyle w:val="ab"/>
        <w:numPr>
          <w:ilvl w:val="0"/>
          <w:numId w:val="8"/>
        </w:numPr>
        <w:spacing w:after="0" w:line="240" w:lineRule="auto"/>
        <w:ind w:left="851" w:hanging="284"/>
        <w:jc w:val="both"/>
        <w:rPr>
          <w:rFonts w:ascii="Times New Roman" w:eastAsiaTheme="minorHAnsi" w:hAnsi="Times New Roman"/>
          <w:kern w:val="0"/>
          <w:sz w:val="28"/>
          <w:szCs w:val="28"/>
          <w:lang w:val="en-US"/>
          <w14:ligatures w14:val="none"/>
        </w:rPr>
      </w:pPr>
      <w:r w:rsidRPr="00A56A24">
        <w:rPr>
          <w:rFonts w:ascii="Times New Roman" w:eastAsiaTheme="minorHAnsi" w:hAnsi="Times New Roman"/>
          <w:kern w:val="0"/>
          <w:sz w:val="28"/>
          <w:szCs w:val="28"/>
          <w:lang w:val="en-US"/>
          <w14:ligatures w14:val="none"/>
        </w:rPr>
        <w:t>Accurately target advertising based on the customer’s position in the sales funnel;</w:t>
      </w:r>
    </w:p>
    <w:p w14:paraId="557BD23E" w14:textId="77777777" w:rsidR="003965DD" w:rsidRPr="00A56A24" w:rsidRDefault="003965DD" w:rsidP="003965DD">
      <w:pPr>
        <w:pStyle w:val="ab"/>
        <w:numPr>
          <w:ilvl w:val="0"/>
          <w:numId w:val="8"/>
        </w:numPr>
        <w:spacing w:after="0" w:line="240" w:lineRule="auto"/>
        <w:ind w:left="851" w:hanging="284"/>
        <w:jc w:val="both"/>
        <w:rPr>
          <w:rFonts w:ascii="Times New Roman" w:eastAsiaTheme="minorHAnsi" w:hAnsi="Times New Roman"/>
          <w:kern w:val="0"/>
          <w:sz w:val="28"/>
          <w:szCs w:val="28"/>
          <w:lang w:val="en-US"/>
          <w14:ligatures w14:val="none"/>
        </w:rPr>
      </w:pPr>
      <w:r w:rsidRPr="00A56A24">
        <w:rPr>
          <w:rFonts w:ascii="Times New Roman" w:eastAsiaTheme="minorHAnsi" w:hAnsi="Times New Roman"/>
          <w:kern w:val="0"/>
          <w:sz w:val="28"/>
          <w:szCs w:val="28"/>
          <w:lang w:val="en-US"/>
          <w14:ligatures w14:val="none"/>
        </w:rPr>
        <w:t>Recommend relevant products through predictive modeling;</w:t>
      </w:r>
    </w:p>
    <w:p w14:paraId="0A3D6B5E" w14:textId="77777777" w:rsidR="003965DD" w:rsidRPr="00A56A24" w:rsidRDefault="003965DD" w:rsidP="003965DD">
      <w:pPr>
        <w:pStyle w:val="ab"/>
        <w:numPr>
          <w:ilvl w:val="0"/>
          <w:numId w:val="8"/>
        </w:numPr>
        <w:spacing w:after="0" w:line="240" w:lineRule="auto"/>
        <w:ind w:left="851" w:hanging="284"/>
        <w:jc w:val="both"/>
        <w:rPr>
          <w:rFonts w:ascii="Times New Roman" w:eastAsiaTheme="minorHAnsi" w:hAnsi="Times New Roman"/>
          <w:kern w:val="0"/>
          <w:sz w:val="28"/>
          <w:szCs w:val="28"/>
          <w:lang w:val="en-US"/>
          <w14:ligatures w14:val="none"/>
        </w:rPr>
      </w:pPr>
      <w:r w:rsidRPr="00A56A24">
        <w:rPr>
          <w:rFonts w:ascii="Times New Roman" w:eastAsiaTheme="minorHAnsi" w:hAnsi="Times New Roman"/>
          <w:kern w:val="0"/>
          <w:sz w:val="28"/>
          <w:szCs w:val="28"/>
          <w:lang w:val="en-US"/>
          <w14:ligatures w14:val="none"/>
        </w:rPr>
        <w:t>Minimize customer churn with proactive engagement strategies.</w:t>
      </w:r>
    </w:p>
    <w:p w14:paraId="714CBCA1" w14:textId="77777777" w:rsidR="003965DD" w:rsidRPr="00A56A24" w:rsidRDefault="003965DD" w:rsidP="00B31C31">
      <w:pPr>
        <w:spacing w:after="0" w:line="240" w:lineRule="auto"/>
        <w:ind w:firstLine="567"/>
        <w:jc w:val="both"/>
        <w:rPr>
          <w:rFonts w:ascii="Times New Roman" w:hAnsi="Times New Roman"/>
          <w:sz w:val="28"/>
          <w:szCs w:val="28"/>
          <w:lang w:val="en-US"/>
        </w:rPr>
      </w:pPr>
      <w:r w:rsidRPr="00A56A24">
        <w:rPr>
          <w:rFonts w:ascii="Times New Roman" w:hAnsi="Times New Roman"/>
          <w:sz w:val="28"/>
          <w:szCs w:val="28"/>
          <w:lang w:val="en-US"/>
        </w:rPr>
        <w:t>In the digital economy, the omnichannel approach has emerged as a critical tool for building lasting relationships with customers. Today’s consumers expect seamless interaction with a brand across all touchpoints — whether it's an e-commerce website, mobile app, chatbot, physical store, or social media platform. Often, a customer begins their journey on one channel (e.g., browsing products on Instagram), continues on another (placing an order via a mobile app), and completes it on a third (picking up the product in a physical store). This multichannel behavior demands that companies provide a synchronized and consistent experience, eliminating informational gaps and boosting customer satisfaction.</w:t>
      </w:r>
    </w:p>
    <w:p w14:paraId="27ED5145" w14:textId="77777777" w:rsidR="003965DD" w:rsidRPr="00A56A24" w:rsidRDefault="003965DD" w:rsidP="00B31C31">
      <w:pPr>
        <w:spacing w:after="0" w:line="240" w:lineRule="auto"/>
        <w:ind w:firstLine="567"/>
        <w:jc w:val="both"/>
        <w:rPr>
          <w:rFonts w:ascii="Times New Roman" w:hAnsi="Times New Roman"/>
          <w:sz w:val="28"/>
          <w:szCs w:val="28"/>
          <w:lang w:val="en-US"/>
        </w:rPr>
      </w:pPr>
      <w:r w:rsidRPr="00A56A24">
        <w:rPr>
          <w:rFonts w:ascii="Times New Roman" w:hAnsi="Times New Roman"/>
          <w:sz w:val="28"/>
          <w:szCs w:val="28"/>
          <w:lang w:val="en-US"/>
        </w:rPr>
        <w:t>To enable this level of integration, businesses use omnichannel CRM systems and Customer Data Platforms (CDPs). A CDP consolidates fragmented data from various sources — websites, email campaigns, call centers, in-store purchases, and more — into a unified customer profile. This allows companies to:</w:t>
      </w:r>
    </w:p>
    <w:p w14:paraId="56538361" w14:textId="77777777" w:rsidR="003965DD" w:rsidRPr="00A56A24" w:rsidRDefault="003965DD" w:rsidP="003965DD">
      <w:pPr>
        <w:pStyle w:val="ab"/>
        <w:numPr>
          <w:ilvl w:val="0"/>
          <w:numId w:val="9"/>
        </w:numPr>
        <w:spacing w:after="0" w:line="240" w:lineRule="auto"/>
        <w:ind w:left="851" w:hanging="284"/>
        <w:jc w:val="both"/>
        <w:rPr>
          <w:rFonts w:ascii="Times New Roman" w:eastAsiaTheme="minorHAnsi" w:hAnsi="Times New Roman"/>
          <w:kern w:val="0"/>
          <w:sz w:val="28"/>
          <w:szCs w:val="28"/>
          <w:lang w:val="en-US"/>
          <w14:ligatures w14:val="none"/>
        </w:rPr>
      </w:pPr>
      <w:r w:rsidRPr="00A56A24">
        <w:rPr>
          <w:rFonts w:ascii="Times New Roman" w:eastAsiaTheme="minorHAnsi" w:hAnsi="Times New Roman"/>
          <w:kern w:val="0"/>
          <w:sz w:val="28"/>
          <w:szCs w:val="28"/>
          <w:lang w:val="en-US"/>
          <w14:ligatures w14:val="none"/>
        </w:rPr>
        <w:t>View a full interaction history with each customer;</w:t>
      </w:r>
    </w:p>
    <w:p w14:paraId="5CE40CBC" w14:textId="77777777" w:rsidR="003965DD" w:rsidRPr="00A56A24" w:rsidRDefault="003965DD" w:rsidP="003965DD">
      <w:pPr>
        <w:pStyle w:val="ab"/>
        <w:numPr>
          <w:ilvl w:val="0"/>
          <w:numId w:val="9"/>
        </w:numPr>
        <w:spacing w:after="0" w:line="240" w:lineRule="auto"/>
        <w:ind w:left="851" w:hanging="284"/>
        <w:jc w:val="both"/>
        <w:rPr>
          <w:rFonts w:ascii="Times New Roman" w:eastAsiaTheme="minorHAnsi" w:hAnsi="Times New Roman"/>
          <w:kern w:val="0"/>
          <w:sz w:val="28"/>
          <w:szCs w:val="28"/>
          <w:lang w:val="en-US"/>
          <w14:ligatures w14:val="none"/>
        </w:rPr>
      </w:pPr>
      <w:r w:rsidRPr="00A56A24">
        <w:rPr>
          <w:rFonts w:ascii="Times New Roman" w:eastAsiaTheme="minorHAnsi" w:hAnsi="Times New Roman"/>
          <w:kern w:val="0"/>
          <w:sz w:val="28"/>
          <w:szCs w:val="28"/>
          <w:lang w:val="en-US"/>
          <w14:ligatures w14:val="none"/>
        </w:rPr>
        <w:t>Deliver personalized offers based on cross-channel behavioral context;</w:t>
      </w:r>
    </w:p>
    <w:p w14:paraId="33C962BD" w14:textId="77777777" w:rsidR="003965DD" w:rsidRPr="00A56A24" w:rsidRDefault="003965DD" w:rsidP="003965DD">
      <w:pPr>
        <w:pStyle w:val="ab"/>
        <w:numPr>
          <w:ilvl w:val="0"/>
          <w:numId w:val="9"/>
        </w:numPr>
        <w:spacing w:after="0" w:line="240" w:lineRule="auto"/>
        <w:ind w:left="851" w:hanging="284"/>
        <w:jc w:val="both"/>
        <w:rPr>
          <w:rFonts w:ascii="Times New Roman" w:eastAsiaTheme="minorHAnsi" w:hAnsi="Times New Roman"/>
          <w:kern w:val="0"/>
          <w:sz w:val="28"/>
          <w:szCs w:val="28"/>
          <w:lang w:val="en-US"/>
          <w14:ligatures w14:val="none"/>
        </w:rPr>
      </w:pPr>
      <w:r w:rsidRPr="00A56A24">
        <w:rPr>
          <w:rFonts w:ascii="Times New Roman" w:eastAsiaTheme="minorHAnsi" w:hAnsi="Times New Roman"/>
          <w:kern w:val="0"/>
          <w:sz w:val="28"/>
          <w:szCs w:val="28"/>
          <w:lang w:val="en-US"/>
          <w14:ligatures w14:val="none"/>
        </w:rPr>
        <w:t>Automatically tailor content and promotions according to device, location, or individual preferences;</w:t>
      </w:r>
    </w:p>
    <w:p w14:paraId="4FDDA95A" w14:textId="77777777" w:rsidR="003965DD" w:rsidRPr="00A56A24" w:rsidRDefault="003965DD" w:rsidP="003965DD">
      <w:pPr>
        <w:pStyle w:val="ab"/>
        <w:numPr>
          <w:ilvl w:val="0"/>
          <w:numId w:val="9"/>
        </w:numPr>
        <w:spacing w:after="0" w:line="240" w:lineRule="auto"/>
        <w:ind w:left="851" w:hanging="284"/>
        <w:jc w:val="both"/>
        <w:rPr>
          <w:rFonts w:ascii="Times New Roman" w:eastAsiaTheme="minorHAnsi" w:hAnsi="Times New Roman"/>
          <w:kern w:val="0"/>
          <w:sz w:val="28"/>
          <w:szCs w:val="28"/>
          <w:lang w:val="en-US"/>
          <w14:ligatures w14:val="none"/>
        </w:rPr>
      </w:pPr>
      <w:r w:rsidRPr="00A56A24">
        <w:rPr>
          <w:rFonts w:ascii="Times New Roman" w:eastAsiaTheme="minorHAnsi" w:hAnsi="Times New Roman"/>
          <w:kern w:val="0"/>
          <w:sz w:val="28"/>
          <w:szCs w:val="28"/>
          <w:lang w:val="en-US"/>
          <w14:ligatures w14:val="none"/>
        </w:rPr>
        <w:t>Track channel performance and build more accurate marketing funnels.</w:t>
      </w:r>
    </w:p>
    <w:p w14:paraId="05B6C07C" w14:textId="77777777" w:rsidR="003965DD" w:rsidRPr="00A56A24" w:rsidRDefault="003965DD" w:rsidP="00B31C31">
      <w:pPr>
        <w:spacing w:after="0" w:line="240" w:lineRule="auto"/>
        <w:ind w:firstLine="567"/>
        <w:jc w:val="both"/>
        <w:rPr>
          <w:rFonts w:ascii="Times New Roman" w:hAnsi="Times New Roman"/>
          <w:sz w:val="28"/>
          <w:szCs w:val="28"/>
          <w:lang w:val="en-US"/>
        </w:rPr>
      </w:pPr>
      <w:r w:rsidRPr="00A56A24">
        <w:rPr>
          <w:rFonts w:ascii="Times New Roman" w:hAnsi="Times New Roman"/>
          <w:sz w:val="28"/>
          <w:szCs w:val="28"/>
          <w:lang w:val="en-US"/>
        </w:rPr>
        <w:lastRenderedPageBreak/>
        <w:t>One of the most critical features of this approach is real-time data streaming. For instance, if a user adds a product to their cart on the website, the mobile app can immediately recognize this and offer a discount or a reminder the next time the user logs in. This creates a perception of attentiveness and personal care.</w:t>
      </w:r>
    </w:p>
    <w:p w14:paraId="4F02FFE8" w14:textId="77777777" w:rsidR="003965DD" w:rsidRDefault="003965DD" w:rsidP="00B31C31">
      <w:pPr>
        <w:spacing w:after="0" w:line="240" w:lineRule="auto"/>
        <w:ind w:firstLine="567"/>
        <w:jc w:val="both"/>
        <w:rPr>
          <w:rFonts w:ascii="Times New Roman" w:hAnsi="Times New Roman"/>
          <w:sz w:val="28"/>
          <w:szCs w:val="28"/>
          <w:lang w:val="en-US"/>
        </w:rPr>
      </w:pPr>
      <w:r w:rsidRPr="00A56A24">
        <w:rPr>
          <w:rFonts w:ascii="Times New Roman" w:hAnsi="Times New Roman"/>
          <w:sz w:val="28"/>
          <w:szCs w:val="28"/>
          <w:lang w:val="en-US"/>
        </w:rPr>
        <w:t>According to a report by McKinsey &amp; Company, businesses that adopt an omnichannel approach achieve up to 91% higher customer retention rates and 15–25% increases in average order value. Therefore, omnichannel marketing is not just a buzzword, but a strategic imperative in today’s complex consumer landscape, offering clear competitive advantages in a highly digitized world</w:t>
      </w:r>
      <w:r>
        <w:rPr>
          <w:rFonts w:ascii="Times New Roman" w:hAnsi="Times New Roman"/>
          <w:sz w:val="28"/>
          <w:szCs w:val="28"/>
          <w:lang w:val="en-US"/>
        </w:rPr>
        <w:t xml:space="preserve"> [11]</w:t>
      </w:r>
      <w:r w:rsidRPr="00A56A24">
        <w:rPr>
          <w:rFonts w:ascii="Times New Roman" w:hAnsi="Times New Roman"/>
          <w:sz w:val="28"/>
          <w:szCs w:val="28"/>
          <w:lang w:val="en-US"/>
        </w:rPr>
        <w:t>.</w:t>
      </w:r>
    </w:p>
    <w:p w14:paraId="41203D39" w14:textId="77777777" w:rsidR="003965DD" w:rsidRPr="009332D5" w:rsidRDefault="003965DD" w:rsidP="00B31C31">
      <w:pPr>
        <w:spacing w:after="0" w:line="240" w:lineRule="auto"/>
        <w:ind w:firstLine="567"/>
        <w:jc w:val="both"/>
        <w:rPr>
          <w:rFonts w:ascii="Times New Roman" w:eastAsia="Times New Roman" w:hAnsi="Times New Roman"/>
          <w:sz w:val="28"/>
          <w:szCs w:val="28"/>
          <w:lang w:val="en-US" w:eastAsia="ru-RU"/>
        </w:rPr>
      </w:pPr>
      <w:r w:rsidRPr="009332D5">
        <w:rPr>
          <w:rFonts w:ascii="Times New Roman" w:eastAsia="Times New Roman" w:hAnsi="Times New Roman"/>
          <w:sz w:val="28"/>
          <w:szCs w:val="28"/>
          <w:lang w:val="en-US" w:eastAsia="ru-RU"/>
        </w:rPr>
        <w:t xml:space="preserve">Alongside omnichannel strategies, personalization has become a cornerstone of effective digital marketing. In today’s highly competitive digital landscape, consumers increasingly expect tailored experiences, where every brand interaction feels relevant and meaningful. Thanks to modern technologies, companies are shifting from traditional demographic segmentation to </w:t>
      </w:r>
      <w:r w:rsidRPr="00C040ED">
        <w:rPr>
          <w:rFonts w:ascii="Times New Roman" w:eastAsia="Times New Roman" w:hAnsi="Times New Roman"/>
          <w:sz w:val="28"/>
          <w:szCs w:val="28"/>
          <w:lang w:val="en-US" w:eastAsia="ru-RU"/>
        </w:rPr>
        <w:t>hyper-personalization,</w:t>
      </w:r>
      <w:r w:rsidRPr="009332D5">
        <w:rPr>
          <w:rFonts w:ascii="Times New Roman" w:eastAsia="Times New Roman" w:hAnsi="Times New Roman"/>
          <w:sz w:val="28"/>
          <w:szCs w:val="28"/>
          <w:lang w:val="en-US" w:eastAsia="ru-RU"/>
        </w:rPr>
        <w:t xml:space="preserve"> leveraging behavioral and contextual data.</w:t>
      </w:r>
    </w:p>
    <w:p w14:paraId="0CD99AA9" w14:textId="77777777" w:rsidR="003965DD" w:rsidRPr="009332D5" w:rsidRDefault="003965DD" w:rsidP="00B31C31">
      <w:pPr>
        <w:spacing w:after="0" w:line="240" w:lineRule="auto"/>
        <w:ind w:firstLine="567"/>
        <w:jc w:val="both"/>
        <w:rPr>
          <w:rFonts w:ascii="Times New Roman" w:eastAsia="Times New Roman" w:hAnsi="Times New Roman"/>
          <w:sz w:val="28"/>
          <w:szCs w:val="28"/>
          <w:lang w:val="en-US" w:eastAsia="ru-RU"/>
        </w:rPr>
      </w:pPr>
      <w:r w:rsidRPr="009332D5">
        <w:rPr>
          <w:rFonts w:ascii="Times New Roman" w:eastAsia="Times New Roman" w:hAnsi="Times New Roman"/>
          <w:sz w:val="28"/>
          <w:szCs w:val="28"/>
          <w:lang w:val="en-US" w:eastAsia="ru-RU"/>
        </w:rPr>
        <w:t xml:space="preserve">According to studies by Deloitte and Accenture, personalized experiences can boost conversion rates by </w:t>
      </w:r>
      <w:r w:rsidRPr="00C040ED">
        <w:rPr>
          <w:rFonts w:ascii="Times New Roman" w:eastAsia="Times New Roman" w:hAnsi="Times New Roman"/>
          <w:sz w:val="28"/>
          <w:szCs w:val="28"/>
          <w:lang w:val="en-US" w:eastAsia="ru-RU"/>
        </w:rPr>
        <w:t>30–40%,</w:t>
      </w:r>
      <w:r w:rsidRPr="009332D5">
        <w:rPr>
          <w:rFonts w:ascii="Times New Roman" w:eastAsia="Times New Roman" w:hAnsi="Times New Roman"/>
          <w:sz w:val="28"/>
          <w:szCs w:val="28"/>
          <w:lang w:val="en-US" w:eastAsia="ru-RU"/>
        </w:rPr>
        <w:t xml:space="preserve"> and engagement levels by up </w:t>
      </w:r>
      <w:r w:rsidRPr="00C040ED">
        <w:rPr>
          <w:rFonts w:ascii="Times New Roman" w:eastAsia="Times New Roman" w:hAnsi="Times New Roman"/>
          <w:sz w:val="28"/>
          <w:szCs w:val="28"/>
          <w:lang w:val="en-US" w:eastAsia="ru-RU"/>
        </w:rPr>
        <w:t>to 80%.</w:t>
      </w:r>
      <w:r w:rsidRPr="009332D5">
        <w:rPr>
          <w:rFonts w:ascii="Times New Roman" w:eastAsia="Times New Roman" w:hAnsi="Times New Roman"/>
          <w:sz w:val="28"/>
          <w:szCs w:val="28"/>
          <w:lang w:val="en-US" w:eastAsia="ru-RU"/>
        </w:rPr>
        <w:t xml:space="preserve"> This is due to the psychological effect of relevance — when a user perceives that the brand “understands” their preferences, it fosters emotional loyalty and trust</w:t>
      </w:r>
      <w:r w:rsidRPr="00B31C31">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[12]</w:t>
      </w:r>
      <w:r w:rsidRPr="009332D5">
        <w:rPr>
          <w:rFonts w:ascii="Times New Roman" w:eastAsia="Times New Roman" w:hAnsi="Times New Roman"/>
          <w:sz w:val="28"/>
          <w:szCs w:val="28"/>
          <w:lang w:val="en-US" w:eastAsia="ru-RU"/>
        </w:rPr>
        <w:t>.</w:t>
      </w:r>
    </w:p>
    <w:p w14:paraId="130F0EE7" w14:textId="77777777" w:rsidR="003965DD" w:rsidRPr="009332D5" w:rsidRDefault="003965DD" w:rsidP="00B31C31">
      <w:pPr>
        <w:spacing w:after="0" w:line="240" w:lineRule="auto"/>
        <w:ind w:firstLine="567"/>
        <w:jc w:val="both"/>
        <w:rPr>
          <w:rFonts w:ascii="Times New Roman" w:eastAsia="Times New Roman" w:hAnsi="Times New Roman"/>
          <w:sz w:val="28"/>
          <w:szCs w:val="28"/>
          <w:lang w:val="en-US" w:eastAsia="ru-RU"/>
        </w:rPr>
      </w:pPr>
      <w:r w:rsidRPr="009332D5">
        <w:rPr>
          <w:rFonts w:ascii="Times New Roman" w:eastAsia="Times New Roman" w:hAnsi="Times New Roman"/>
          <w:sz w:val="28"/>
          <w:szCs w:val="28"/>
          <w:lang w:val="en-US" w:eastAsia="ru-RU"/>
        </w:rPr>
        <w:t>In practice, personalization manifests through various tools and strategies:</w:t>
      </w:r>
    </w:p>
    <w:p w14:paraId="43BB6EA9" w14:textId="77777777" w:rsidR="003965DD" w:rsidRPr="009332D5" w:rsidRDefault="003965DD" w:rsidP="003965DD">
      <w:pPr>
        <w:numPr>
          <w:ilvl w:val="0"/>
          <w:numId w:val="10"/>
        </w:numPr>
        <w:tabs>
          <w:tab w:val="clear" w:pos="720"/>
          <w:tab w:val="num" w:pos="851"/>
        </w:tabs>
        <w:spacing w:after="0" w:line="240" w:lineRule="auto"/>
        <w:ind w:left="851" w:hanging="284"/>
        <w:jc w:val="both"/>
        <w:rPr>
          <w:rFonts w:ascii="Times New Roman" w:eastAsia="Times New Roman" w:hAnsi="Times New Roman"/>
          <w:sz w:val="28"/>
          <w:szCs w:val="28"/>
          <w:lang w:val="en-US" w:eastAsia="ru-RU"/>
        </w:rPr>
      </w:pPr>
      <w:r w:rsidRPr="009332D5">
        <w:rPr>
          <w:rFonts w:ascii="Times New Roman" w:eastAsia="Times New Roman" w:hAnsi="Times New Roman"/>
          <w:b/>
          <w:bCs/>
          <w:sz w:val="28"/>
          <w:szCs w:val="28"/>
          <w:lang w:val="en-US" w:eastAsia="ru-RU"/>
        </w:rPr>
        <w:t>Dynamic recommendations</w:t>
      </w:r>
      <w:r w:rsidRPr="009332D5">
        <w:rPr>
          <w:rFonts w:ascii="Times New Roman" w:eastAsia="Times New Roman" w:hAnsi="Times New Roman"/>
          <w:sz w:val="28"/>
          <w:szCs w:val="28"/>
          <w:lang w:val="en-US" w:eastAsia="ru-RU"/>
        </w:rPr>
        <w:t>: Machine learning algorithms suggest products and services most relevant to each user, based on browsing history, purchase behavior, time of day, weather, location, and even social media activity.</w:t>
      </w:r>
    </w:p>
    <w:p w14:paraId="089132D3" w14:textId="77777777" w:rsidR="003965DD" w:rsidRPr="009332D5" w:rsidRDefault="003965DD" w:rsidP="003965DD">
      <w:pPr>
        <w:numPr>
          <w:ilvl w:val="0"/>
          <w:numId w:val="10"/>
        </w:numPr>
        <w:tabs>
          <w:tab w:val="clear" w:pos="720"/>
          <w:tab w:val="num" w:pos="851"/>
        </w:tabs>
        <w:spacing w:after="0" w:line="240" w:lineRule="auto"/>
        <w:ind w:left="851" w:hanging="284"/>
        <w:jc w:val="both"/>
        <w:rPr>
          <w:rFonts w:ascii="Times New Roman" w:eastAsia="Times New Roman" w:hAnsi="Times New Roman"/>
          <w:sz w:val="28"/>
          <w:szCs w:val="28"/>
          <w:lang w:val="en-US" w:eastAsia="ru-RU"/>
        </w:rPr>
      </w:pPr>
      <w:r w:rsidRPr="009332D5">
        <w:rPr>
          <w:rFonts w:ascii="Times New Roman" w:eastAsia="Times New Roman" w:hAnsi="Times New Roman"/>
          <w:b/>
          <w:bCs/>
          <w:sz w:val="28"/>
          <w:szCs w:val="28"/>
          <w:lang w:val="en-US" w:eastAsia="ru-RU"/>
        </w:rPr>
        <w:t>Individual discounts and promotions</w:t>
      </w:r>
      <w:r w:rsidRPr="009332D5">
        <w:rPr>
          <w:rFonts w:ascii="Times New Roman" w:eastAsia="Times New Roman" w:hAnsi="Times New Roman"/>
          <w:sz w:val="28"/>
          <w:szCs w:val="28"/>
          <w:lang w:val="en-US" w:eastAsia="ru-RU"/>
        </w:rPr>
        <w:t>: By analyzing user behavior, brands can offer personalized deals — such as discounts on preferred product categories or incentives for repeat purchases.</w:t>
      </w:r>
    </w:p>
    <w:p w14:paraId="45576B92" w14:textId="77777777" w:rsidR="003965DD" w:rsidRPr="009332D5" w:rsidRDefault="003965DD" w:rsidP="003965DD">
      <w:pPr>
        <w:numPr>
          <w:ilvl w:val="0"/>
          <w:numId w:val="10"/>
        </w:numPr>
        <w:tabs>
          <w:tab w:val="clear" w:pos="720"/>
          <w:tab w:val="num" w:pos="851"/>
        </w:tabs>
        <w:spacing w:after="0" w:line="240" w:lineRule="auto"/>
        <w:ind w:left="851" w:hanging="284"/>
        <w:jc w:val="both"/>
        <w:rPr>
          <w:rFonts w:ascii="Times New Roman" w:eastAsia="Times New Roman" w:hAnsi="Times New Roman"/>
          <w:sz w:val="28"/>
          <w:szCs w:val="28"/>
          <w:lang w:val="en-US" w:eastAsia="ru-RU"/>
        </w:rPr>
      </w:pPr>
      <w:r w:rsidRPr="009332D5">
        <w:rPr>
          <w:rFonts w:ascii="Times New Roman" w:eastAsia="Times New Roman" w:hAnsi="Times New Roman"/>
          <w:b/>
          <w:bCs/>
          <w:sz w:val="28"/>
          <w:szCs w:val="28"/>
          <w:lang w:val="en-US" w:eastAsia="ru-RU"/>
        </w:rPr>
        <w:t>Automated user journey scenarios</w:t>
      </w:r>
      <w:r w:rsidRPr="009332D5">
        <w:rPr>
          <w:rFonts w:ascii="Times New Roman" w:eastAsia="Times New Roman" w:hAnsi="Times New Roman"/>
          <w:sz w:val="28"/>
          <w:szCs w:val="28"/>
          <w:lang w:val="en-US" w:eastAsia="ru-RU"/>
        </w:rPr>
        <w:t>: These are intelligent communication flows that adapt in real time. For instance, if a user abandons their shopping cart, they receive a reminder email or push notification, often accompanied by a special offer to encourage completion.</w:t>
      </w:r>
    </w:p>
    <w:p w14:paraId="45C68C3E" w14:textId="77777777" w:rsidR="003965DD" w:rsidRPr="009332D5" w:rsidRDefault="003965DD" w:rsidP="00B31C31">
      <w:pPr>
        <w:spacing w:after="0" w:line="240" w:lineRule="auto"/>
        <w:ind w:firstLine="567"/>
        <w:jc w:val="both"/>
        <w:rPr>
          <w:rFonts w:ascii="Times New Roman" w:eastAsia="Times New Roman" w:hAnsi="Times New Roman"/>
          <w:sz w:val="28"/>
          <w:szCs w:val="28"/>
          <w:lang w:val="en-US" w:eastAsia="ru-RU"/>
        </w:rPr>
      </w:pPr>
      <w:r w:rsidRPr="009332D5">
        <w:rPr>
          <w:rFonts w:ascii="Times New Roman" w:eastAsia="Times New Roman" w:hAnsi="Times New Roman"/>
          <w:sz w:val="28"/>
          <w:szCs w:val="28"/>
          <w:lang w:val="en-US" w:eastAsia="ru-RU"/>
        </w:rPr>
        <w:t xml:space="preserve">Advanced tools like </w:t>
      </w:r>
      <w:r w:rsidRPr="00C040ED">
        <w:rPr>
          <w:rFonts w:ascii="Times New Roman" w:eastAsia="Times New Roman" w:hAnsi="Times New Roman"/>
          <w:sz w:val="28"/>
          <w:szCs w:val="28"/>
          <w:lang w:val="en-US" w:eastAsia="ru-RU"/>
        </w:rPr>
        <w:t>AI marketing platforms</w:t>
      </w:r>
      <w:r w:rsidRPr="009332D5">
        <w:rPr>
          <w:rFonts w:ascii="Times New Roman" w:eastAsia="Times New Roman" w:hAnsi="Times New Roman"/>
          <w:sz w:val="28"/>
          <w:szCs w:val="28"/>
          <w:lang w:val="en-US" w:eastAsia="ru-RU"/>
        </w:rPr>
        <w:t xml:space="preserve"> (e.g., Salesforce Marketing Cloud, Adobe Experience Platform, Exponea) enable real-time personalization at scale. This means that each user essentially interacts with </w:t>
      </w:r>
      <w:r w:rsidRPr="00C040ED">
        <w:rPr>
          <w:rFonts w:ascii="Times New Roman" w:eastAsia="Times New Roman" w:hAnsi="Times New Roman"/>
          <w:sz w:val="28"/>
          <w:szCs w:val="28"/>
          <w:lang w:val="en-US" w:eastAsia="ru-RU"/>
        </w:rPr>
        <w:t>a unique version of the website</w:t>
      </w:r>
      <w:r w:rsidRPr="009332D5">
        <w:rPr>
          <w:rFonts w:ascii="Times New Roman" w:eastAsia="Times New Roman" w:hAnsi="Times New Roman"/>
          <w:b/>
          <w:bCs/>
          <w:sz w:val="28"/>
          <w:szCs w:val="28"/>
          <w:lang w:val="en-US" w:eastAsia="ru-RU"/>
        </w:rPr>
        <w:t xml:space="preserve"> </w:t>
      </w:r>
      <w:r w:rsidRPr="00C040ED">
        <w:rPr>
          <w:rFonts w:ascii="Times New Roman" w:eastAsia="Times New Roman" w:hAnsi="Times New Roman"/>
          <w:sz w:val="28"/>
          <w:szCs w:val="28"/>
          <w:lang w:val="en-US" w:eastAsia="ru-RU"/>
        </w:rPr>
        <w:t>or app</w:t>
      </w:r>
      <w:r w:rsidRPr="009332D5">
        <w:rPr>
          <w:rFonts w:ascii="Times New Roman" w:eastAsia="Times New Roman" w:hAnsi="Times New Roman"/>
          <w:sz w:val="28"/>
          <w:szCs w:val="28"/>
          <w:lang w:val="en-US" w:eastAsia="ru-RU"/>
        </w:rPr>
        <w:t>, dynamically tailored to their individual interests and behaviors.</w:t>
      </w:r>
    </w:p>
    <w:p w14:paraId="6CFEF5F2" w14:textId="77777777" w:rsidR="003965DD" w:rsidRPr="009332D5" w:rsidRDefault="003965DD" w:rsidP="00B31C31">
      <w:pPr>
        <w:spacing w:after="0" w:line="240" w:lineRule="auto"/>
        <w:ind w:firstLine="567"/>
        <w:jc w:val="both"/>
        <w:rPr>
          <w:rFonts w:ascii="Times New Roman" w:eastAsia="Times New Roman" w:hAnsi="Times New Roman"/>
          <w:sz w:val="28"/>
          <w:szCs w:val="28"/>
          <w:lang w:val="en-US" w:eastAsia="ru-RU"/>
        </w:rPr>
      </w:pPr>
      <w:r w:rsidRPr="009332D5">
        <w:rPr>
          <w:rFonts w:ascii="Times New Roman" w:eastAsia="Times New Roman" w:hAnsi="Times New Roman"/>
          <w:sz w:val="28"/>
          <w:szCs w:val="28"/>
          <w:lang w:val="en-US" w:eastAsia="ru-RU"/>
        </w:rPr>
        <w:t>However, personalization must be implemented responsibly. Ethical standards and data protection laws (e.g., GDPR, local privacy regulations) require transparency in how data is collected and used. Users should have the ability to opt out of personalized experiences and retain control over their information.</w:t>
      </w:r>
    </w:p>
    <w:p w14:paraId="0C2E3370" w14:textId="77777777" w:rsidR="003965DD" w:rsidRDefault="003965DD" w:rsidP="00FD6B23">
      <w:pPr>
        <w:spacing w:after="0" w:line="240" w:lineRule="auto"/>
        <w:ind w:firstLine="567"/>
        <w:jc w:val="both"/>
        <w:rPr>
          <w:rFonts w:ascii="Times New Roman" w:hAnsi="Times New Roman"/>
          <w:sz w:val="28"/>
          <w:szCs w:val="28"/>
          <w:lang w:val="en-US"/>
        </w:rPr>
      </w:pPr>
      <w:r w:rsidRPr="00FD6B23">
        <w:rPr>
          <w:rFonts w:ascii="Times New Roman" w:hAnsi="Times New Roman"/>
          <w:sz w:val="28"/>
          <w:szCs w:val="28"/>
          <w:lang w:val="en-US"/>
        </w:rPr>
        <w:t xml:space="preserve">Digital transformation is also revolutionizing strategic marketing management. </w:t>
      </w:r>
    </w:p>
    <w:p w14:paraId="6378002A" w14:textId="77777777" w:rsidR="003965DD" w:rsidRPr="00CD78FE" w:rsidRDefault="003965DD" w:rsidP="00CD78FE">
      <w:pPr>
        <w:spacing w:after="0" w:line="240" w:lineRule="auto"/>
        <w:jc w:val="both"/>
        <w:rPr>
          <w:rFonts w:ascii="Times New Roman" w:eastAsia="Times New Roman" w:hAnsi="Times New Roman"/>
          <w:sz w:val="28"/>
          <w:szCs w:val="28"/>
          <w:lang w:val="en-US" w:eastAsia="ru-RU"/>
        </w:rPr>
      </w:pPr>
      <w:r w:rsidRPr="00CD78FE">
        <w:rPr>
          <w:rFonts w:ascii="Times New Roman" w:eastAsia="Times New Roman" w:hAnsi="Times New Roman"/>
          <w:sz w:val="28"/>
          <w:szCs w:val="28"/>
          <w:lang w:val="en-US" w:eastAsia="ru-RU"/>
        </w:rPr>
        <w:t xml:space="preserve">Digitalization is fundamentally reshaping not only the tactical elements of marketing, but also its strategic governance. Traditional strategic marketing relied on long-term forecasting, historical data, and rigid marketing plans laid out months or even years in advance. However, the current dynamic environment demands a </w:t>
      </w:r>
      <w:r w:rsidRPr="00CD78FE">
        <w:rPr>
          <w:rFonts w:ascii="Times New Roman" w:eastAsia="Times New Roman" w:hAnsi="Times New Roman"/>
          <w:sz w:val="28"/>
          <w:szCs w:val="28"/>
          <w:lang w:val="en-US" w:eastAsia="ru-RU"/>
        </w:rPr>
        <w:lastRenderedPageBreak/>
        <w:t>high level of flexibility and the ability to respond rapidly to shifts in consumer behavior, market trends, and digital innovations.</w:t>
      </w:r>
    </w:p>
    <w:p w14:paraId="0DAB391B" w14:textId="77777777" w:rsidR="003965DD" w:rsidRPr="00C040ED" w:rsidRDefault="003965DD" w:rsidP="00CD78FE">
      <w:pPr>
        <w:spacing w:after="0" w:line="240" w:lineRule="auto"/>
        <w:ind w:firstLine="567"/>
        <w:jc w:val="both"/>
        <w:rPr>
          <w:rFonts w:ascii="Times New Roman" w:eastAsia="Times New Roman" w:hAnsi="Times New Roman"/>
          <w:sz w:val="28"/>
          <w:szCs w:val="28"/>
          <w:lang w:val="en-US" w:eastAsia="ru-RU"/>
        </w:rPr>
      </w:pPr>
      <w:r w:rsidRPr="00CD78FE">
        <w:rPr>
          <w:rFonts w:ascii="Times New Roman" w:eastAsia="Times New Roman" w:hAnsi="Times New Roman"/>
          <w:sz w:val="28"/>
          <w:szCs w:val="28"/>
          <w:lang w:val="en-US" w:eastAsia="ru-RU"/>
        </w:rPr>
        <w:t xml:space="preserve">At the heart of this transformation are </w:t>
      </w:r>
      <w:r w:rsidRPr="00C040ED">
        <w:rPr>
          <w:rFonts w:ascii="Times New Roman" w:eastAsia="Times New Roman" w:hAnsi="Times New Roman"/>
          <w:sz w:val="28"/>
          <w:szCs w:val="28"/>
          <w:lang w:val="en-US" w:eastAsia="ru-RU"/>
        </w:rPr>
        <w:t>analytical platforms and business intelligence (BI) tools, such as:</w:t>
      </w:r>
    </w:p>
    <w:p w14:paraId="7CBA7F38" w14:textId="77777777" w:rsidR="003965DD" w:rsidRPr="00C040ED" w:rsidRDefault="003965DD" w:rsidP="003965DD">
      <w:pPr>
        <w:numPr>
          <w:ilvl w:val="0"/>
          <w:numId w:val="11"/>
        </w:numPr>
        <w:spacing w:after="0" w:line="240" w:lineRule="auto"/>
        <w:ind w:hanging="153"/>
        <w:jc w:val="both"/>
        <w:rPr>
          <w:rFonts w:ascii="Times New Roman" w:eastAsia="Times New Roman" w:hAnsi="Times New Roman"/>
          <w:sz w:val="28"/>
          <w:szCs w:val="28"/>
          <w:lang w:eastAsia="ru-RU"/>
        </w:rPr>
      </w:pPr>
      <w:r w:rsidRPr="00C040ED">
        <w:rPr>
          <w:rFonts w:ascii="Times New Roman" w:eastAsia="Times New Roman" w:hAnsi="Times New Roman"/>
          <w:sz w:val="28"/>
          <w:szCs w:val="28"/>
          <w:lang w:eastAsia="ru-RU"/>
        </w:rPr>
        <w:t>Google Analytics 4,</w:t>
      </w:r>
    </w:p>
    <w:p w14:paraId="19AF9350" w14:textId="77777777" w:rsidR="003965DD" w:rsidRPr="00C040ED" w:rsidRDefault="003965DD" w:rsidP="003965DD">
      <w:pPr>
        <w:numPr>
          <w:ilvl w:val="0"/>
          <w:numId w:val="11"/>
        </w:numPr>
        <w:spacing w:after="0" w:line="240" w:lineRule="auto"/>
        <w:ind w:hanging="153"/>
        <w:jc w:val="both"/>
        <w:rPr>
          <w:rFonts w:ascii="Times New Roman" w:eastAsia="Times New Roman" w:hAnsi="Times New Roman"/>
          <w:sz w:val="28"/>
          <w:szCs w:val="28"/>
          <w:lang w:eastAsia="ru-RU"/>
        </w:rPr>
      </w:pPr>
      <w:r w:rsidRPr="00C040ED">
        <w:rPr>
          <w:rFonts w:ascii="Times New Roman" w:eastAsia="Times New Roman" w:hAnsi="Times New Roman"/>
          <w:sz w:val="28"/>
          <w:szCs w:val="28"/>
          <w:lang w:eastAsia="ru-RU"/>
        </w:rPr>
        <w:t>Yandex.Metrica,</w:t>
      </w:r>
    </w:p>
    <w:p w14:paraId="7FB32339" w14:textId="77777777" w:rsidR="003965DD" w:rsidRPr="00C040ED" w:rsidRDefault="003965DD" w:rsidP="003965DD">
      <w:pPr>
        <w:numPr>
          <w:ilvl w:val="0"/>
          <w:numId w:val="11"/>
        </w:numPr>
        <w:spacing w:after="0" w:line="240" w:lineRule="auto"/>
        <w:ind w:hanging="153"/>
        <w:jc w:val="both"/>
        <w:rPr>
          <w:rFonts w:ascii="Times New Roman" w:eastAsia="Times New Roman" w:hAnsi="Times New Roman"/>
          <w:sz w:val="28"/>
          <w:szCs w:val="28"/>
          <w:lang w:eastAsia="ru-RU"/>
        </w:rPr>
      </w:pPr>
      <w:r w:rsidRPr="00C040ED">
        <w:rPr>
          <w:rFonts w:ascii="Times New Roman" w:eastAsia="Times New Roman" w:hAnsi="Times New Roman"/>
          <w:sz w:val="28"/>
          <w:szCs w:val="28"/>
          <w:lang w:eastAsia="ru-RU"/>
        </w:rPr>
        <w:t>Power BI,</w:t>
      </w:r>
    </w:p>
    <w:p w14:paraId="165B46A2" w14:textId="77777777" w:rsidR="003965DD" w:rsidRPr="00C040ED" w:rsidRDefault="003965DD" w:rsidP="003965DD">
      <w:pPr>
        <w:numPr>
          <w:ilvl w:val="0"/>
          <w:numId w:val="11"/>
        </w:numPr>
        <w:spacing w:after="0" w:line="240" w:lineRule="auto"/>
        <w:ind w:hanging="153"/>
        <w:jc w:val="both"/>
        <w:rPr>
          <w:rFonts w:ascii="Times New Roman" w:eastAsia="Times New Roman" w:hAnsi="Times New Roman"/>
          <w:sz w:val="28"/>
          <w:szCs w:val="28"/>
          <w:lang w:eastAsia="ru-RU"/>
        </w:rPr>
      </w:pPr>
      <w:r w:rsidRPr="00C040ED">
        <w:rPr>
          <w:rFonts w:ascii="Times New Roman" w:eastAsia="Times New Roman" w:hAnsi="Times New Roman"/>
          <w:sz w:val="28"/>
          <w:szCs w:val="28"/>
          <w:lang w:eastAsia="ru-RU"/>
        </w:rPr>
        <w:t>Tableau,</w:t>
      </w:r>
    </w:p>
    <w:p w14:paraId="46B17152" w14:textId="77777777" w:rsidR="003965DD" w:rsidRPr="00CD78FE" w:rsidRDefault="003965DD" w:rsidP="003965DD">
      <w:pPr>
        <w:numPr>
          <w:ilvl w:val="0"/>
          <w:numId w:val="11"/>
        </w:numPr>
        <w:spacing w:after="0" w:line="240" w:lineRule="auto"/>
        <w:ind w:hanging="153"/>
        <w:jc w:val="both"/>
        <w:rPr>
          <w:rFonts w:ascii="Times New Roman" w:eastAsia="Times New Roman" w:hAnsi="Times New Roman"/>
          <w:sz w:val="28"/>
          <w:szCs w:val="28"/>
          <w:lang w:val="en-US" w:eastAsia="ru-RU"/>
        </w:rPr>
      </w:pPr>
      <w:r w:rsidRPr="00CD78FE">
        <w:rPr>
          <w:rFonts w:ascii="Times New Roman" w:eastAsia="Times New Roman" w:hAnsi="Times New Roman"/>
          <w:sz w:val="28"/>
          <w:szCs w:val="28"/>
          <w:lang w:val="en-US" w:eastAsia="ru-RU"/>
        </w:rPr>
        <w:t>and AI-driven marketing automation systems.</w:t>
      </w:r>
    </w:p>
    <w:p w14:paraId="205520AC" w14:textId="77777777" w:rsidR="003965DD" w:rsidRPr="00CD78FE" w:rsidRDefault="003965DD" w:rsidP="00CD78FE">
      <w:pPr>
        <w:spacing w:after="0" w:line="240" w:lineRule="auto"/>
        <w:ind w:firstLine="567"/>
        <w:jc w:val="both"/>
        <w:rPr>
          <w:rFonts w:ascii="Times New Roman" w:eastAsia="Times New Roman" w:hAnsi="Times New Roman"/>
          <w:sz w:val="28"/>
          <w:szCs w:val="28"/>
          <w:lang w:val="en-US" w:eastAsia="ru-RU"/>
        </w:rPr>
      </w:pPr>
      <w:r w:rsidRPr="00CD78FE">
        <w:rPr>
          <w:rFonts w:ascii="Times New Roman" w:eastAsia="Times New Roman" w:hAnsi="Times New Roman"/>
          <w:sz w:val="28"/>
          <w:szCs w:val="28"/>
          <w:lang w:val="en-US" w:eastAsia="ru-RU"/>
        </w:rPr>
        <w:t xml:space="preserve">These tools provide </w:t>
      </w:r>
      <w:r w:rsidRPr="00C040ED">
        <w:rPr>
          <w:rFonts w:ascii="Times New Roman" w:eastAsia="Times New Roman" w:hAnsi="Times New Roman"/>
          <w:sz w:val="28"/>
          <w:szCs w:val="28"/>
          <w:lang w:val="en-US" w:eastAsia="ru-RU"/>
        </w:rPr>
        <w:t>real-time data insights</w:t>
      </w:r>
      <w:r w:rsidRPr="00CD78FE">
        <w:rPr>
          <w:rFonts w:ascii="Times New Roman" w:eastAsia="Times New Roman" w:hAnsi="Times New Roman"/>
          <w:sz w:val="28"/>
          <w:szCs w:val="28"/>
          <w:lang w:val="en-US" w:eastAsia="ru-RU"/>
        </w:rPr>
        <w:t xml:space="preserve">, allowing businesses to monitor user behavior, key performance indicators (KPIs) such as CPA (cost per acquisition), CPL (cost per lead), CAC (customer acquisition cost), and LTV (lifetime value), as well as traffic sources, engagement metrics, and conversions. As a result, strategic decisions are increasingly </w:t>
      </w:r>
      <w:r w:rsidRPr="00C040ED">
        <w:rPr>
          <w:rFonts w:ascii="Times New Roman" w:eastAsia="Times New Roman" w:hAnsi="Times New Roman"/>
          <w:sz w:val="28"/>
          <w:szCs w:val="28"/>
          <w:lang w:val="en-US" w:eastAsia="ru-RU"/>
        </w:rPr>
        <w:t>data-driven</w:t>
      </w:r>
      <w:r w:rsidRPr="00CD78FE">
        <w:rPr>
          <w:rFonts w:ascii="Times New Roman" w:eastAsia="Times New Roman" w:hAnsi="Times New Roman"/>
          <w:sz w:val="28"/>
          <w:szCs w:val="28"/>
          <w:lang w:val="en-US" w:eastAsia="ru-RU"/>
        </w:rPr>
        <w:t>, grounded in empirical evidence rather than intuition or static assumptions.</w:t>
      </w:r>
    </w:p>
    <w:p w14:paraId="7CD31DB4" w14:textId="77777777" w:rsidR="003965DD" w:rsidRPr="00C040ED" w:rsidRDefault="003965DD" w:rsidP="00CD78FE">
      <w:pPr>
        <w:spacing w:after="0" w:line="240" w:lineRule="auto"/>
        <w:ind w:firstLine="567"/>
        <w:jc w:val="both"/>
        <w:rPr>
          <w:rFonts w:ascii="Times New Roman" w:eastAsia="Times New Roman" w:hAnsi="Times New Roman"/>
          <w:sz w:val="28"/>
          <w:szCs w:val="28"/>
          <w:lang w:val="en-US" w:eastAsia="ru-RU"/>
        </w:rPr>
      </w:pPr>
      <w:r w:rsidRPr="00CD78FE">
        <w:rPr>
          <w:rFonts w:ascii="Times New Roman" w:eastAsia="Times New Roman" w:hAnsi="Times New Roman"/>
          <w:sz w:val="28"/>
          <w:szCs w:val="28"/>
          <w:lang w:val="en-US" w:eastAsia="ru-RU"/>
        </w:rPr>
        <w:t xml:space="preserve">In this context, rigid long-term strategies are being replaced by </w:t>
      </w:r>
      <w:r w:rsidRPr="00C040ED">
        <w:rPr>
          <w:rFonts w:ascii="Times New Roman" w:eastAsia="Times New Roman" w:hAnsi="Times New Roman"/>
          <w:sz w:val="28"/>
          <w:szCs w:val="28"/>
          <w:lang w:val="en-US" w:eastAsia="ru-RU"/>
        </w:rPr>
        <w:t>iterative models that include:</w:t>
      </w:r>
    </w:p>
    <w:p w14:paraId="4A277D93" w14:textId="77777777" w:rsidR="003965DD" w:rsidRPr="00C040ED" w:rsidRDefault="003965DD" w:rsidP="003965DD">
      <w:pPr>
        <w:numPr>
          <w:ilvl w:val="0"/>
          <w:numId w:val="12"/>
        </w:numPr>
        <w:spacing w:after="0" w:line="240" w:lineRule="auto"/>
        <w:ind w:hanging="153"/>
        <w:jc w:val="both"/>
        <w:rPr>
          <w:rFonts w:ascii="Times New Roman" w:eastAsia="Times New Roman" w:hAnsi="Times New Roman"/>
          <w:sz w:val="28"/>
          <w:szCs w:val="28"/>
          <w:lang w:val="en-US" w:eastAsia="ru-RU"/>
        </w:rPr>
      </w:pPr>
      <w:r w:rsidRPr="00C040ED">
        <w:rPr>
          <w:rFonts w:ascii="Times New Roman" w:eastAsia="Times New Roman" w:hAnsi="Times New Roman"/>
          <w:sz w:val="28"/>
          <w:szCs w:val="28"/>
          <w:lang w:val="en-US" w:eastAsia="ru-RU"/>
        </w:rPr>
        <w:t>Continuous hypothesis testing using A/B and multivariate experiments;</w:t>
      </w:r>
    </w:p>
    <w:p w14:paraId="68093B8E" w14:textId="77777777" w:rsidR="003965DD" w:rsidRPr="00C040ED" w:rsidRDefault="003965DD" w:rsidP="003965DD">
      <w:pPr>
        <w:numPr>
          <w:ilvl w:val="0"/>
          <w:numId w:val="12"/>
        </w:numPr>
        <w:spacing w:after="0" w:line="240" w:lineRule="auto"/>
        <w:ind w:hanging="153"/>
        <w:jc w:val="both"/>
        <w:rPr>
          <w:rFonts w:ascii="Times New Roman" w:eastAsia="Times New Roman" w:hAnsi="Times New Roman"/>
          <w:sz w:val="28"/>
          <w:szCs w:val="28"/>
          <w:lang w:val="en-US" w:eastAsia="ru-RU"/>
        </w:rPr>
      </w:pPr>
      <w:r w:rsidRPr="00C040ED">
        <w:rPr>
          <w:rFonts w:ascii="Times New Roman" w:eastAsia="Times New Roman" w:hAnsi="Times New Roman"/>
          <w:sz w:val="28"/>
          <w:szCs w:val="28"/>
          <w:lang w:val="en-US" w:eastAsia="ru-RU"/>
        </w:rPr>
        <w:t>Dynamic budget reallocation based on real-time channel performance;</w:t>
      </w:r>
    </w:p>
    <w:p w14:paraId="453E978B" w14:textId="77777777" w:rsidR="003965DD" w:rsidRPr="00C040ED" w:rsidRDefault="003965DD" w:rsidP="003965DD">
      <w:pPr>
        <w:numPr>
          <w:ilvl w:val="0"/>
          <w:numId w:val="12"/>
        </w:numPr>
        <w:spacing w:after="0" w:line="240" w:lineRule="auto"/>
        <w:ind w:hanging="153"/>
        <w:jc w:val="both"/>
        <w:rPr>
          <w:rFonts w:ascii="Times New Roman" w:eastAsia="Times New Roman" w:hAnsi="Times New Roman"/>
          <w:sz w:val="28"/>
          <w:szCs w:val="28"/>
          <w:lang w:val="en-US" w:eastAsia="ru-RU"/>
        </w:rPr>
      </w:pPr>
      <w:r w:rsidRPr="00C040ED">
        <w:rPr>
          <w:rFonts w:ascii="Times New Roman" w:eastAsia="Times New Roman" w:hAnsi="Times New Roman"/>
          <w:sz w:val="28"/>
          <w:szCs w:val="28"/>
          <w:lang w:val="en-US" w:eastAsia="ru-RU"/>
        </w:rPr>
        <w:t>On-the-fly message and targeting adjustments driven by audience feedback;</w:t>
      </w:r>
    </w:p>
    <w:p w14:paraId="0D488AFD" w14:textId="77777777" w:rsidR="003965DD" w:rsidRPr="00CD78FE" w:rsidRDefault="003965DD" w:rsidP="003965DD">
      <w:pPr>
        <w:numPr>
          <w:ilvl w:val="0"/>
          <w:numId w:val="12"/>
        </w:numPr>
        <w:spacing w:after="0" w:line="240" w:lineRule="auto"/>
        <w:ind w:hanging="153"/>
        <w:jc w:val="both"/>
        <w:rPr>
          <w:rFonts w:ascii="Times New Roman" w:eastAsia="Times New Roman" w:hAnsi="Times New Roman"/>
          <w:sz w:val="28"/>
          <w:szCs w:val="28"/>
          <w:lang w:val="en-US" w:eastAsia="ru-RU"/>
        </w:rPr>
      </w:pPr>
      <w:r w:rsidRPr="00C040ED">
        <w:rPr>
          <w:rFonts w:ascii="Times New Roman" w:eastAsia="Times New Roman" w:hAnsi="Times New Roman"/>
          <w:sz w:val="28"/>
          <w:szCs w:val="28"/>
          <w:lang w:val="en-US" w:eastAsia="ru-RU"/>
        </w:rPr>
        <w:t>Micro-segmentation and hyper-personalization as part</w:t>
      </w:r>
      <w:r w:rsidRPr="00CD78FE">
        <w:rPr>
          <w:rFonts w:ascii="Times New Roman" w:eastAsia="Times New Roman" w:hAnsi="Times New Roman"/>
          <w:sz w:val="28"/>
          <w:szCs w:val="28"/>
          <w:lang w:val="en-US" w:eastAsia="ru-RU"/>
        </w:rPr>
        <w:t xml:space="preserve"> of broader engagement strategies.</w:t>
      </w:r>
    </w:p>
    <w:p w14:paraId="3308B712" w14:textId="77777777" w:rsidR="003965DD" w:rsidRPr="00C040ED" w:rsidRDefault="003965DD" w:rsidP="00FC6232">
      <w:pPr>
        <w:spacing w:after="0" w:line="240" w:lineRule="auto"/>
        <w:ind w:firstLine="567"/>
        <w:jc w:val="both"/>
        <w:rPr>
          <w:rFonts w:ascii="Times New Roman" w:hAnsi="Times New Roman"/>
          <w:sz w:val="28"/>
          <w:szCs w:val="28"/>
          <w:lang w:val="en-US"/>
        </w:rPr>
      </w:pPr>
      <w:r w:rsidRPr="00CD78FE">
        <w:rPr>
          <w:rFonts w:ascii="Times New Roman" w:eastAsia="Times New Roman" w:hAnsi="Times New Roman"/>
          <w:sz w:val="28"/>
          <w:szCs w:val="28"/>
          <w:lang w:val="en-US" w:eastAsia="ru-RU"/>
        </w:rPr>
        <w:t xml:space="preserve">Moreover, the integration </w:t>
      </w:r>
      <w:r w:rsidRPr="00C040ED">
        <w:rPr>
          <w:rFonts w:ascii="Times New Roman" w:eastAsia="Times New Roman" w:hAnsi="Times New Roman"/>
          <w:sz w:val="28"/>
          <w:szCs w:val="28"/>
          <w:lang w:val="en-US" w:eastAsia="ru-RU"/>
        </w:rPr>
        <w:t>of predictive analytics enables companies to forecast consumer behavior, detect churn patterns, and simulate future market developments. This allows for proactive decision-making and minimizes strategic risks.</w:t>
      </w:r>
    </w:p>
    <w:p w14:paraId="7063F8FD"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Conclusion: Digital transformation in marketing is an integral part of modern business. The use of innovative technologies and strategies allows companies to effectively attract and retain customers, increase competitiveness and improve their business results.</w:t>
      </w:r>
    </w:p>
    <w:p w14:paraId="4653FEBE" w14:textId="77777777" w:rsidR="003965DD" w:rsidRDefault="003965DD" w:rsidP="00CD78FE">
      <w:pPr>
        <w:spacing w:after="0" w:line="240" w:lineRule="auto"/>
        <w:ind w:firstLine="567"/>
        <w:jc w:val="both"/>
        <w:rPr>
          <w:rFonts w:ascii="Times New Roman" w:hAnsi="Times New Roman"/>
          <w:sz w:val="28"/>
          <w:szCs w:val="28"/>
          <w:lang w:val="uz-Cyrl-UZ"/>
        </w:rPr>
      </w:pPr>
      <w:r w:rsidRPr="00FC6232">
        <w:rPr>
          <w:rFonts w:ascii="Times New Roman" w:hAnsi="Times New Roman"/>
          <w:sz w:val="28"/>
          <w:szCs w:val="28"/>
          <w:lang w:val="en-US"/>
        </w:rPr>
        <w:t>One of the key points of digital transformation in marketing is the use of data. Modern technologies allow us to collect and analyze huge amounts of information about customers, their preferences and behavior. It is recommended to actively use this data to create personalized marketing strategies and offers, which will help attract more potential customers and retain existing ones.</w:t>
      </w:r>
      <w:r>
        <w:rPr>
          <w:rFonts w:ascii="Times New Roman" w:hAnsi="Times New Roman"/>
          <w:sz w:val="28"/>
          <w:szCs w:val="28"/>
          <w:lang w:val="uz-Cyrl-UZ"/>
        </w:rPr>
        <w:t xml:space="preserve"> </w:t>
      </w:r>
      <w:r w:rsidRPr="00FC6232">
        <w:rPr>
          <w:rFonts w:ascii="Times New Roman" w:hAnsi="Times New Roman"/>
          <w:sz w:val="28"/>
          <w:szCs w:val="28"/>
          <w:lang w:val="en-US"/>
        </w:rPr>
        <w:t>Another important component of digital transformation in marketing is process automation. It is recommended to use marketing automation platforms that allow you to automate routine tasks, manage marketing campaigns and analyze their effectiveness, save time and resources, and improve the accuracy and effectiveness of marketing actions.</w:t>
      </w:r>
      <w:r>
        <w:rPr>
          <w:rFonts w:ascii="Times New Roman" w:hAnsi="Times New Roman"/>
          <w:sz w:val="28"/>
          <w:szCs w:val="28"/>
          <w:lang w:val="uz-Cyrl-UZ"/>
        </w:rPr>
        <w:t xml:space="preserve"> </w:t>
      </w:r>
    </w:p>
    <w:p w14:paraId="1F608A2E" w14:textId="77777777" w:rsidR="003965DD" w:rsidRPr="00CD78FE" w:rsidRDefault="003965DD" w:rsidP="00CD78FE">
      <w:pPr>
        <w:spacing w:after="0" w:line="240" w:lineRule="auto"/>
        <w:ind w:firstLine="567"/>
        <w:jc w:val="both"/>
        <w:rPr>
          <w:rFonts w:ascii="Times New Roman" w:hAnsi="Times New Roman"/>
          <w:sz w:val="28"/>
          <w:szCs w:val="28"/>
          <w:lang w:val="en-US"/>
        </w:rPr>
      </w:pPr>
      <w:r w:rsidRPr="00CD78FE">
        <w:rPr>
          <w:rFonts w:ascii="Times New Roman" w:hAnsi="Times New Roman"/>
          <w:sz w:val="28"/>
          <w:szCs w:val="28"/>
          <w:lang w:val="en-US"/>
        </w:rPr>
        <w:t xml:space="preserve">In the era of rapid digital development, marketing is undergoing a profound transformation. The omnichannel approach creates a seamless customer experience across all communication platforms. Personalization enhances engagement and loyalty, turning every brand interaction into a tailored moment. Analytics and </w:t>
      </w:r>
      <w:r w:rsidRPr="00CD78FE">
        <w:rPr>
          <w:rFonts w:ascii="Times New Roman" w:hAnsi="Times New Roman"/>
          <w:sz w:val="28"/>
          <w:szCs w:val="28"/>
          <w:lang w:val="en-US"/>
        </w:rPr>
        <w:lastRenderedPageBreak/>
        <w:t>business intelligence tools enable data-driven decision-making in real time, while flexible, test-based strategies outperform rigid long-term planning. Together, these elements define a new paradigm of marketing — adaptive, intelligent, and deeply consumer-centric.</w:t>
      </w:r>
    </w:p>
    <w:p w14:paraId="55A1C14E"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In general, digital transformation in marketing is a process that requires constant attention and adaptation to changes. The use of innovative technologies and strategies will allow companies to be successful and competitive in today’s market. It is recommended to actively apply the recommendations and suggestions described above to achieve maximum results.</w:t>
      </w:r>
    </w:p>
    <w:p w14:paraId="3981A8D3" w14:textId="77777777" w:rsidR="003965DD" w:rsidRPr="00FC6232" w:rsidRDefault="003965DD" w:rsidP="00FC6232">
      <w:pPr>
        <w:spacing w:after="0" w:line="240" w:lineRule="auto"/>
        <w:jc w:val="both"/>
        <w:rPr>
          <w:rFonts w:ascii="Times New Roman" w:hAnsi="Times New Roman"/>
          <w:b/>
          <w:sz w:val="28"/>
          <w:szCs w:val="28"/>
          <w:lang w:val="en-US"/>
        </w:rPr>
      </w:pPr>
    </w:p>
    <w:p w14:paraId="3E36782D" w14:textId="77777777" w:rsidR="003965DD" w:rsidRPr="00FC6232" w:rsidRDefault="003965DD" w:rsidP="00FC6232">
      <w:pPr>
        <w:spacing w:after="0" w:line="240" w:lineRule="auto"/>
        <w:jc w:val="both"/>
        <w:rPr>
          <w:rFonts w:ascii="Times New Roman" w:hAnsi="Times New Roman"/>
          <w:b/>
          <w:sz w:val="28"/>
          <w:szCs w:val="28"/>
          <w:lang w:val="en-US"/>
        </w:rPr>
      </w:pPr>
      <w:r w:rsidRPr="00FC6232">
        <w:rPr>
          <w:rFonts w:ascii="Times New Roman" w:hAnsi="Times New Roman"/>
          <w:b/>
          <w:sz w:val="28"/>
          <w:szCs w:val="28"/>
          <w:lang w:val="en-US"/>
        </w:rPr>
        <w:t>References</w:t>
      </w:r>
    </w:p>
    <w:p w14:paraId="4AAD21CD"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 xml:space="preserve">1. Kakhorova M.A., Technologies of industry 4.0, in production processes. "Economics and Society" №11. (114) 2023 // www.iupr.ru pp. 772-775. URL: </w:t>
      </w:r>
      <w:hyperlink r:id="rId48" w:history="1">
        <w:r w:rsidRPr="00FC6232">
          <w:rPr>
            <w:rFonts w:ascii="Times New Roman" w:hAnsi="Times New Roman"/>
            <w:color w:val="0563C1"/>
            <w:sz w:val="28"/>
            <w:szCs w:val="28"/>
            <w:u w:val="single"/>
            <w:lang w:val="en-US"/>
          </w:rPr>
          <w:t>https://cyberleninka.ru/article/n/tehnologii-industrii-4-0-v-proizvodstvennyh-protsessah</w:t>
        </w:r>
      </w:hyperlink>
    </w:p>
    <w:p w14:paraId="6EF68BF0"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2. Honkeldieva G. N.Sh. Kakhorova M.A. Ways to increase the effectiveness of the application of the concept of industrialization 4.0 in the textile industry. // Business Expert No. 12 (192) 2023, pp. 87-89.</w:t>
      </w:r>
    </w:p>
    <w:p w14:paraId="0363678F"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 xml:space="preserve">3. Digital transformation in marketing activities: from automation to algorithmic marketing / V.A. Parkhimenko [et al.] / / BIG DATA and high-level analysis: collection of materials of the VI International Scientific- practical conference, Minsk, May 20-21, 2020: at 3 a.m. Part 1 / editorial </w:t>
      </w:r>
      <w:proofErr w:type="gramStart"/>
      <w:r w:rsidRPr="00FC6232">
        <w:rPr>
          <w:rFonts w:ascii="Times New Roman" w:hAnsi="Times New Roman"/>
          <w:sz w:val="28"/>
          <w:szCs w:val="28"/>
          <w:lang w:val="en-US"/>
        </w:rPr>
        <w:t>board :</w:t>
      </w:r>
      <w:proofErr w:type="gramEnd"/>
      <w:r w:rsidRPr="00FC6232">
        <w:rPr>
          <w:rFonts w:ascii="Times New Roman" w:hAnsi="Times New Roman"/>
          <w:sz w:val="28"/>
          <w:szCs w:val="28"/>
          <w:lang w:val="en-US"/>
        </w:rPr>
        <w:t xml:space="preserve"> Ed. by A. Bogusha et al.]. - </w:t>
      </w:r>
      <w:proofErr w:type="gramStart"/>
      <w:r w:rsidRPr="00FC6232">
        <w:rPr>
          <w:rFonts w:ascii="Times New Roman" w:hAnsi="Times New Roman"/>
          <w:sz w:val="28"/>
          <w:szCs w:val="28"/>
          <w:lang w:val="en-US"/>
        </w:rPr>
        <w:t>Minsk :</w:t>
      </w:r>
      <w:proofErr w:type="gramEnd"/>
      <w:r w:rsidRPr="00FC6232">
        <w:rPr>
          <w:rFonts w:ascii="Times New Roman" w:hAnsi="Times New Roman"/>
          <w:sz w:val="28"/>
          <w:szCs w:val="28"/>
          <w:lang w:val="en-US"/>
        </w:rPr>
        <w:t xml:space="preserve"> Bestprint, 2020. - Issue 303-318. URI: </w:t>
      </w:r>
      <w:hyperlink r:id="rId49" w:history="1">
        <w:r w:rsidRPr="00FC6232">
          <w:rPr>
            <w:rFonts w:ascii="Times New Roman" w:hAnsi="Times New Roman"/>
            <w:color w:val="0563C1"/>
            <w:sz w:val="28"/>
            <w:szCs w:val="28"/>
            <w:u w:val="single"/>
            <w:lang w:val="en-US"/>
          </w:rPr>
          <w:t>https://libeldoc.bsuir.by/handle/123456789/39029</w:t>
        </w:r>
      </w:hyperlink>
      <w:r w:rsidRPr="00FC6232">
        <w:rPr>
          <w:rFonts w:ascii="Times New Roman" w:hAnsi="Times New Roman"/>
          <w:sz w:val="28"/>
          <w:szCs w:val="28"/>
          <w:lang w:val="en-US"/>
        </w:rPr>
        <w:t xml:space="preserve"> </w:t>
      </w:r>
    </w:p>
    <w:p w14:paraId="178885AF"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 xml:space="preserve">4. Kakhkhorova M.A., Shakirova Yu.S., Khonkeldieva G.Sh., Management in Industry 5.0 as the evolution of the Industry 4.0 concept // Strategic management of the digital transformation of the intellectual economy and industry in the new reality // Monograph - St. </w:t>
      </w:r>
      <w:proofErr w:type="gramStart"/>
      <w:r w:rsidRPr="00FC6232">
        <w:rPr>
          <w:rFonts w:ascii="Times New Roman" w:hAnsi="Times New Roman"/>
          <w:sz w:val="28"/>
          <w:szCs w:val="28"/>
          <w:lang w:val="en-US"/>
        </w:rPr>
        <w:t>Petersburg :</w:t>
      </w:r>
      <w:proofErr w:type="gramEnd"/>
      <w:r w:rsidRPr="00FC6232">
        <w:rPr>
          <w:rFonts w:ascii="Times New Roman" w:hAnsi="Times New Roman"/>
          <w:sz w:val="28"/>
          <w:szCs w:val="28"/>
          <w:lang w:val="en-US"/>
        </w:rPr>
        <w:t xml:space="preserve"> POLYTECH PRESS, 2024. 369-396 p. </w:t>
      </w:r>
      <w:hyperlink r:id="rId50" w:history="1">
        <w:r w:rsidRPr="00FC6232">
          <w:rPr>
            <w:rFonts w:ascii="Times New Roman" w:hAnsi="Times New Roman"/>
            <w:color w:val="0563C1"/>
            <w:sz w:val="28"/>
            <w:szCs w:val="28"/>
            <w:u w:val="single"/>
            <w:lang w:val="en-US"/>
          </w:rPr>
          <w:t>https://labec.spbstu.ru/userfiles/files/inprom-21/2024monograph.pdf</w:t>
        </w:r>
      </w:hyperlink>
      <w:r w:rsidRPr="00FC6232">
        <w:rPr>
          <w:rFonts w:ascii="Times New Roman" w:hAnsi="Times New Roman"/>
          <w:sz w:val="28"/>
          <w:szCs w:val="28"/>
          <w:lang w:val="en-US"/>
        </w:rPr>
        <w:t xml:space="preserve"> </w:t>
      </w:r>
    </w:p>
    <w:p w14:paraId="6B7D4EE8" w14:textId="77777777" w:rsidR="003965DD" w:rsidRPr="00FC6232" w:rsidRDefault="003965DD" w:rsidP="00FC6232">
      <w:pPr>
        <w:spacing w:after="0" w:line="240" w:lineRule="auto"/>
        <w:ind w:firstLine="567"/>
        <w:jc w:val="both"/>
        <w:rPr>
          <w:rFonts w:ascii="Times New Roman" w:hAnsi="Times New Roman"/>
          <w:sz w:val="28"/>
          <w:szCs w:val="28"/>
        </w:rPr>
      </w:pPr>
      <w:r w:rsidRPr="00FC6232">
        <w:rPr>
          <w:rFonts w:ascii="Times New Roman" w:hAnsi="Times New Roman"/>
          <w:sz w:val="28"/>
          <w:szCs w:val="28"/>
          <w:lang w:val="en-US"/>
        </w:rPr>
        <w:t>5. Shevchenko D. Fundamentals of modern Marketing // Textbook for bachelors - M.: Publishing and Trading Corporation "Dashkov and K", 2019. - 604 p.</w:t>
      </w:r>
      <w:hyperlink r:id="rId51" w:history="1">
        <w:r w:rsidRPr="00FC6232">
          <w:rPr>
            <w:rFonts w:ascii="Times New Roman" w:hAnsi="Times New Roman"/>
            <w:color w:val="0563C1"/>
            <w:sz w:val="28"/>
            <w:szCs w:val="28"/>
            <w:u w:val="single"/>
            <w:lang w:val="en-US"/>
          </w:rPr>
          <w:t>https</w:t>
        </w:r>
        <w:r w:rsidRPr="00FC6232">
          <w:rPr>
            <w:rFonts w:ascii="Times New Roman" w:hAnsi="Times New Roman"/>
            <w:color w:val="0563C1"/>
            <w:sz w:val="28"/>
            <w:szCs w:val="28"/>
            <w:u w:val="single"/>
          </w:rPr>
          <w:t>://</w:t>
        </w:r>
        <w:r w:rsidRPr="00FC6232">
          <w:rPr>
            <w:rFonts w:ascii="Times New Roman" w:hAnsi="Times New Roman"/>
            <w:color w:val="0563C1"/>
            <w:sz w:val="28"/>
            <w:szCs w:val="28"/>
            <w:u w:val="single"/>
            <w:lang w:val="en-US"/>
          </w:rPr>
          <w:t>www</w:t>
        </w:r>
        <w:r w:rsidRPr="00FC6232">
          <w:rPr>
            <w:rFonts w:ascii="Times New Roman" w:hAnsi="Times New Roman"/>
            <w:color w:val="0563C1"/>
            <w:sz w:val="28"/>
            <w:szCs w:val="28"/>
            <w:u w:val="single"/>
          </w:rPr>
          <w:t>.</w:t>
        </w:r>
        <w:r w:rsidRPr="00FC6232">
          <w:rPr>
            <w:rFonts w:ascii="Times New Roman" w:hAnsi="Times New Roman"/>
            <w:color w:val="0563C1"/>
            <w:sz w:val="28"/>
            <w:szCs w:val="28"/>
            <w:u w:val="single"/>
            <w:lang w:val="en-US"/>
          </w:rPr>
          <w:t>google</w:t>
        </w:r>
        <w:r w:rsidRPr="00FC6232">
          <w:rPr>
            <w:rFonts w:ascii="Times New Roman" w:hAnsi="Times New Roman"/>
            <w:color w:val="0563C1"/>
            <w:sz w:val="28"/>
            <w:szCs w:val="28"/>
            <w:u w:val="single"/>
          </w:rPr>
          <w:t>.</w:t>
        </w:r>
        <w:r w:rsidRPr="00FC6232">
          <w:rPr>
            <w:rFonts w:ascii="Times New Roman" w:hAnsi="Times New Roman"/>
            <w:color w:val="0563C1"/>
            <w:sz w:val="28"/>
            <w:szCs w:val="28"/>
            <w:u w:val="single"/>
            <w:lang w:val="en-US"/>
          </w:rPr>
          <w:t>co</w:t>
        </w:r>
        <w:r w:rsidRPr="00FC6232">
          <w:rPr>
            <w:rFonts w:ascii="Times New Roman" w:hAnsi="Times New Roman"/>
            <w:color w:val="0563C1"/>
            <w:sz w:val="28"/>
            <w:szCs w:val="28"/>
            <w:u w:val="single"/>
          </w:rPr>
          <w:t>.</w:t>
        </w:r>
        <w:r w:rsidRPr="00FC6232">
          <w:rPr>
            <w:rFonts w:ascii="Times New Roman" w:hAnsi="Times New Roman"/>
            <w:color w:val="0563C1"/>
            <w:sz w:val="28"/>
            <w:szCs w:val="28"/>
            <w:u w:val="single"/>
            <w:lang w:val="en-US"/>
          </w:rPr>
          <w:t>uz</w:t>
        </w:r>
        <w:r w:rsidRPr="00FC6232">
          <w:rPr>
            <w:rFonts w:ascii="Times New Roman" w:hAnsi="Times New Roman"/>
            <w:color w:val="0563C1"/>
            <w:sz w:val="28"/>
            <w:szCs w:val="28"/>
            <w:u w:val="single"/>
          </w:rPr>
          <w:t>/</w:t>
        </w:r>
        <w:r w:rsidRPr="00FC6232">
          <w:rPr>
            <w:rFonts w:ascii="Times New Roman" w:hAnsi="Times New Roman"/>
            <w:color w:val="0563C1"/>
            <w:sz w:val="28"/>
            <w:szCs w:val="28"/>
            <w:u w:val="single"/>
            <w:lang w:val="en-US"/>
          </w:rPr>
          <w:t>books</w:t>
        </w:r>
        <w:r w:rsidRPr="00FC6232">
          <w:rPr>
            <w:rFonts w:ascii="Times New Roman" w:hAnsi="Times New Roman"/>
            <w:color w:val="0563C1"/>
            <w:sz w:val="28"/>
            <w:szCs w:val="28"/>
            <w:u w:val="single"/>
          </w:rPr>
          <w:t>/</w:t>
        </w:r>
        <w:r w:rsidRPr="00FC6232">
          <w:rPr>
            <w:rFonts w:ascii="Times New Roman" w:hAnsi="Times New Roman"/>
            <w:color w:val="0563C1"/>
            <w:sz w:val="28"/>
            <w:szCs w:val="28"/>
            <w:u w:val="single"/>
            <w:lang w:val="en-US"/>
          </w:rPr>
          <w:t>edition</w:t>
        </w:r>
        <w:r w:rsidRPr="00FC6232">
          <w:rPr>
            <w:rFonts w:ascii="Times New Roman" w:hAnsi="Times New Roman"/>
            <w:color w:val="0563C1"/>
            <w:sz w:val="28"/>
            <w:szCs w:val="28"/>
            <w:u w:val="single"/>
          </w:rPr>
          <w:t>/</w:t>
        </w:r>
        <w:r w:rsidRPr="00FC6232">
          <w:rPr>
            <w:rFonts w:ascii="Times New Roman" w:hAnsi="Times New Roman"/>
            <w:color w:val="0563C1"/>
            <w:sz w:val="28"/>
            <w:szCs w:val="28"/>
            <w:u w:val="single"/>
            <w:lang w:val="en-US"/>
          </w:rPr>
          <w:t>KqMUEAAAQBAJ</w:t>
        </w:r>
        <w:r w:rsidRPr="00FC6232">
          <w:rPr>
            <w:rFonts w:ascii="Times New Roman" w:hAnsi="Times New Roman"/>
            <w:color w:val="0563C1"/>
            <w:sz w:val="28"/>
            <w:szCs w:val="28"/>
            <w:u w:val="single"/>
          </w:rPr>
          <w:t>?</w:t>
        </w:r>
        <w:r w:rsidRPr="00FC6232">
          <w:rPr>
            <w:rFonts w:ascii="Times New Roman" w:hAnsi="Times New Roman"/>
            <w:color w:val="0563C1"/>
            <w:sz w:val="28"/>
            <w:szCs w:val="28"/>
            <w:u w:val="single"/>
            <w:lang w:val="en-US"/>
          </w:rPr>
          <w:t>hl</w:t>
        </w:r>
        <w:r w:rsidRPr="00FC6232">
          <w:rPr>
            <w:rFonts w:ascii="Times New Roman" w:hAnsi="Times New Roman"/>
            <w:color w:val="0563C1"/>
            <w:sz w:val="28"/>
            <w:szCs w:val="28"/>
            <w:u w:val="single"/>
          </w:rPr>
          <w:t>=</w:t>
        </w:r>
        <w:r w:rsidRPr="00FC6232">
          <w:rPr>
            <w:rFonts w:ascii="Times New Roman" w:hAnsi="Times New Roman"/>
            <w:color w:val="0563C1"/>
            <w:sz w:val="28"/>
            <w:szCs w:val="28"/>
            <w:u w:val="single"/>
            <w:lang w:val="en-US"/>
          </w:rPr>
          <w:t>ru</w:t>
        </w:r>
        <w:r w:rsidRPr="00FC6232">
          <w:rPr>
            <w:rFonts w:ascii="Times New Roman" w:hAnsi="Times New Roman"/>
            <w:color w:val="0563C1"/>
            <w:sz w:val="28"/>
            <w:szCs w:val="28"/>
            <w:u w:val="single"/>
          </w:rPr>
          <w:t>&amp;</w:t>
        </w:r>
        <w:r w:rsidRPr="00FC6232">
          <w:rPr>
            <w:rFonts w:ascii="Times New Roman" w:hAnsi="Times New Roman"/>
            <w:color w:val="0563C1"/>
            <w:sz w:val="28"/>
            <w:szCs w:val="28"/>
            <w:u w:val="single"/>
            <w:lang w:val="en-US"/>
          </w:rPr>
          <w:t>gbpv</w:t>
        </w:r>
        <w:r w:rsidRPr="00FC6232">
          <w:rPr>
            <w:rFonts w:ascii="Times New Roman" w:hAnsi="Times New Roman"/>
            <w:color w:val="0563C1"/>
            <w:sz w:val="28"/>
            <w:szCs w:val="28"/>
            <w:u w:val="single"/>
          </w:rPr>
          <w:t>=1&amp;</w:t>
        </w:r>
        <w:r w:rsidRPr="00FC6232">
          <w:rPr>
            <w:rFonts w:ascii="Times New Roman" w:hAnsi="Times New Roman"/>
            <w:color w:val="0563C1"/>
            <w:sz w:val="28"/>
            <w:szCs w:val="28"/>
            <w:u w:val="single"/>
            <w:lang w:val="en-US"/>
          </w:rPr>
          <w:t>printsec</w:t>
        </w:r>
        <w:r w:rsidRPr="00FC6232">
          <w:rPr>
            <w:rFonts w:ascii="Times New Roman" w:hAnsi="Times New Roman"/>
            <w:color w:val="0563C1"/>
            <w:sz w:val="28"/>
            <w:szCs w:val="28"/>
            <w:u w:val="single"/>
          </w:rPr>
          <w:t>=</w:t>
        </w:r>
        <w:r w:rsidRPr="00FC6232">
          <w:rPr>
            <w:rFonts w:ascii="Times New Roman" w:hAnsi="Times New Roman"/>
            <w:color w:val="0563C1"/>
            <w:sz w:val="28"/>
            <w:szCs w:val="28"/>
            <w:u w:val="single"/>
            <w:lang w:val="en-US"/>
          </w:rPr>
          <w:t>frontcover</w:t>
        </w:r>
      </w:hyperlink>
      <w:r w:rsidRPr="00FC6232">
        <w:rPr>
          <w:rFonts w:ascii="Times New Roman" w:hAnsi="Times New Roman"/>
          <w:sz w:val="28"/>
          <w:szCs w:val="28"/>
        </w:rPr>
        <w:t xml:space="preserve"> </w:t>
      </w:r>
    </w:p>
    <w:p w14:paraId="41490D4C"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 xml:space="preserve">6. Vial.G. Understanding Digital Transformation: A Review and Research Agenda. // </w:t>
      </w:r>
      <w:proofErr w:type="gramStart"/>
      <w:r w:rsidRPr="00FC6232">
        <w:rPr>
          <w:rFonts w:ascii="Times New Roman" w:hAnsi="Times New Roman"/>
          <w:sz w:val="28"/>
          <w:szCs w:val="28"/>
          <w:lang w:val="en-US"/>
        </w:rPr>
        <w:t>Journal  of</w:t>
      </w:r>
      <w:proofErr w:type="gramEnd"/>
      <w:r w:rsidRPr="00FC6232">
        <w:rPr>
          <w:rFonts w:ascii="Times New Roman" w:hAnsi="Times New Roman"/>
          <w:sz w:val="28"/>
          <w:szCs w:val="28"/>
          <w:lang w:val="en-US"/>
        </w:rPr>
        <w:t xml:space="preserve"> Strategic Information System 28  // 2019. p.118-144</w:t>
      </w:r>
    </w:p>
    <w:p w14:paraId="2A8FEF8E"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rPr>
        <w:t xml:space="preserve">7. Сычева Оксана Сергеевна, and Якушин Вадим Вадимович. "Интернет вещей как движущая сила маркетинга" Торгово-экономический журнал, vol. 3, no. 4, 2016, pp. 341-348. </w:t>
      </w:r>
      <w:r w:rsidRPr="00FC6232">
        <w:rPr>
          <w:rFonts w:ascii="Times New Roman" w:hAnsi="Times New Roman"/>
          <w:sz w:val="28"/>
          <w:szCs w:val="28"/>
          <w:lang w:val="en-US"/>
        </w:rPr>
        <w:t xml:space="preserve">URL: </w:t>
      </w:r>
      <w:hyperlink r:id="rId52" w:history="1">
        <w:r w:rsidRPr="00FC6232">
          <w:rPr>
            <w:rFonts w:ascii="Times New Roman" w:hAnsi="Times New Roman"/>
            <w:color w:val="0563C1"/>
            <w:sz w:val="28"/>
            <w:szCs w:val="28"/>
            <w:u w:val="single"/>
            <w:lang w:val="en-US"/>
          </w:rPr>
          <w:t>https://cyberleninka.ru/article/n/internet-veschey-kak-dvizhuschaya-sila-marketinga</w:t>
        </w:r>
      </w:hyperlink>
      <w:r w:rsidRPr="00FC6232">
        <w:rPr>
          <w:rFonts w:ascii="Times New Roman" w:hAnsi="Times New Roman"/>
          <w:sz w:val="28"/>
          <w:szCs w:val="28"/>
          <w:lang w:val="en-US"/>
        </w:rPr>
        <w:t xml:space="preserve"> </w:t>
      </w:r>
    </w:p>
    <w:p w14:paraId="6EE5F758" w14:textId="77777777" w:rsidR="003965DD" w:rsidRPr="00FC6232"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t xml:space="preserve">8. U.A. Burkhanov, Candidate of Economics, Associate Professor, I.D. Sohibov, TSEU // The importance of digital marketing in small business (using the example of uzbekistan) // “Economics and Innovative Technologies" scientific electronic journal No. 4, July-August 2014 </w:t>
      </w:r>
      <w:hyperlink r:id="rId53" w:history="1">
        <w:r w:rsidRPr="00FC6232">
          <w:rPr>
            <w:rFonts w:ascii="Times New Roman" w:hAnsi="Times New Roman"/>
            <w:color w:val="0563C1"/>
            <w:sz w:val="28"/>
            <w:szCs w:val="28"/>
            <w:u w:val="single"/>
            <w:lang w:val="en-US"/>
          </w:rPr>
          <w:t>https://www.iqtisodiyot.uz</w:t>
        </w:r>
      </w:hyperlink>
      <w:r w:rsidRPr="00FC6232">
        <w:rPr>
          <w:rFonts w:ascii="Times New Roman" w:hAnsi="Times New Roman"/>
          <w:sz w:val="28"/>
          <w:szCs w:val="28"/>
          <w:lang w:val="en-US"/>
        </w:rPr>
        <w:t xml:space="preserve"> </w:t>
      </w:r>
    </w:p>
    <w:p w14:paraId="074EE63B" w14:textId="77777777" w:rsidR="003965DD" w:rsidRDefault="003965DD" w:rsidP="00FC6232">
      <w:pPr>
        <w:spacing w:after="0" w:line="240" w:lineRule="auto"/>
        <w:ind w:firstLine="567"/>
        <w:jc w:val="both"/>
        <w:rPr>
          <w:rFonts w:ascii="Times New Roman" w:hAnsi="Times New Roman"/>
          <w:sz w:val="28"/>
          <w:szCs w:val="28"/>
          <w:lang w:val="en-US"/>
        </w:rPr>
      </w:pPr>
      <w:r w:rsidRPr="00FC6232">
        <w:rPr>
          <w:rFonts w:ascii="Times New Roman" w:hAnsi="Times New Roman"/>
          <w:sz w:val="28"/>
          <w:szCs w:val="28"/>
          <w:lang w:val="en-US"/>
        </w:rPr>
        <w:lastRenderedPageBreak/>
        <w:t xml:space="preserve">9. </w:t>
      </w:r>
      <w:hyperlink r:id="rId54" w:history="1">
        <w:r w:rsidRPr="00FC6232">
          <w:rPr>
            <w:rFonts w:ascii="Times New Roman" w:hAnsi="Times New Roman"/>
            <w:color w:val="0563C1"/>
            <w:sz w:val="28"/>
            <w:szCs w:val="28"/>
            <w:u w:val="single"/>
            <w:lang w:val="en-US"/>
          </w:rPr>
          <w:t>https://mediapark.uz/blog/post/suniy-intellekt-2025-yilda-marketing-va-biznes-jarayonlarini-qanday-ozgartirmoqda?srsltid=AfmBOorTxSEiPRcPx6YpJb-IjGIZFviLPezEL9ufedZ8I12Ckx2GE9IV</w:t>
        </w:r>
      </w:hyperlink>
      <w:r w:rsidRPr="00FC6232">
        <w:rPr>
          <w:rFonts w:ascii="Times New Roman" w:hAnsi="Times New Roman"/>
          <w:sz w:val="28"/>
          <w:szCs w:val="28"/>
          <w:lang w:val="en-US"/>
        </w:rPr>
        <w:t xml:space="preserve"> </w:t>
      </w:r>
    </w:p>
    <w:p w14:paraId="78E31143" w14:textId="77777777" w:rsidR="003965DD" w:rsidRDefault="003965DD" w:rsidP="009332D5">
      <w:pPr>
        <w:spacing w:after="0" w:line="240" w:lineRule="auto"/>
        <w:ind w:firstLine="567"/>
        <w:jc w:val="both"/>
        <w:rPr>
          <w:rFonts w:ascii="Times New Roman" w:hAnsi="Times New Roman"/>
          <w:sz w:val="28"/>
          <w:szCs w:val="28"/>
          <w:lang w:val="en-US"/>
        </w:rPr>
      </w:pPr>
      <w:r w:rsidRPr="009332D5">
        <w:rPr>
          <w:rFonts w:ascii="Times New Roman" w:hAnsi="Times New Roman"/>
          <w:sz w:val="28"/>
          <w:szCs w:val="28"/>
          <w:lang w:val="en-US"/>
        </w:rPr>
        <w:t>10. John Borrero Society for the Experimental Analysis of Behavior // Journal of Applied Behavior Analysis // Volume 58, Issue 2. Spring 2025</w:t>
      </w:r>
    </w:p>
    <w:p w14:paraId="3A1A4182" w14:textId="77777777" w:rsidR="003965DD" w:rsidRDefault="003965DD" w:rsidP="009332D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11. </w:t>
      </w:r>
      <w:r w:rsidRPr="009332D5">
        <w:rPr>
          <w:rFonts w:ascii="Times New Roman" w:hAnsi="Times New Roman"/>
          <w:sz w:val="28"/>
          <w:szCs w:val="28"/>
          <w:lang w:val="en-US"/>
        </w:rPr>
        <w:t>“Omnichannel: The path to value,” April 30, 2021, Holly Briedis, Brian Gregg, Kevin Heidenreich, and Wei Wei Liu</w:t>
      </w:r>
      <w:r>
        <w:rPr>
          <w:rFonts w:ascii="Times New Roman" w:hAnsi="Times New Roman"/>
          <w:sz w:val="28"/>
          <w:szCs w:val="28"/>
          <w:lang w:val="en-US"/>
        </w:rPr>
        <w:t xml:space="preserve"> </w:t>
      </w:r>
    </w:p>
    <w:p w14:paraId="1C4FEFF8" w14:textId="77777777" w:rsidR="003965DD" w:rsidRPr="00B31C31" w:rsidRDefault="003965DD" w:rsidP="009332D5">
      <w:pPr>
        <w:spacing w:after="0" w:line="240" w:lineRule="auto"/>
        <w:ind w:firstLine="567"/>
        <w:jc w:val="both"/>
        <w:rPr>
          <w:rFonts w:ascii="Times New Roman" w:hAnsi="Times New Roman"/>
          <w:sz w:val="28"/>
          <w:szCs w:val="28"/>
          <w:lang w:val="en-US"/>
        </w:rPr>
      </w:pPr>
      <w:r w:rsidRPr="00741CE5">
        <w:rPr>
          <w:rFonts w:ascii="Times New Roman" w:hAnsi="Times New Roman"/>
          <w:sz w:val="28"/>
          <w:szCs w:val="28"/>
          <w:lang w:val="en-US"/>
        </w:rPr>
        <w:t>12. Mbonigaba Celestin, M. Vasuki, S. Sujatha &amp; A. Dinesh Kumar «How businesses create personalized experiences to boost customer retention: the role of technology and human interactions in customer satisfaction» // International Journal of Applied and Advanced Scientific Research (IJAASR) // Volume 9, Issue 2, July - December, 2024</w:t>
      </w:r>
      <w:r w:rsidRPr="00B31C31">
        <w:rPr>
          <w:rFonts w:ascii="Times New Roman" w:hAnsi="Times New Roman"/>
          <w:sz w:val="28"/>
          <w:szCs w:val="28"/>
          <w:lang w:val="en-US"/>
        </w:rPr>
        <w:t xml:space="preserve">. </w:t>
      </w:r>
    </w:p>
    <w:p w14:paraId="41B5CB78" w14:textId="77777777" w:rsidR="003965DD" w:rsidRPr="00FC6232" w:rsidRDefault="003965DD" w:rsidP="00FC6232">
      <w:pPr>
        <w:rPr>
          <w:lang w:val="en-US"/>
        </w:rPr>
      </w:pPr>
    </w:p>
    <w:p w14:paraId="122E5864" w14:textId="77777777" w:rsidR="003965DD" w:rsidRPr="0061738E" w:rsidRDefault="003965DD" w:rsidP="003050B8">
      <w:pPr>
        <w:keepNext/>
        <w:spacing w:after="0" w:line="240" w:lineRule="auto"/>
        <w:ind w:firstLine="709"/>
        <w:jc w:val="center"/>
        <w:rPr>
          <w:rFonts w:ascii="Times New Roman" w:eastAsia="Times New Roman" w:hAnsi="Times New Roman"/>
          <w:b/>
          <w:bCs/>
          <w:sz w:val="28"/>
          <w:szCs w:val="28"/>
          <w:lang w:val="en-US" w:eastAsia="ru-RU"/>
        </w:rPr>
      </w:pPr>
      <w:r w:rsidRPr="0061738E">
        <w:rPr>
          <w:rFonts w:ascii="Times New Roman" w:eastAsia="Times New Roman" w:hAnsi="Times New Roman"/>
          <w:b/>
          <w:bCs/>
          <w:sz w:val="28"/>
          <w:szCs w:val="28"/>
          <w:lang w:val="en-US" w:eastAsia="ru-RU"/>
        </w:rPr>
        <w:t>DEVELOPMENT OF RAILWAY TRANSPORT SERVICES IS A REQUIREMENT OF THE TIMES</w:t>
      </w:r>
    </w:p>
    <w:p w14:paraId="1701AB7A" w14:textId="77777777" w:rsidR="003965DD" w:rsidRPr="0061738E" w:rsidRDefault="003965DD" w:rsidP="004E543E">
      <w:pPr>
        <w:shd w:val="clear" w:color="auto" w:fill="FFFFFF"/>
        <w:spacing w:before="45" w:after="0" w:line="240" w:lineRule="auto"/>
        <w:ind w:firstLine="709"/>
        <w:jc w:val="center"/>
        <w:rPr>
          <w:rFonts w:ascii="Times New Roman" w:eastAsia="Times New Roman" w:hAnsi="Times New Roman"/>
          <w:b/>
          <w:sz w:val="28"/>
          <w:szCs w:val="28"/>
          <w:lang w:val="en-US" w:eastAsia="ru-RU"/>
        </w:rPr>
      </w:pPr>
      <w:r w:rsidRPr="0061738E">
        <w:rPr>
          <w:rFonts w:ascii="Times New Roman" w:eastAsia="Times New Roman" w:hAnsi="Times New Roman"/>
          <w:b/>
          <w:sz w:val="28"/>
          <w:szCs w:val="28"/>
          <w:lang w:val="en-US" w:eastAsia="ru-RU"/>
        </w:rPr>
        <w:t>Murod Maksudovich Payazov</w:t>
      </w:r>
    </w:p>
    <w:p w14:paraId="361C352C" w14:textId="77777777" w:rsidR="003965DD" w:rsidRPr="0061738E" w:rsidRDefault="003965DD" w:rsidP="003050B8">
      <w:pPr>
        <w:spacing w:after="0" w:line="240" w:lineRule="auto"/>
        <w:ind w:firstLine="708"/>
        <w:contextualSpacing/>
        <w:jc w:val="center"/>
        <w:rPr>
          <w:rFonts w:ascii="Times New Roman" w:eastAsia="Times New Roman" w:hAnsi="Times New Roman"/>
          <w:i/>
          <w:iCs/>
          <w:sz w:val="28"/>
          <w:szCs w:val="28"/>
          <w:lang w:val="en-US" w:eastAsia="ru-RU"/>
        </w:rPr>
      </w:pPr>
      <w:r w:rsidRPr="0061738E">
        <w:rPr>
          <w:rFonts w:ascii="Times New Roman" w:eastAsia="Times New Roman" w:hAnsi="Times New Roman"/>
          <w:i/>
          <w:iCs/>
          <w:sz w:val="28"/>
          <w:szCs w:val="28"/>
          <w:lang w:val="en-US" w:eastAsia="ru-RU"/>
        </w:rPr>
        <w:t>Fergana State Technical University,</w:t>
      </w:r>
    </w:p>
    <w:p w14:paraId="7330A841" w14:textId="77777777" w:rsidR="003965DD" w:rsidRPr="0061738E" w:rsidRDefault="003965DD" w:rsidP="003050B8">
      <w:pPr>
        <w:spacing w:after="0" w:line="240" w:lineRule="auto"/>
        <w:ind w:firstLine="708"/>
        <w:contextualSpacing/>
        <w:jc w:val="center"/>
        <w:rPr>
          <w:rFonts w:ascii="Times New Roman" w:eastAsia="Times New Roman" w:hAnsi="Times New Roman"/>
          <w:b/>
          <w:bCs/>
          <w:sz w:val="28"/>
          <w:szCs w:val="28"/>
          <w:lang w:val="en-US" w:eastAsia="ru-RU"/>
        </w:rPr>
      </w:pPr>
      <w:r w:rsidRPr="0061738E">
        <w:rPr>
          <w:rFonts w:ascii="Times New Roman" w:eastAsia="Times New Roman" w:hAnsi="Times New Roman"/>
          <w:i/>
          <w:iCs/>
          <w:sz w:val="28"/>
          <w:szCs w:val="28"/>
          <w:lang w:val="en-US" w:eastAsia="ru-RU"/>
        </w:rPr>
        <w:t>Associate Professor of the Department of Management and Marketing</w:t>
      </w:r>
    </w:p>
    <w:p w14:paraId="2CB3CC90" w14:textId="77777777" w:rsidR="003965DD" w:rsidRPr="0061738E" w:rsidRDefault="003965DD" w:rsidP="003050B8">
      <w:pPr>
        <w:spacing w:after="0" w:line="240" w:lineRule="auto"/>
        <w:ind w:firstLine="708"/>
        <w:contextualSpacing/>
        <w:jc w:val="center"/>
        <w:rPr>
          <w:rFonts w:ascii="Times New Roman" w:eastAsia="Times New Roman" w:hAnsi="Times New Roman"/>
          <w:sz w:val="28"/>
          <w:szCs w:val="28"/>
          <w:lang w:val="en-US" w:eastAsia="ru-RU"/>
        </w:rPr>
      </w:pPr>
      <w:proofErr w:type="gramStart"/>
      <w:r w:rsidRPr="0061738E">
        <w:rPr>
          <w:rFonts w:ascii="Times New Roman" w:eastAsia="Times New Roman" w:hAnsi="Times New Roman"/>
          <w:sz w:val="28"/>
          <w:szCs w:val="28"/>
          <w:lang w:val="en-US" w:eastAsia="ru-RU"/>
        </w:rPr>
        <w:t>e-mail:fayz19700308@gmail.com</w:t>
      </w:r>
      <w:proofErr w:type="gramEnd"/>
      <w:r w:rsidRPr="0061738E">
        <w:rPr>
          <w:rFonts w:ascii="Times New Roman" w:eastAsia="Times New Roman" w:hAnsi="Times New Roman"/>
          <w:sz w:val="28"/>
          <w:szCs w:val="28"/>
          <w:lang w:val="en-US" w:eastAsia="ru-RU"/>
        </w:rPr>
        <w:t>, +998 90 533-47-62</w:t>
      </w:r>
    </w:p>
    <w:p w14:paraId="08BB6909" w14:textId="77777777" w:rsidR="003965DD" w:rsidRPr="0061738E" w:rsidRDefault="003965DD" w:rsidP="003050B8">
      <w:pPr>
        <w:spacing w:after="0" w:line="240" w:lineRule="auto"/>
        <w:ind w:firstLine="709"/>
        <w:jc w:val="both"/>
        <w:rPr>
          <w:rFonts w:ascii="Times New Roman" w:eastAsia="Times New Roman" w:hAnsi="Times New Roman"/>
          <w:sz w:val="28"/>
          <w:szCs w:val="28"/>
          <w:lang w:val="en-US" w:eastAsia="ru-RU"/>
        </w:rPr>
      </w:pPr>
    </w:p>
    <w:p w14:paraId="18B94501" w14:textId="77777777" w:rsidR="003965DD" w:rsidRPr="0061738E" w:rsidRDefault="003965DD" w:rsidP="003050B8">
      <w:pPr>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b/>
          <w:bCs/>
          <w:sz w:val="28"/>
          <w:szCs w:val="28"/>
          <w:lang w:val="en-US" w:eastAsia="ru-RU"/>
        </w:rPr>
        <w:t>Abstract</w:t>
      </w:r>
      <w:r w:rsidRPr="0061738E">
        <w:rPr>
          <w:rFonts w:ascii="Times New Roman" w:eastAsia="Times New Roman" w:hAnsi="Times New Roman"/>
          <w:sz w:val="28"/>
          <w:szCs w:val="28"/>
          <w:lang w:val="en-US" w:eastAsia="ru-RU"/>
        </w:rPr>
        <w:t>: The article talks about the service sector in the cargo transportation market of Uzbekistan. The problems related to the improvement of cargo transportation management, the index indicators of the countries on the quality of transport infrastructure were highlighted, the problems that need to be solved in the issues of raising these indicators and prepared scientific proposals for their solution. Among delivery services, it is emphasized that the priority given to the development of railway services in Uzbekistan is one of the important factors affecting the country's economy. Therefore, it was emphasized that first of all, opening railway corridors with neighboring countries and establishing transit routes as much as possible is one of the main factors in strengthening international and economic relations. The establishment of railway transport services that meet international standards will reduce the cost of export-import operations and shorten the delivery times of goods.</w:t>
      </w:r>
    </w:p>
    <w:p w14:paraId="1698FCD3" w14:textId="77777777" w:rsidR="003965DD" w:rsidRPr="0061738E" w:rsidRDefault="003965DD" w:rsidP="003050B8">
      <w:pPr>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b/>
          <w:sz w:val="28"/>
          <w:szCs w:val="28"/>
          <w:lang w:val="en-US" w:eastAsia="ru-RU"/>
        </w:rPr>
        <w:t>Keywords</w:t>
      </w:r>
      <w:r w:rsidRPr="0061738E">
        <w:rPr>
          <w:rFonts w:ascii="Times New Roman" w:eastAsia="Times New Roman" w:hAnsi="Times New Roman"/>
          <w:sz w:val="28"/>
          <w:szCs w:val="28"/>
          <w:lang w:val="en-US" w:eastAsia="ru-RU"/>
        </w:rPr>
        <w:t>: transport and logistics system, freight traffic, service market infrastructure, transport corridor.</w:t>
      </w:r>
    </w:p>
    <w:p w14:paraId="0627ECBE"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b/>
          <w:sz w:val="28"/>
          <w:szCs w:val="28"/>
          <w:lang w:val="en-US" w:eastAsia="ru-RU"/>
        </w:rPr>
      </w:pPr>
    </w:p>
    <w:p w14:paraId="44B1F071" w14:textId="77777777" w:rsidR="003965DD" w:rsidRPr="0061738E" w:rsidRDefault="003965DD" w:rsidP="003050B8">
      <w:pPr>
        <w:shd w:val="clear" w:color="auto" w:fill="FFFFFF"/>
        <w:spacing w:before="45" w:after="0" w:line="240" w:lineRule="auto"/>
        <w:ind w:firstLine="709"/>
        <w:jc w:val="center"/>
        <w:rPr>
          <w:rFonts w:ascii="Times New Roman" w:eastAsia="Times New Roman" w:hAnsi="Times New Roman"/>
          <w:b/>
          <w:sz w:val="28"/>
          <w:szCs w:val="28"/>
          <w:lang w:val="en-US" w:eastAsia="ru-RU"/>
        </w:rPr>
      </w:pPr>
      <w:r w:rsidRPr="0061738E">
        <w:rPr>
          <w:rFonts w:ascii="Times New Roman" w:eastAsia="Times New Roman" w:hAnsi="Times New Roman"/>
          <w:b/>
          <w:sz w:val="28"/>
          <w:szCs w:val="28"/>
          <w:lang w:val="en-US" w:eastAsia="ru-RU"/>
        </w:rPr>
        <w:t>TEMIR YO'L TRANSPORTI XIZMATINI RIVOJLANISH - ZAMON TALABI</w:t>
      </w:r>
    </w:p>
    <w:p w14:paraId="7961FA76" w14:textId="77777777" w:rsidR="003965DD" w:rsidRPr="0061738E" w:rsidRDefault="003965DD" w:rsidP="003050B8">
      <w:pPr>
        <w:shd w:val="clear" w:color="auto" w:fill="FFFFFF"/>
        <w:spacing w:before="45" w:after="0" w:line="240" w:lineRule="auto"/>
        <w:ind w:firstLine="709"/>
        <w:jc w:val="center"/>
        <w:rPr>
          <w:rFonts w:ascii="Times New Roman" w:eastAsia="Times New Roman" w:hAnsi="Times New Roman"/>
          <w:b/>
          <w:sz w:val="28"/>
          <w:szCs w:val="28"/>
          <w:lang w:val="en-US" w:eastAsia="ru-RU"/>
        </w:rPr>
      </w:pPr>
      <w:r w:rsidRPr="0061738E">
        <w:rPr>
          <w:rFonts w:ascii="Times New Roman" w:eastAsia="Times New Roman" w:hAnsi="Times New Roman"/>
          <w:b/>
          <w:sz w:val="28"/>
          <w:szCs w:val="28"/>
          <w:lang w:val="en-US" w:eastAsia="ru-RU"/>
        </w:rPr>
        <w:t>Murod Maksudovich Payazov</w:t>
      </w:r>
    </w:p>
    <w:p w14:paraId="3ED271C9" w14:textId="77777777" w:rsidR="003965DD" w:rsidRPr="0061738E" w:rsidRDefault="003965DD" w:rsidP="003050B8">
      <w:pPr>
        <w:shd w:val="clear" w:color="auto" w:fill="FFFFFF"/>
        <w:spacing w:before="45" w:after="0" w:line="240" w:lineRule="auto"/>
        <w:ind w:firstLine="709"/>
        <w:jc w:val="center"/>
        <w:rPr>
          <w:rFonts w:ascii="Times New Roman" w:eastAsia="Times New Roman" w:hAnsi="Times New Roman"/>
          <w:bCs/>
          <w:i/>
          <w:iCs/>
          <w:sz w:val="28"/>
          <w:szCs w:val="28"/>
          <w:lang w:val="en-US" w:eastAsia="ru-RU"/>
        </w:rPr>
      </w:pPr>
      <w:proofErr w:type="gramStart"/>
      <w:r w:rsidRPr="0061738E">
        <w:rPr>
          <w:rFonts w:ascii="Times New Roman" w:eastAsia="Times New Roman" w:hAnsi="Times New Roman"/>
          <w:bCs/>
          <w:i/>
          <w:iCs/>
          <w:sz w:val="28"/>
          <w:szCs w:val="28"/>
          <w:lang w:val="en-US" w:eastAsia="ru-RU"/>
        </w:rPr>
        <w:t>Farg‘</w:t>
      </w:r>
      <w:proofErr w:type="gramEnd"/>
      <w:r w:rsidRPr="0061738E">
        <w:rPr>
          <w:rFonts w:ascii="Times New Roman" w:eastAsia="Times New Roman" w:hAnsi="Times New Roman"/>
          <w:bCs/>
          <w:i/>
          <w:iCs/>
          <w:sz w:val="28"/>
          <w:szCs w:val="28"/>
          <w:lang w:val="en-US" w:eastAsia="ru-RU"/>
        </w:rPr>
        <w:t>ona davlat texnika universiteti,</w:t>
      </w:r>
    </w:p>
    <w:p w14:paraId="2A63FBAC" w14:textId="77777777" w:rsidR="003965DD" w:rsidRPr="0061738E" w:rsidRDefault="003965DD" w:rsidP="003050B8">
      <w:pPr>
        <w:shd w:val="clear" w:color="auto" w:fill="FFFFFF"/>
        <w:spacing w:before="45" w:after="0" w:line="240" w:lineRule="auto"/>
        <w:ind w:firstLine="709"/>
        <w:jc w:val="center"/>
        <w:rPr>
          <w:rFonts w:ascii="Times New Roman" w:eastAsia="Times New Roman" w:hAnsi="Times New Roman"/>
          <w:bCs/>
          <w:i/>
          <w:iCs/>
          <w:sz w:val="28"/>
          <w:szCs w:val="28"/>
          <w:lang w:val="en-US" w:eastAsia="ru-RU"/>
        </w:rPr>
      </w:pPr>
      <w:r w:rsidRPr="0061738E">
        <w:rPr>
          <w:rFonts w:ascii="Times New Roman" w:eastAsia="Times New Roman" w:hAnsi="Times New Roman"/>
          <w:bCs/>
          <w:i/>
          <w:iCs/>
          <w:sz w:val="28"/>
          <w:szCs w:val="28"/>
          <w:lang w:val="en-US" w:eastAsia="ru-RU"/>
        </w:rPr>
        <w:t>Menejment va marketing kafedrasi dotsenti</w:t>
      </w:r>
    </w:p>
    <w:p w14:paraId="58BAAC2E" w14:textId="77777777" w:rsidR="003965DD" w:rsidRPr="0061738E" w:rsidRDefault="003965DD" w:rsidP="004E543E">
      <w:pPr>
        <w:spacing w:after="0" w:line="240" w:lineRule="auto"/>
        <w:ind w:firstLine="708"/>
        <w:contextualSpacing/>
        <w:jc w:val="center"/>
        <w:rPr>
          <w:rFonts w:ascii="Times New Roman" w:eastAsia="Times New Roman" w:hAnsi="Times New Roman"/>
          <w:sz w:val="28"/>
          <w:szCs w:val="28"/>
          <w:lang w:val="en-US" w:eastAsia="ru-RU"/>
        </w:rPr>
      </w:pPr>
      <w:proofErr w:type="gramStart"/>
      <w:r w:rsidRPr="0061738E">
        <w:rPr>
          <w:rFonts w:ascii="Times New Roman" w:eastAsia="Times New Roman" w:hAnsi="Times New Roman"/>
          <w:sz w:val="28"/>
          <w:szCs w:val="28"/>
          <w:lang w:val="en-US" w:eastAsia="ru-RU"/>
        </w:rPr>
        <w:t>e-mail:fayz19700308@gmail.com</w:t>
      </w:r>
      <w:proofErr w:type="gramEnd"/>
      <w:r w:rsidRPr="0061738E">
        <w:rPr>
          <w:rFonts w:ascii="Times New Roman" w:eastAsia="Times New Roman" w:hAnsi="Times New Roman"/>
          <w:sz w:val="28"/>
          <w:szCs w:val="28"/>
          <w:lang w:val="en-US" w:eastAsia="ru-RU"/>
        </w:rPr>
        <w:t>, +998 90 533-47-62</w:t>
      </w:r>
    </w:p>
    <w:p w14:paraId="0C6C517B" w14:textId="77777777" w:rsidR="003965DD" w:rsidRPr="0061738E" w:rsidRDefault="003965DD" w:rsidP="004E543E">
      <w:pPr>
        <w:spacing w:after="0" w:line="240" w:lineRule="auto"/>
        <w:ind w:firstLine="709"/>
        <w:jc w:val="both"/>
        <w:rPr>
          <w:rFonts w:ascii="Times New Roman" w:eastAsia="Times New Roman" w:hAnsi="Times New Roman"/>
          <w:sz w:val="28"/>
          <w:szCs w:val="28"/>
          <w:lang w:val="en-US" w:eastAsia="ru-RU"/>
        </w:rPr>
      </w:pPr>
    </w:p>
    <w:p w14:paraId="327E9D52" w14:textId="77777777" w:rsidR="003965DD" w:rsidRPr="0061738E" w:rsidRDefault="003965DD" w:rsidP="003050B8">
      <w:pPr>
        <w:shd w:val="clear" w:color="auto" w:fill="FFFFFF"/>
        <w:spacing w:before="45" w:after="0" w:line="240" w:lineRule="auto"/>
        <w:ind w:firstLine="709"/>
        <w:jc w:val="both"/>
        <w:rPr>
          <w:rFonts w:ascii="Times New Roman" w:eastAsia="Times New Roman" w:hAnsi="Times New Roman"/>
          <w:bCs/>
          <w:sz w:val="28"/>
          <w:szCs w:val="28"/>
          <w:lang w:val="en-US" w:eastAsia="ru-RU"/>
        </w:rPr>
      </w:pPr>
      <w:r w:rsidRPr="0061738E">
        <w:rPr>
          <w:rFonts w:ascii="Times New Roman" w:eastAsia="Times New Roman" w:hAnsi="Times New Roman"/>
          <w:b/>
          <w:sz w:val="28"/>
          <w:szCs w:val="28"/>
          <w:lang w:val="en-US" w:eastAsia="ru-RU"/>
        </w:rPr>
        <w:t xml:space="preserve">Annotatsiya: </w:t>
      </w:r>
      <w:r w:rsidRPr="0061738E">
        <w:rPr>
          <w:rFonts w:ascii="Times New Roman" w:eastAsia="Times New Roman" w:hAnsi="Times New Roman"/>
          <w:bCs/>
          <w:sz w:val="28"/>
          <w:szCs w:val="28"/>
          <w:lang w:val="en-US" w:eastAsia="ru-RU"/>
        </w:rPr>
        <w:t xml:space="preserve">Maqolada </w:t>
      </w:r>
      <w:proofErr w:type="gramStart"/>
      <w:r w:rsidRPr="0061738E">
        <w:rPr>
          <w:rFonts w:ascii="Times New Roman" w:eastAsia="Times New Roman" w:hAnsi="Times New Roman"/>
          <w:bCs/>
          <w:sz w:val="28"/>
          <w:szCs w:val="28"/>
          <w:lang w:val="en-US" w:eastAsia="ru-RU"/>
        </w:rPr>
        <w:t>O‘</w:t>
      </w:r>
      <w:proofErr w:type="gramEnd"/>
      <w:r w:rsidRPr="0061738E">
        <w:rPr>
          <w:rFonts w:ascii="Times New Roman" w:eastAsia="Times New Roman" w:hAnsi="Times New Roman"/>
          <w:bCs/>
          <w:sz w:val="28"/>
          <w:szCs w:val="28"/>
          <w:lang w:val="en-US" w:eastAsia="ru-RU"/>
        </w:rPr>
        <w:t xml:space="preserve">zbekiston yuk tashish bozoridagi xizmat ko‘rsatish sohasi haqida so‘z boradi. Yuk tashish boshqaruvini takomillashtirish bilan </w:t>
      </w:r>
      <w:proofErr w:type="gramStart"/>
      <w:r w:rsidRPr="0061738E">
        <w:rPr>
          <w:rFonts w:ascii="Times New Roman" w:eastAsia="Times New Roman" w:hAnsi="Times New Roman"/>
          <w:bCs/>
          <w:sz w:val="28"/>
          <w:szCs w:val="28"/>
          <w:lang w:val="en-US" w:eastAsia="ru-RU"/>
        </w:rPr>
        <w:t>bog‘</w:t>
      </w:r>
      <w:proofErr w:type="gramEnd"/>
      <w:r w:rsidRPr="0061738E">
        <w:rPr>
          <w:rFonts w:ascii="Times New Roman" w:eastAsia="Times New Roman" w:hAnsi="Times New Roman"/>
          <w:bCs/>
          <w:sz w:val="28"/>
          <w:szCs w:val="28"/>
          <w:lang w:val="en-US" w:eastAsia="ru-RU"/>
        </w:rPr>
        <w:t xml:space="preserve">liq muammolar, transport infratuzilmasi sifati bo‘yicha mamlakatlar indeks ko‘rsatkichlari, bu ko‘rsatkichlarni oshirish masalalarida yechimini kutayotgan muammolarga to‘xtalib o‘tildi va ularni hal etish bo‘yicha ilmiy takliflar tayyorlandi. Yetkazib berish xizmatlari qatorida </w:t>
      </w:r>
      <w:proofErr w:type="gramStart"/>
      <w:r w:rsidRPr="0061738E">
        <w:rPr>
          <w:rFonts w:ascii="Times New Roman" w:eastAsia="Times New Roman" w:hAnsi="Times New Roman"/>
          <w:bCs/>
          <w:sz w:val="28"/>
          <w:szCs w:val="28"/>
          <w:lang w:val="en-US" w:eastAsia="ru-RU"/>
        </w:rPr>
        <w:t>O‘</w:t>
      </w:r>
      <w:proofErr w:type="gramEnd"/>
      <w:r w:rsidRPr="0061738E">
        <w:rPr>
          <w:rFonts w:ascii="Times New Roman" w:eastAsia="Times New Roman" w:hAnsi="Times New Roman"/>
          <w:bCs/>
          <w:sz w:val="28"/>
          <w:szCs w:val="28"/>
          <w:lang w:val="en-US" w:eastAsia="ru-RU"/>
        </w:rPr>
        <w:t xml:space="preserve">zbekistonda temir yo‘l xizmatlarini rivojlantirishga ustuvor ahamiyat qaratilayotgani mamlakatimiz iqtisodiyotiga ta’sir etuvchi muhim omillardan biri ekani alohida ta’kidlandi. Shu bois, avvalo, </w:t>
      </w:r>
      <w:proofErr w:type="gramStart"/>
      <w:r w:rsidRPr="0061738E">
        <w:rPr>
          <w:rFonts w:ascii="Times New Roman" w:eastAsia="Times New Roman" w:hAnsi="Times New Roman"/>
          <w:bCs/>
          <w:sz w:val="28"/>
          <w:szCs w:val="28"/>
          <w:lang w:val="en-US" w:eastAsia="ru-RU"/>
        </w:rPr>
        <w:t>qo‘</w:t>
      </w:r>
      <w:proofErr w:type="gramEnd"/>
      <w:r w:rsidRPr="0061738E">
        <w:rPr>
          <w:rFonts w:ascii="Times New Roman" w:eastAsia="Times New Roman" w:hAnsi="Times New Roman"/>
          <w:bCs/>
          <w:sz w:val="28"/>
          <w:szCs w:val="28"/>
          <w:lang w:val="en-US" w:eastAsia="ru-RU"/>
        </w:rPr>
        <w:t xml:space="preserve">shni davlatlar bilan temir yo‘l yo‘laklarini ochish, imkon qadar tranzit yo‘nalishlarini yo‘lga qo‘yish xalqaro va iqtisodiy aloqalarni mustahkamlashning asosiy omillaridan biri ekani alohida ta’kidlandi. Xalqaro standartlarga javob beradigan temir </w:t>
      </w:r>
      <w:proofErr w:type="gramStart"/>
      <w:r w:rsidRPr="0061738E">
        <w:rPr>
          <w:rFonts w:ascii="Times New Roman" w:eastAsia="Times New Roman" w:hAnsi="Times New Roman"/>
          <w:bCs/>
          <w:sz w:val="28"/>
          <w:szCs w:val="28"/>
          <w:lang w:val="en-US" w:eastAsia="ru-RU"/>
        </w:rPr>
        <w:t>yo‘</w:t>
      </w:r>
      <w:proofErr w:type="gramEnd"/>
      <w:r w:rsidRPr="0061738E">
        <w:rPr>
          <w:rFonts w:ascii="Times New Roman" w:eastAsia="Times New Roman" w:hAnsi="Times New Roman"/>
          <w:bCs/>
          <w:sz w:val="28"/>
          <w:szCs w:val="28"/>
          <w:lang w:val="en-US" w:eastAsia="ru-RU"/>
        </w:rPr>
        <w:t>l transporti xizmatlarini yo‘lga qo‘yish eksport-import operatsiyalari tannarxini pasaytiradi va yuklarni yetkazib berish muddatlarini qisqartiradi.</w:t>
      </w:r>
    </w:p>
    <w:p w14:paraId="3E663120"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b/>
          <w:sz w:val="28"/>
          <w:szCs w:val="28"/>
          <w:lang w:val="en-US" w:eastAsia="ru-RU"/>
        </w:rPr>
      </w:pPr>
      <w:r w:rsidRPr="0061738E">
        <w:rPr>
          <w:rFonts w:ascii="Times New Roman" w:eastAsia="Times New Roman" w:hAnsi="Times New Roman"/>
          <w:b/>
          <w:sz w:val="28"/>
          <w:szCs w:val="28"/>
          <w:lang w:val="en-US" w:eastAsia="ru-RU"/>
        </w:rPr>
        <w:t xml:space="preserve">Kalit so'zlar: </w:t>
      </w:r>
      <w:r w:rsidRPr="0061738E">
        <w:rPr>
          <w:rFonts w:ascii="Times New Roman" w:eastAsia="Times New Roman" w:hAnsi="Times New Roman"/>
          <w:bCs/>
          <w:sz w:val="28"/>
          <w:szCs w:val="28"/>
          <w:lang w:val="en-US" w:eastAsia="ru-RU"/>
        </w:rPr>
        <w:t>transport-logistika tizimi, yuk tashish, xizmat ko'rsatish bozori infratuzilmasi, transport koridori</w:t>
      </w:r>
    </w:p>
    <w:p w14:paraId="71776666"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b/>
          <w:sz w:val="28"/>
          <w:szCs w:val="28"/>
          <w:lang w:val="en-US" w:eastAsia="ru-RU"/>
        </w:rPr>
      </w:pPr>
    </w:p>
    <w:p w14:paraId="0CA045BA" w14:textId="77777777" w:rsidR="003965DD" w:rsidRPr="0061738E" w:rsidRDefault="003965DD" w:rsidP="003050B8">
      <w:pPr>
        <w:shd w:val="clear" w:color="auto" w:fill="FFFFFF"/>
        <w:spacing w:before="45" w:after="0" w:line="240" w:lineRule="auto"/>
        <w:ind w:firstLine="709"/>
        <w:jc w:val="center"/>
        <w:rPr>
          <w:rFonts w:ascii="Times New Roman" w:eastAsia="Times New Roman" w:hAnsi="Times New Roman"/>
          <w:b/>
          <w:sz w:val="28"/>
          <w:szCs w:val="28"/>
          <w:lang w:eastAsia="ru-RU"/>
        </w:rPr>
      </w:pPr>
      <w:r w:rsidRPr="0061738E">
        <w:rPr>
          <w:rFonts w:ascii="Times New Roman" w:eastAsia="Times New Roman" w:hAnsi="Times New Roman"/>
          <w:b/>
          <w:sz w:val="28"/>
          <w:szCs w:val="28"/>
          <w:lang w:eastAsia="ru-RU"/>
        </w:rPr>
        <w:t>РАЗВИТИЕ УСЛУГ ЖЕЛЕЗНОДОРОЖНОГО ТРАНСПОРТА - ТРЕБОВАНИЕ ВРЕМЕНИ</w:t>
      </w:r>
    </w:p>
    <w:p w14:paraId="7B9FAEFB" w14:textId="77777777" w:rsidR="003965DD" w:rsidRPr="0061738E" w:rsidRDefault="003965DD" w:rsidP="003050B8">
      <w:pPr>
        <w:shd w:val="clear" w:color="auto" w:fill="FFFFFF"/>
        <w:spacing w:before="45" w:after="0" w:line="240" w:lineRule="auto"/>
        <w:ind w:firstLine="709"/>
        <w:jc w:val="center"/>
        <w:rPr>
          <w:rFonts w:ascii="Times New Roman" w:eastAsia="Times New Roman" w:hAnsi="Times New Roman"/>
          <w:b/>
          <w:sz w:val="28"/>
          <w:szCs w:val="28"/>
          <w:lang w:eastAsia="ru-RU"/>
        </w:rPr>
      </w:pPr>
      <w:r w:rsidRPr="0061738E">
        <w:rPr>
          <w:rFonts w:ascii="Times New Roman" w:eastAsia="Times New Roman" w:hAnsi="Times New Roman"/>
          <w:b/>
          <w:sz w:val="28"/>
          <w:szCs w:val="28"/>
          <w:lang w:eastAsia="ru-RU"/>
        </w:rPr>
        <w:t>Мурад Максудович Паязов</w:t>
      </w:r>
    </w:p>
    <w:p w14:paraId="3808DF27" w14:textId="77777777" w:rsidR="003965DD" w:rsidRPr="0061738E" w:rsidRDefault="003965DD" w:rsidP="003050B8">
      <w:pPr>
        <w:shd w:val="clear" w:color="auto" w:fill="FFFFFF"/>
        <w:spacing w:before="45" w:after="0" w:line="240" w:lineRule="auto"/>
        <w:ind w:firstLine="709"/>
        <w:jc w:val="center"/>
        <w:rPr>
          <w:rFonts w:ascii="Times New Roman" w:eastAsia="Times New Roman" w:hAnsi="Times New Roman"/>
          <w:bCs/>
          <w:i/>
          <w:iCs/>
          <w:sz w:val="28"/>
          <w:szCs w:val="28"/>
          <w:lang w:eastAsia="ru-RU"/>
        </w:rPr>
      </w:pPr>
      <w:r w:rsidRPr="0061738E">
        <w:rPr>
          <w:rFonts w:ascii="Times New Roman" w:eastAsia="Times New Roman" w:hAnsi="Times New Roman"/>
          <w:bCs/>
          <w:i/>
          <w:iCs/>
          <w:sz w:val="28"/>
          <w:szCs w:val="28"/>
          <w:lang w:eastAsia="ru-RU"/>
        </w:rPr>
        <w:t>Ферганский государственный технический университет,</w:t>
      </w:r>
    </w:p>
    <w:p w14:paraId="47659A55" w14:textId="77777777" w:rsidR="003965DD" w:rsidRPr="0061738E" w:rsidRDefault="003965DD" w:rsidP="003050B8">
      <w:pPr>
        <w:shd w:val="clear" w:color="auto" w:fill="FFFFFF"/>
        <w:spacing w:before="45" w:after="0" w:line="240" w:lineRule="auto"/>
        <w:ind w:firstLine="709"/>
        <w:jc w:val="center"/>
        <w:rPr>
          <w:rFonts w:ascii="Times New Roman" w:eastAsia="Times New Roman" w:hAnsi="Times New Roman"/>
          <w:bCs/>
          <w:i/>
          <w:iCs/>
          <w:sz w:val="28"/>
          <w:szCs w:val="28"/>
          <w:lang w:eastAsia="ru-RU"/>
        </w:rPr>
      </w:pPr>
      <w:r w:rsidRPr="0061738E">
        <w:rPr>
          <w:rFonts w:ascii="Times New Roman" w:eastAsia="Times New Roman" w:hAnsi="Times New Roman"/>
          <w:bCs/>
          <w:i/>
          <w:iCs/>
          <w:sz w:val="28"/>
          <w:szCs w:val="28"/>
          <w:lang w:eastAsia="ru-RU"/>
        </w:rPr>
        <w:t>доцент кафедры менеджмента и маркетинга</w:t>
      </w:r>
    </w:p>
    <w:p w14:paraId="1FDE8D71" w14:textId="77777777" w:rsidR="003965DD" w:rsidRPr="0061738E" w:rsidRDefault="003965DD" w:rsidP="004E543E">
      <w:pPr>
        <w:spacing w:after="0" w:line="240" w:lineRule="auto"/>
        <w:ind w:firstLine="708"/>
        <w:contextualSpacing/>
        <w:jc w:val="center"/>
        <w:rPr>
          <w:rFonts w:ascii="Times New Roman" w:eastAsia="Times New Roman" w:hAnsi="Times New Roman"/>
          <w:sz w:val="28"/>
          <w:szCs w:val="28"/>
          <w:lang w:eastAsia="ru-RU"/>
        </w:rPr>
      </w:pPr>
      <w:proofErr w:type="gramStart"/>
      <w:r w:rsidRPr="0061738E">
        <w:rPr>
          <w:rFonts w:ascii="Times New Roman" w:eastAsia="Times New Roman" w:hAnsi="Times New Roman"/>
          <w:sz w:val="28"/>
          <w:szCs w:val="28"/>
          <w:lang w:val="en-US" w:eastAsia="ru-RU"/>
        </w:rPr>
        <w:t>e</w:t>
      </w:r>
      <w:r w:rsidRPr="0061738E">
        <w:rPr>
          <w:rFonts w:ascii="Times New Roman" w:eastAsia="Times New Roman" w:hAnsi="Times New Roman"/>
          <w:sz w:val="28"/>
          <w:szCs w:val="28"/>
          <w:lang w:eastAsia="ru-RU"/>
        </w:rPr>
        <w:t>-</w:t>
      </w:r>
      <w:r w:rsidRPr="0061738E">
        <w:rPr>
          <w:rFonts w:ascii="Times New Roman" w:eastAsia="Times New Roman" w:hAnsi="Times New Roman"/>
          <w:sz w:val="28"/>
          <w:szCs w:val="28"/>
          <w:lang w:val="en-US" w:eastAsia="ru-RU"/>
        </w:rPr>
        <w:t>mail</w:t>
      </w:r>
      <w:r w:rsidRPr="0061738E">
        <w:rPr>
          <w:rFonts w:ascii="Times New Roman" w:eastAsia="Times New Roman" w:hAnsi="Times New Roman"/>
          <w:sz w:val="28"/>
          <w:szCs w:val="28"/>
          <w:lang w:eastAsia="ru-RU"/>
        </w:rPr>
        <w:t>:</w:t>
      </w:r>
      <w:r w:rsidRPr="0061738E">
        <w:rPr>
          <w:rFonts w:ascii="Times New Roman" w:eastAsia="Times New Roman" w:hAnsi="Times New Roman"/>
          <w:sz w:val="28"/>
          <w:szCs w:val="28"/>
          <w:lang w:val="en-US" w:eastAsia="ru-RU"/>
        </w:rPr>
        <w:t>fayz</w:t>
      </w:r>
      <w:r w:rsidRPr="0061738E">
        <w:rPr>
          <w:rFonts w:ascii="Times New Roman" w:eastAsia="Times New Roman" w:hAnsi="Times New Roman"/>
          <w:sz w:val="28"/>
          <w:szCs w:val="28"/>
          <w:lang w:eastAsia="ru-RU"/>
        </w:rPr>
        <w:t>19700308@</w:t>
      </w:r>
      <w:r w:rsidRPr="0061738E">
        <w:rPr>
          <w:rFonts w:ascii="Times New Roman" w:eastAsia="Times New Roman" w:hAnsi="Times New Roman"/>
          <w:sz w:val="28"/>
          <w:szCs w:val="28"/>
          <w:lang w:val="en-US" w:eastAsia="ru-RU"/>
        </w:rPr>
        <w:t>gmail</w:t>
      </w:r>
      <w:r w:rsidRPr="0061738E">
        <w:rPr>
          <w:rFonts w:ascii="Times New Roman" w:eastAsia="Times New Roman" w:hAnsi="Times New Roman"/>
          <w:sz w:val="28"/>
          <w:szCs w:val="28"/>
          <w:lang w:eastAsia="ru-RU"/>
        </w:rPr>
        <w:t>.</w:t>
      </w:r>
      <w:r w:rsidRPr="0061738E">
        <w:rPr>
          <w:rFonts w:ascii="Times New Roman" w:eastAsia="Times New Roman" w:hAnsi="Times New Roman"/>
          <w:sz w:val="28"/>
          <w:szCs w:val="28"/>
          <w:lang w:val="en-US" w:eastAsia="ru-RU"/>
        </w:rPr>
        <w:t>com</w:t>
      </w:r>
      <w:proofErr w:type="gramEnd"/>
      <w:r w:rsidRPr="0061738E">
        <w:rPr>
          <w:rFonts w:ascii="Times New Roman" w:eastAsia="Times New Roman" w:hAnsi="Times New Roman"/>
          <w:sz w:val="28"/>
          <w:szCs w:val="28"/>
          <w:lang w:eastAsia="ru-RU"/>
        </w:rPr>
        <w:t>, +998 90</w:t>
      </w:r>
      <w:r w:rsidRPr="0061738E">
        <w:rPr>
          <w:rFonts w:ascii="Times New Roman" w:eastAsia="Times New Roman" w:hAnsi="Times New Roman"/>
          <w:sz w:val="28"/>
          <w:szCs w:val="28"/>
          <w:lang w:val="en-US" w:eastAsia="ru-RU"/>
        </w:rPr>
        <w:t> </w:t>
      </w:r>
      <w:r w:rsidRPr="0061738E">
        <w:rPr>
          <w:rFonts w:ascii="Times New Roman" w:eastAsia="Times New Roman" w:hAnsi="Times New Roman"/>
          <w:sz w:val="28"/>
          <w:szCs w:val="28"/>
          <w:lang w:eastAsia="ru-RU"/>
        </w:rPr>
        <w:t>533-47-62</w:t>
      </w:r>
    </w:p>
    <w:p w14:paraId="37E4E45E" w14:textId="77777777" w:rsidR="003965DD" w:rsidRPr="0061738E" w:rsidRDefault="003965DD" w:rsidP="004E543E">
      <w:pPr>
        <w:spacing w:after="0" w:line="240" w:lineRule="auto"/>
        <w:ind w:firstLine="709"/>
        <w:jc w:val="both"/>
        <w:rPr>
          <w:rFonts w:ascii="Times New Roman" w:eastAsia="Times New Roman" w:hAnsi="Times New Roman"/>
          <w:sz w:val="28"/>
          <w:szCs w:val="28"/>
          <w:lang w:eastAsia="ru-RU"/>
        </w:rPr>
      </w:pPr>
    </w:p>
    <w:p w14:paraId="6319CC74"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b/>
          <w:sz w:val="28"/>
          <w:szCs w:val="28"/>
          <w:lang w:eastAsia="ru-RU"/>
        </w:rPr>
      </w:pPr>
      <w:r w:rsidRPr="0061738E">
        <w:rPr>
          <w:rFonts w:ascii="Times New Roman" w:eastAsia="Times New Roman" w:hAnsi="Times New Roman"/>
          <w:b/>
          <w:sz w:val="28"/>
          <w:szCs w:val="28"/>
          <w:lang w:eastAsia="ru-RU"/>
        </w:rPr>
        <w:t xml:space="preserve">Аннотация: </w:t>
      </w:r>
      <w:r w:rsidRPr="0061738E">
        <w:rPr>
          <w:rFonts w:ascii="Times New Roman" w:eastAsia="Times New Roman" w:hAnsi="Times New Roman"/>
          <w:bCs/>
          <w:sz w:val="28"/>
          <w:szCs w:val="28"/>
          <w:lang w:eastAsia="ru-RU"/>
        </w:rPr>
        <w:t>В статье говорится о сфере услуг на рынке грузоперевозок Узбекистана. Были освещены проблемы, связанные с совершенствованием управления грузоперевозками, индексные показатели стран по качеству транспортной инфраструктуры, проблемы, которые необходимо решить в вопросах повышения этих показателей и подготовлены научные предложения по их решению. Среди услуг по доставке подчеркивается, что приоритет, отдаваемый развитию железнодорожных перевозок в Узбекистане, является одним из важных факторов, влияющих на экономику страны. Поэтому было подчеркнуто, что в первую очередь открытие железнодорожных коридоров с соседними странами и максимальное налаживание транзитных путей является одним из основных факторов укрепления международных и экономических связей. Создание железнодорожных транспортных услуг, соответствующих международным стандартам, позволит снизить себестоимость экспортно-импортных операций и сократить сроки доставки грузов.</w:t>
      </w:r>
      <w:r w:rsidRPr="0061738E">
        <w:rPr>
          <w:rFonts w:ascii="Times New Roman" w:eastAsia="Times New Roman" w:hAnsi="Times New Roman"/>
          <w:b/>
          <w:sz w:val="28"/>
          <w:szCs w:val="28"/>
          <w:lang w:eastAsia="ru-RU"/>
        </w:rPr>
        <w:t xml:space="preserve"> </w:t>
      </w:r>
    </w:p>
    <w:p w14:paraId="6FC563F7"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b/>
          <w:sz w:val="28"/>
          <w:szCs w:val="28"/>
          <w:lang w:eastAsia="ru-RU"/>
        </w:rPr>
      </w:pPr>
      <w:r w:rsidRPr="0061738E">
        <w:rPr>
          <w:rFonts w:ascii="Times New Roman" w:eastAsia="Times New Roman" w:hAnsi="Times New Roman"/>
          <w:b/>
          <w:sz w:val="28"/>
          <w:szCs w:val="28"/>
          <w:lang w:eastAsia="ru-RU"/>
        </w:rPr>
        <w:t xml:space="preserve">Ключевые слова: </w:t>
      </w:r>
      <w:r w:rsidRPr="0061738E">
        <w:rPr>
          <w:rFonts w:ascii="Times New Roman" w:eastAsia="Times New Roman" w:hAnsi="Times New Roman"/>
          <w:bCs/>
          <w:sz w:val="28"/>
          <w:szCs w:val="28"/>
          <w:lang w:eastAsia="ru-RU"/>
        </w:rPr>
        <w:t>транспортно-логистическая система, грузопоток, инфраструктура рынка услуг, транспортный коридор.</w:t>
      </w:r>
    </w:p>
    <w:p w14:paraId="0298F52B"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b/>
          <w:sz w:val="28"/>
          <w:szCs w:val="28"/>
          <w:lang w:eastAsia="ru-RU"/>
        </w:rPr>
      </w:pPr>
    </w:p>
    <w:p w14:paraId="41021E9B"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b/>
          <w:sz w:val="28"/>
          <w:szCs w:val="28"/>
          <w:lang w:val="en-US" w:eastAsia="ru-RU"/>
        </w:rPr>
      </w:pPr>
      <w:r w:rsidRPr="0061738E">
        <w:rPr>
          <w:rFonts w:ascii="Times New Roman" w:eastAsia="Times New Roman" w:hAnsi="Times New Roman"/>
          <w:b/>
          <w:sz w:val="28"/>
          <w:szCs w:val="28"/>
          <w:lang w:val="en-US" w:eastAsia="ru-RU"/>
        </w:rPr>
        <w:lastRenderedPageBreak/>
        <w:t>Introduction</w:t>
      </w:r>
    </w:p>
    <w:p w14:paraId="095CEBB1" w14:textId="77777777" w:rsidR="003965DD" w:rsidRPr="0061738E" w:rsidRDefault="003965DD" w:rsidP="003050B8">
      <w:pPr>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“It is important for Uzbekistan to develop mutually beneficial, productive and multifaceted cooperation with leading countries of the world such as Russia, the USA and China, developed countries in the Asia-Pacific region, in particular the Republic of Korea and Japan, European and European Union countries, Arab-Muslim and Turkic-speaking countries.”</w:t>
      </w:r>
    </w:p>
    <w:p w14:paraId="4CCAA570" w14:textId="77777777" w:rsidR="003965DD" w:rsidRPr="0061738E" w:rsidRDefault="003965DD" w:rsidP="003050B8">
      <w:pPr>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Uzbekistan has been participating in meaningful and mutually beneficial cooperation in various formats with a number of leading countries such as “Central Asia + People's Republic of China”, “Central Asia + Japan”, “Central Asia + Republic of Korea”, “Central Asia + Russian Federation”, “Central Asia + USA”, “Central Asia + India”.</w:t>
      </w:r>
    </w:p>
    <w:p w14:paraId="1539A61D" w14:textId="77777777" w:rsidR="003965DD" w:rsidRPr="0061738E" w:rsidRDefault="003965DD" w:rsidP="003050B8">
      <w:pPr>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The first international summit held in Samarkand on April 4 in cooperation with the European Union and Central Asian countries is an example of this. As for the significance of this summit, beneficial agreements were reached for both sides within the framework of mutual cooperation. The European Union has invested 10 billion euros in the China-Kyrgyzstan-Uzbekistan railway corridor. The investment in the amount of Evaro in the construction of this railway is also significant.</w:t>
      </w:r>
    </w:p>
    <w:p w14:paraId="5FA653A4" w14:textId="77777777" w:rsidR="003965DD" w:rsidRPr="0061738E" w:rsidRDefault="003965DD" w:rsidP="003050B8">
      <w:pPr>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Landlocked countries spend 18 percent of their export revenues on transport services. In developed countries, this figure is 9 percent.</w:t>
      </w:r>
    </w:p>
    <w:p w14:paraId="0AE3A1C2" w14:textId="77777777" w:rsidR="003965DD" w:rsidRPr="0061738E" w:rsidRDefault="003965DD" w:rsidP="003050B8">
      <w:pPr>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The number of landlocked countries today is 29. Uzbekistan passes through 2 countries to reach the sea route, and then goes to the sea route. According to UNICAD, transport costs lead to a 60% increase in the cost of goods exported in such countries.</w:t>
      </w:r>
    </w:p>
    <w:p w14:paraId="59C14786" w14:textId="77777777" w:rsidR="003965DD" w:rsidRPr="0061738E" w:rsidRDefault="003965DD" w:rsidP="003050B8">
      <w:pPr>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Uzbekistan The opening of transcontinental railway corridors within the Central Asian countries and the effective organization of its activities in the services market are of interest to the whole world, including European countries. The high share of the services of JSC "Uzbekistan Railways" in railway services is a source of high income for the country's economy. In short, the only guarantee of success is the scientific organization of all areas of services provided and provided in the services market in order to ensure a significant place for Uzbek Railways in the world market.</w:t>
      </w:r>
    </w:p>
    <w:p w14:paraId="66E1B46C"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b/>
          <w:sz w:val="28"/>
          <w:szCs w:val="28"/>
          <w:lang w:val="en-US" w:eastAsia="ru-RU"/>
        </w:rPr>
      </w:pPr>
      <w:r w:rsidRPr="0061738E">
        <w:rPr>
          <w:rFonts w:ascii="Times New Roman" w:eastAsia="Times New Roman" w:hAnsi="Times New Roman"/>
          <w:b/>
          <w:sz w:val="28"/>
          <w:szCs w:val="28"/>
          <w:lang w:val="en-US" w:eastAsia="ru-RU"/>
        </w:rPr>
        <w:t>Methods</w:t>
      </w:r>
    </w:p>
    <w:p w14:paraId="7BD37DC7"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In particular, Langley S.J. explored a wide range of activities involved in the efficient movement of end products from the end of a production line to the customer. For the first time, the term “Supply Chain Management” (supply chain management) has been introduced into scientific circulation</w:t>
      </w:r>
      <w:r w:rsidRPr="0061738E">
        <w:rPr>
          <w:rFonts w:ascii="Times New Roman" w:eastAsia="Times New Roman" w:hAnsi="Times New Roman"/>
          <w:sz w:val="28"/>
          <w:szCs w:val="28"/>
          <w:vertAlign w:val="superscript"/>
          <w:lang w:val="en-US" w:eastAsia="ru-RU"/>
        </w:rPr>
        <w:footnoteReference w:id="1"/>
      </w:r>
      <w:r w:rsidRPr="0061738E">
        <w:rPr>
          <w:rFonts w:ascii="Times New Roman" w:eastAsia="Times New Roman" w:hAnsi="Times New Roman"/>
          <w:sz w:val="28"/>
          <w:szCs w:val="28"/>
          <w:lang w:val="en-US" w:eastAsia="ru-RU"/>
        </w:rPr>
        <w:t>. Bowersox D.J., Closs D.D., Hedfeich O.K., Oliver K. and Webber, formed the concept of the</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so-called</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business</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logistics</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as</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an</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integral</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management</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tool,</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and</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also</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pointed</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out</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the</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existence</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 xml:space="preserve">of fundamental differences in the functions of marketing and logistics in distribution channels. James S., Donald F., Wood et al. explored modern issues of theory and </w:t>
      </w:r>
      <w:r w:rsidRPr="0061738E">
        <w:rPr>
          <w:rFonts w:ascii="Times New Roman" w:eastAsia="Times New Roman" w:hAnsi="Times New Roman"/>
          <w:sz w:val="28"/>
          <w:szCs w:val="28"/>
          <w:lang w:val="en-US" w:eastAsia="ru-RU"/>
        </w:rPr>
        <w:lastRenderedPageBreak/>
        <w:t>practice of international logistics, analysis, control and integration of logistics systems</w:t>
      </w:r>
      <w:r w:rsidRPr="0061738E">
        <w:rPr>
          <w:rFonts w:ascii="Times New Roman" w:eastAsia="Times New Roman" w:hAnsi="Times New Roman"/>
          <w:sz w:val="28"/>
          <w:szCs w:val="28"/>
          <w:vertAlign w:val="superscript"/>
          <w:lang w:val="en-US" w:eastAsia="ru-RU"/>
        </w:rPr>
        <w:footnoteReference w:id="2"/>
      </w:r>
      <w:r w:rsidRPr="0061738E">
        <w:rPr>
          <w:rFonts w:ascii="Times New Roman" w:eastAsia="Times New Roman" w:hAnsi="Times New Roman"/>
          <w:sz w:val="28"/>
          <w:szCs w:val="28"/>
          <w:lang w:val="en-US" w:eastAsia="ru-RU"/>
        </w:rPr>
        <w:t>.</w:t>
      </w:r>
    </w:p>
    <w:p w14:paraId="7B8D46BB"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In the CIS countries, research on the problems of managing logistics transport systems was carried out by such scientists as Dybskaya V.V. Zaitsev E.I., Ivanov A.A., Mirotin L.B., Naglovsky S.N., Nerush Yu.M., Sergeev V.I., Sterligova A.N., Fishelson M.S., Khegai Yu. A., et al</w:t>
      </w:r>
      <w:r w:rsidRPr="0061738E">
        <w:rPr>
          <w:rFonts w:ascii="Times New Roman" w:eastAsia="Times New Roman" w:hAnsi="Times New Roman"/>
          <w:sz w:val="28"/>
          <w:szCs w:val="28"/>
          <w:vertAlign w:val="superscript"/>
          <w:lang w:val="en-US" w:eastAsia="ru-RU"/>
        </w:rPr>
        <w:footnoteReference w:id="3"/>
      </w:r>
      <w:r w:rsidRPr="0061738E">
        <w:rPr>
          <w:rFonts w:ascii="Times New Roman" w:eastAsia="Times New Roman" w:hAnsi="Times New Roman"/>
          <w:sz w:val="28"/>
          <w:szCs w:val="28"/>
          <w:lang w:val="en-US" w:eastAsia="ru-RU"/>
        </w:rPr>
        <w:t>.</w:t>
      </w:r>
    </w:p>
    <w:p w14:paraId="75DF757B"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The focus of his scientific work is on the evolution of logistics, optimization of operational logistics activities, integration and coordination of logistics activities, basic solutions in supply</w:t>
      </w:r>
      <w:r w:rsidRPr="0061738E">
        <w:rPr>
          <w:rFonts w:ascii="Times New Roman" w:eastAsia="Times New Roman" w:hAnsi="Times New Roman"/>
          <w:spacing w:val="40"/>
          <w:sz w:val="28"/>
          <w:szCs w:val="28"/>
          <w:lang w:val="en-US" w:eastAsia="ru-RU"/>
        </w:rPr>
        <w:t xml:space="preserve"> </w:t>
      </w:r>
      <w:r w:rsidRPr="0061738E">
        <w:rPr>
          <w:rFonts w:ascii="Times New Roman" w:eastAsia="Times New Roman" w:hAnsi="Times New Roman"/>
          <w:sz w:val="28"/>
          <w:szCs w:val="28"/>
          <w:lang w:val="en-US" w:eastAsia="ru-RU"/>
        </w:rPr>
        <w:t>chain</w:t>
      </w:r>
      <w:r w:rsidRPr="0061738E">
        <w:rPr>
          <w:rFonts w:ascii="Times New Roman" w:eastAsia="Times New Roman" w:hAnsi="Times New Roman"/>
          <w:spacing w:val="70"/>
          <w:w w:val="150"/>
          <w:sz w:val="28"/>
          <w:szCs w:val="28"/>
          <w:lang w:val="en-US" w:eastAsia="ru-RU"/>
        </w:rPr>
        <w:t xml:space="preserve"> </w:t>
      </w:r>
      <w:r w:rsidRPr="0061738E">
        <w:rPr>
          <w:rFonts w:ascii="Times New Roman" w:eastAsia="Times New Roman" w:hAnsi="Times New Roman"/>
          <w:sz w:val="28"/>
          <w:szCs w:val="28"/>
          <w:lang w:val="en-US" w:eastAsia="ru-RU"/>
        </w:rPr>
        <w:t>management,</w:t>
      </w:r>
      <w:r w:rsidRPr="0061738E">
        <w:rPr>
          <w:rFonts w:ascii="Times New Roman" w:eastAsia="Times New Roman" w:hAnsi="Times New Roman"/>
          <w:spacing w:val="72"/>
          <w:w w:val="150"/>
          <w:sz w:val="28"/>
          <w:szCs w:val="28"/>
          <w:lang w:val="en-US" w:eastAsia="ru-RU"/>
        </w:rPr>
        <w:t xml:space="preserve"> </w:t>
      </w:r>
      <w:r w:rsidRPr="0061738E">
        <w:rPr>
          <w:rFonts w:ascii="Times New Roman" w:eastAsia="Times New Roman" w:hAnsi="Times New Roman"/>
          <w:sz w:val="28"/>
          <w:szCs w:val="28"/>
          <w:lang w:val="en-US" w:eastAsia="ru-RU"/>
        </w:rPr>
        <w:t>adaptation</w:t>
      </w:r>
      <w:r w:rsidRPr="0061738E">
        <w:rPr>
          <w:rFonts w:ascii="Times New Roman" w:eastAsia="Times New Roman" w:hAnsi="Times New Roman"/>
          <w:spacing w:val="72"/>
          <w:w w:val="150"/>
          <w:sz w:val="28"/>
          <w:szCs w:val="28"/>
          <w:lang w:val="en-US" w:eastAsia="ru-RU"/>
        </w:rPr>
        <w:t xml:space="preserve"> </w:t>
      </w:r>
      <w:r w:rsidRPr="0061738E">
        <w:rPr>
          <w:rFonts w:ascii="Times New Roman" w:eastAsia="Times New Roman" w:hAnsi="Times New Roman"/>
          <w:sz w:val="28"/>
          <w:szCs w:val="28"/>
          <w:lang w:val="en-US" w:eastAsia="ru-RU"/>
        </w:rPr>
        <w:t>to</w:t>
      </w:r>
      <w:r w:rsidRPr="0061738E">
        <w:rPr>
          <w:rFonts w:ascii="Times New Roman" w:eastAsia="Times New Roman" w:hAnsi="Times New Roman"/>
          <w:spacing w:val="73"/>
          <w:w w:val="150"/>
          <w:sz w:val="28"/>
          <w:szCs w:val="28"/>
          <w:lang w:val="en-US" w:eastAsia="ru-RU"/>
        </w:rPr>
        <w:t xml:space="preserve"> </w:t>
      </w:r>
      <w:r w:rsidRPr="0061738E">
        <w:rPr>
          <w:rFonts w:ascii="Times New Roman" w:eastAsia="Times New Roman" w:hAnsi="Times New Roman"/>
          <w:sz w:val="28"/>
          <w:szCs w:val="28"/>
          <w:lang w:val="en-US" w:eastAsia="ru-RU"/>
        </w:rPr>
        <w:t>supply</w:t>
      </w:r>
      <w:r w:rsidRPr="0061738E">
        <w:rPr>
          <w:rFonts w:ascii="Times New Roman" w:eastAsia="Times New Roman" w:hAnsi="Times New Roman"/>
          <w:spacing w:val="76"/>
          <w:w w:val="150"/>
          <w:sz w:val="28"/>
          <w:szCs w:val="28"/>
          <w:lang w:val="en-US" w:eastAsia="ru-RU"/>
        </w:rPr>
        <w:t xml:space="preserve"> </w:t>
      </w:r>
      <w:r w:rsidRPr="0061738E">
        <w:rPr>
          <w:rFonts w:ascii="Times New Roman" w:eastAsia="Times New Roman" w:hAnsi="Times New Roman"/>
          <w:sz w:val="28"/>
          <w:szCs w:val="28"/>
          <w:lang w:val="en-US" w:eastAsia="ru-RU"/>
        </w:rPr>
        <w:t>chains,</w:t>
      </w:r>
      <w:r w:rsidRPr="0061738E">
        <w:rPr>
          <w:rFonts w:ascii="Times New Roman" w:eastAsia="Times New Roman" w:hAnsi="Times New Roman"/>
          <w:spacing w:val="72"/>
          <w:w w:val="150"/>
          <w:sz w:val="28"/>
          <w:szCs w:val="28"/>
          <w:lang w:val="en-US" w:eastAsia="ru-RU"/>
        </w:rPr>
        <w:t xml:space="preserve"> </w:t>
      </w:r>
      <w:r w:rsidRPr="0061738E">
        <w:rPr>
          <w:rFonts w:ascii="Times New Roman" w:eastAsia="Times New Roman" w:hAnsi="Times New Roman"/>
          <w:sz w:val="28"/>
          <w:szCs w:val="28"/>
          <w:lang w:val="en-US" w:eastAsia="ru-RU"/>
        </w:rPr>
        <w:t>information</w:t>
      </w:r>
      <w:r w:rsidRPr="0061738E">
        <w:rPr>
          <w:rFonts w:ascii="Times New Roman" w:eastAsia="Times New Roman" w:hAnsi="Times New Roman"/>
          <w:spacing w:val="73"/>
          <w:w w:val="150"/>
          <w:sz w:val="28"/>
          <w:szCs w:val="28"/>
          <w:lang w:val="en-US" w:eastAsia="ru-RU"/>
        </w:rPr>
        <w:t xml:space="preserve"> </w:t>
      </w:r>
      <w:r w:rsidRPr="0061738E">
        <w:rPr>
          <w:rFonts w:ascii="Times New Roman" w:eastAsia="Times New Roman" w:hAnsi="Times New Roman"/>
          <w:sz w:val="28"/>
          <w:szCs w:val="28"/>
          <w:lang w:val="en-US" w:eastAsia="ru-RU"/>
        </w:rPr>
        <w:t>technology</w:t>
      </w:r>
      <w:r w:rsidRPr="0061738E">
        <w:rPr>
          <w:rFonts w:ascii="Times New Roman" w:eastAsia="Times New Roman" w:hAnsi="Times New Roman"/>
          <w:spacing w:val="72"/>
          <w:w w:val="150"/>
          <w:sz w:val="28"/>
          <w:szCs w:val="28"/>
          <w:lang w:val="en-US" w:eastAsia="ru-RU"/>
        </w:rPr>
        <w:t xml:space="preserve"> </w:t>
      </w:r>
      <w:r w:rsidRPr="0061738E">
        <w:rPr>
          <w:rFonts w:ascii="Times New Roman" w:eastAsia="Times New Roman" w:hAnsi="Times New Roman"/>
          <w:sz w:val="28"/>
          <w:szCs w:val="28"/>
          <w:lang w:val="en-US" w:eastAsia="ru-RU"/>
        </w:rPr>
        <w:t>in</w:t>
      </w:r>
      <w:r w:rsidRPr="0061738E">
        <w:rPr>
          <w:rFonts w:ascii="Times New Roman" w:eastAsia="Times New Roman" w:hAnsi="Times New Roman"/>
          <w:spacing w:val="73"/>
          <w:w w:val="150"/>
          <w:sz w:val="28"/>
          <w:szCs w:val="28"/>
          <w:lang w:val="en-US" w:eastAsia="ru-RU"/>
        </w:rPr>
        <w:t xml:space="preserve"> </w:t>
      </w:r>
      <w:r w:rsidRPr="0061738E">
        <w:rPr>
          <w:rFonts w:ascii="Times New Roman" w:eastAsia="Times New Roman" w:hAnsi="Times New Roman"/>
          <w:sz w:val="28"/>
          <w:szCs w:val="28"/>
          <w:lang w:val="en-US" w:eastAsia="ru-RU"/>
        </w:rPr>
        <w:t>supply</w:t>
      </w:r>
      <w:r w:rsidRPr="0061738E">
        <w:rPr>
          <w:rFonts w:ascii="Times New Roman" w:eastAsia="Times New Roman" w:hAnsi="Times New Roman"/>
          <w:spacing w:val="72"/>
          <w:w w:val="150"/>
          <w:sz w:val="28"/>
          <w:szCs w:val="28"/>
          <w:lang w:val="en-US" w:eastAsia="ru-RU"/>
        </w:rPr>
        <w:t xml:space="preserve"> </w:t>
      </w:r>
      <w:r w:rsidRPr="0061738E">
        <w:rPr>
          <w:rFonts w:ascii="Times New Roman" w:eastAsia="Times New Roman" w:hAnsi="Times New Roman"/>
          <w:spacing w:val="-2"/>
          <w:sz w:val="28"/>
          <w:szCs w:val="28"/>
          <w:lang w:val="en-US" w:eastAsia="ru-RU"/>
        </w:rPr>
        <w:t>chains,</w:t>
      </w:r>
      <w:r w:rsidRPr="0061738E">
        <w:rPr>
          <w:rFonts w:ascii="Times New Roman" w:eastAsia="Times New Roman" w:hAnsi="Times New Roman"/>
          <w:sz w:val="28"/>
          <w:szCs w:val="28"/>
          <w:lang w:val="en-US" w:eastAsia="ru-RU"/>
        </w:rPr>
        <w:t xml:space="preserve"> innovative development of the road transport system, logistics aspects of road transport management. transport in international transport corridors. The problems associated with improving the management of cargo transportation are highlighted in our country by such economists as Bagdasarov A.I., Butaev Sh.A., Ikramov M.A., Kamildzhanov</w:t>
      </w:r>
      <w:r w:rsidRPr="0061738E">
        <w:rPr>
          <w:rFonts w:ascii="Times New Roman" w:eastAsia="Times New Roman" w:hAnsi="Times New Roman"/>
          <w:spacing w:val="43"/>
          <w:sz w:val="28"/>
          <w:szCs w:val="28"/>
          <w:lang w:val="en-US" w:eastAsia="ru-RU"/>
        </w:rPr>
        <w:t xml:space="preserve"> </w:t>
      </w:r>
      <w:r w:rsidRPr="0061738E">
        <w:rPr>
          <w:rFonts w:ascii="Times New Roman" w:eastAsia="Times New Roman" w:hAnsi="Times New Roman"/>
          <w:sz w:val="28"/>
          <w:szCs w:val="28"/>
          <w:lang w:val="en-US" w:eastAsia="ru-RU"/>
        </w:rPr>
        <w:t>B.I.,</w:t>
      </w:r>
      <w:r w:rsidRPr="0061738E">
        <w:rPr>
          <w:rFonts w:ascii="Times New Roman" w:eastAsia="Times New Roman" w:hAnsi="Times New Roman"/>
          <w:spacing w:val="46"/>
          <w:sz w:val="28"/>
          <w:szCs w:val="28"/>
          <w:lang w:val="en-US" w:eastAsia="ru-RU"/>
        </w:rPr>
        <w:t xml:space="preserve"> </w:t>
      </w:r>
      <w:r w:rsidRPr="0061738E">
        <w:rPr>
          <w:rFonts w:ascii="Times New Roman" w:eastAsia="Times New Roman" w:hAnsi="Times New Roman"/>
          <w:sz w:val="28"/>
          <w:szCs w:val="28"/>
          <w:lang w:val="en-US" w:eastAsia="ru-RU"/>
        </w:rPr>
        <w:t>Karieva</w:t>
      </w:r>
      <w:r w:rsidRPr="0061738E">
        <w:rPr>
          <w:rFonts w:ascii="Times New Roman" w:eastAsia="Times New Roman" w:hAnsi="Times New Roman"/>
          <w:spacing w:val="45"/>
          <w:sz w:val="28"/>
          <w:szCs w:val="28"/>
          <w:lang w:val="en-US" w:eastAsia="ru-RU"/>
        </w:rPr>
        <w:t xml:space="preserve"> </w:t>
      </w:r>
      <w:r w:rsidRPr="0061738E">
        <w:rPr>
          <w:rFonts w:ascii="Times New Roman" w:eastAsia="Times New Roman" w:hAnsi="Times New Roman"/>
          <w:sz w:val="28"/>
          <w:szCs w:val="28"/>
          <w:lang w:val="en-US" w:eastAsia="ru-RU"/>
        </w:rPr>
        <w:t>Ya.K.,</w:t>
      </w:r>
      <w:r w:rsidRPr="0061738E">
        <w:rPr>
          <w:rFonts w:ascii="Times New Roman" w:eastAsia="Times New Roman" w:hAnsi="Times New Roman"/>
          <w:spacing w:val="46"/>
          <w:sz w:val="28"/>
          <w:szCs w:val="28"/>
          <w:lang w:val="en-US" w:eastAsia="ru-RU"/>
        </w:rPr>
        <w:t xml:space="preserve"> </w:t>
      </w:r>
      <w:r w:rsidRPr="0061738E">
        <w:rPr>
          <w:rFonts w:ascii="Times New Roman" w:eastAsia="Times New Roman" w:hAnsi="Times New Roman"/>
          <w:sz w:val="28"/>
          <w:szCs w:val="28"/>
          <w:lang w:val="en-US" w:eastAsia="ru-RU"/>
        </w:rPr>
        <w:t>Kasimova</w:t>
      </w:r>
      <w:r w:rsidRPr="0061738E">
        <w:rPr>
          <w:rFonts w:ascii="Times New Roman" w:eastAsia="Times New Roman" w:hAnsi="Times New Roman"/>
          <w:spacing w:val="45"/>
          <w:sz w:val="28"/>
          <w:szCs w:val="28"/>
          <w:lang w:val="en-US" w:eastAsia="ru-RU"/>
        </w:rPr>
        <w:t xml:space="preserve"> </w:t>
      </w:r>
      <w:r w:rsidRPr="0061738E">
        <w:rPr>
          <w:rFonts w:ascii="Times New Roman" w:eastAsia="Times New Roman" w:hAnsi="Times New Roman"/>
          <w:sz w:val="28"/>
          <w:szCs w:val="28"/>
          <w:lang w:val="en-US" w:eastAsia="ru-RU"/>
        </w:rPr>
        <w:t>M.S.,</w:t>
      </w:r>
      <w:r w:rsidRPr="0061738E">
        <w:rPr>
          <w:rFonts w:ascii="Times New Roman" w:eastAsia="Times New Roman" w:hAnsi="Times New Roman"/>
          <w:spacing w:val="45"/>
          <w:sz w:val="28"/>
          <w:szCs w:val="28"/>
          <w:lang w:val="en-US" w:eastAsia="ru-RU"/>
        </w:rPr>
        <w:t xml:space="preserve"> </w:t>
      </w:r>
      <w:r w:rsidRPr="0061738E">
        <w:rPr>
          <w:rFonts w:ascii="Times New Roman" w:eastAsia="Times New Roman" w:hAnsi="Times New Roman"/>
          <w:sz w:val="28"/>
          <w:szCs w:val="28"/>
          <w:lang w:val="en-US" w:eastAsia="ru-RU"/>
        </w:rPr>
        <w:t>Kasimov</w:t>
      </w:r>
      <w:r w:rsidRPr="0061738E">
        <w:rPr>
          <w:rFonts w:ascii="Times New Roman" w:eastAsia="Times New Roman" w:hAnsi="Times New Roman"/>
          <w:spacing w:val="46"/>
          <w:sz w:val="28"/>
          <w:szCs w:val="28"/>
          <w:lang w:val="en-US" w:eastAsia="ru-RU"/>
        </w:rPr>
        <w:t xml:space="preserve"> </w:t>
      </w:r>
      <w:r w:rsidRPr="0061738E">
        <w:rPr>
          <w:rFonts w:ascii="Times New Roman" w:eastAsia="Times New Roman" w:hAnsi="Times New Roman"/>
          <w:sz w:val="28"/>
          <w:szCs w:val="28"/>
          <w:lang w:val="en-US" w:eastAsia="ru-RU"/>
        </w:rPr>
        <w:t>G.M.,</w:t>
      </w:r>
      <w:r w:rsidRPr="0061738E">
        <w:rPr>
          <w:rFonts w:ascii="Times New Roman" w:eastAsia="Times New Roman" w:hAnsi="Times New Roman"/>
          <w:spacing w:val="44"/>
          <w:sz w:val="28"/>
          <w:szCs w:val="28"/>
          <w:lang w:val="en-US" w:eastAsia="ru-RU"/>
        </w:rPr>
        <w:t xml:space="preserve"> </w:t>
      </w:r>
      <w:r w:rsidRPr="0061738E">
        <w:rPr>
          <w:rFonts w:ascii="Times New Roman" w:eastAsia="Times New Roman" w:hAnsi="Times New Roman"/>
          <w:sz w:val="28"/>
          <w:szCs w:val="28"/>
          <w:lang w:val="en-US" w:eastAsia="ru-RU"/>
        </w:rPr>
        <w:t>Khodiev</w:t>
      </w:r>
      <w:r w:rsidRPr="0061738E">
        <w:rPr>
          <w:rFonts w:ascii="Times New Roman" w:eastAsia="Times New Roman" w:hAnsi="Times New Roman"/>
          <w:spacing w:val="46"/>
          <w:sz w:val="28"/>
          <w:szCs w:val="28"/>
          <w:lang w:val="en-US" w:eastAsia="ru-RU"/>
        </w:rPr>
        <w:t xml:space="preserve"> </w:t>
      </w:r>
      <w:r w:rsidRPr="0061738E">
        <w:rPr>
          <w:rFonts w:ascii="Times New Roman" w:eastAsia="Times New Roman" w:hAnsi="Times New Roman"/>
          <w:sz w:val="28"/>
          <w:szCs w:val="28"/>
          <w:lang w:val="en-US" w:eastAsia="ru-RU"/>
        </w:rPr>
        <w:t>B.Yu.,</w:t>
      </w:r>
      <w:r w:rsidRPr="0061738E">
        <w:rPr>
          <w:rFonts w:ascii="Times New Roman" w:eastAsia="Times New Roman" w:hAnsi="Times New Roman"/>
          <w:spacing w:val="46"/>
          <w:sz w:val="28"/>
          <w:szCs w:val="28"/>
          <w:lang w:val="en-US" w:eastAsia="ru-RU"/>
        </w:rPr>
        <w:t xml:space="preserve"> </w:t>
      </w:r>
      <w:r w:rsidRPr="0061738E">
        <w:rPr>
          <w:rFonts w:ascii="Times New Roman" w:eastAsia="Times New Roman" w:hAnsi="Times New Roman"/>
          <w:spacing w:val="-2"/>
          <w:sz w:val="28"/>
          <w:szCs w:val="28"/>
          <w:lang w:val="en-US" w:eastAsia="ru-RU"/>
        </w:rPr>
        <w:t xml:space="preserve">Samatov </w:t>
      </w:r>
      <w:r w:rsidRPr="0061738E">
        <w:rPr>
          <w:rFonts w:ascii="Times New Roman" w:eastAsia="Times New Roman" w:hAnsi="Times New Roman"/>
          <w:sz w:val="28"/>
          <w:szCs w:val="28"/>
          <w:lang w:val="en-US" w:eastAsia="ru-RU"/>
        </w:rPr>
        <w:t>G.A. and others, in whose works special attention is paid to the theoretical and methodological aspects of logistics management</w:t>
      </w:r>
      <w:r w:rsidRPr="0061738E">
        <w:rPr>
          <w:rFonts w:ascii="Times New Roman" w:eastAsia="Times New Roman" w:hAnsi="Times New Roman"/>
          <w:sz w:val="28"/>
          <w:szCs w:val="28"/>
          <w:vertAlign w:val="superscript"/>
          <w:lang w:val="en-US" w:eastAsia="ru-RU"/>
        </w:rPr>
        <w:footnoteReference w:id="4"/>
      </w:r>
      <w:r w:rsidRPr="0061738E">
        <w:rPr>
          <w:rFonts w:ascii="Times New Roman" w:eastAsia="Times New Roman" w:hAnsi="Times New Roman"/>
          <w:sz w:val="28"/>
          <w:szCs w:val="28"/>
          <w:lang w:val="en-US" w:eastAsia="ru-RU"/>
        </w:rPr>
        <w:t>. However, they did not explore the elements of supply chain management, such as logistics outsourcing, terminal transportation systems, the information database of the road transport system in the chains of analysis and synthesis of the development of recommendations for effective management.</w:t>
      </w:r>
    </w:p>
    <w:p w14:paraId="18AAF223"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Taking into account the insufficient knowledge of this problem, some problems of the logistics management of freight traffic, which, from the point of view of the author, have scientific significance, are investigated.</w:t>
      </w:r>
    </w:p>
    <w:p w14:paraId="7117E554"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Methods of a systematic approach, statistical analysis, forecasting, peer review, monographic study, correlation and regression analysis, simulation modeling, as well as supply chain management methods were applied.</w:t>
      </w:r>
    </w:p>
    <w:p w14:paraId="3CC5C5B2"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b/>
          <w:sz w:val="28"/>
          <w:szCs w:val="28"/>
          <w:lang w:val="en-US" w:eastAsia="ru-RU"/>
        </w:rPr>
      </w:pPr>
      <w:r w:rsidRPr="0061738E">
        <w:rPr>
          <w:rFonts w:ascii="Times New Roman" w:eastAsia="Times New Roman" w:hAnsi="Times New Roman"/>
          <w:b/>
          <w:sz w:val="28"/>
          <w:szCs w:val="28"/>
          <w:lang w:val="en-US" w:eastAsia="ru-RU"/>
        </w:rPr>
        <w:t>Results</w:t>
      </w:r>
    </w:p>
    <w:p w14:paraId="0A3E1303"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b/>
          <w:noProof/>
          <w:sz w:val="28"/>
          <w:szCs w:val="28"/>
          <w:lang w:eastAsia="ru-RU"/>
        </w:rPr>
        <w:lastRenderedPageBreak/>
        <mc:AlternateContent>
          <mc:Choice Requires="wpg">
            <w:drawing>
              <wp:anchor distT="0" distB="0" distL="0" distR="0" simplePos="0" relativeHeight="251659264" behindDoc="0" locked="0" layoutInCell="1" allowOverlap="1" wp14:anchorId="66A1EF86" wp14:editId="6D6EE362">
                <wp:simplePos x="0" y="0"/>
                <wp:positionH relativeFrom="page">
                  <wp:posOffset>1257723</wp:posOffset>
                </wp:positionH>
                <wp:positionV relativeFrom="paragraph">
                  <wp:posOffset>2872101</wp:posOffset>
                </wp:positionV>
                <wp:extent cx="5676265" cy="1838960"/>
                <wp:effectExtent l="0" t="0" r="19685" b="8890"/>
                <wp:wrapSquare wrapText="bothSides"/>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265" cy="1838960"/>
                          <a:chOff x="0" y="0"/>
                          <a:chExt cx="4994275" cy="1170305"/>
                        </a:xfrm>
                      </wpg:grpSpPr>
                      <wps:wsp>
                        <wps:cNvPr id="16" name="Graphic 18"/>
                        <wps:cNvSpPr>
                          <a:spLocks/>
                        </wps:cNvSpPr>
                        <wps:spPr bwMode="auto">
                          <a:xfrm>
                            <a:off x="359431" y="452210"/>
                            <a:ext cx="4300855" cy="1270"/>
                          </a:xfrm>
                          <a:custGeom>
                            <a:avLst/>
                            <a:gdLst>
                              <a:gd name="T0" fmla="*/ 2083516 w 4300855"/>
                              <a:gd name="T1" fmla="*/ 0 h 1270"/>
                              <a:gd name="T2" fmla="*/ 2217115 w 4300855"/>
                              <a:gd name="T3" fmla="*/ 0 h 1270"/>
                              <a:gd name="T4" fmla="*/ 4233832 w 4300855"/>
                              <a:gd name="T5" fmla="*/ 0 h 1270"/>
                              <a:gd name="T6" fmla="*/ 4300631 w 4300855"/>
                              <a:gd name="T7" fmla="*/ 0 h 1270"/>
                              <a:gd name="T8" fmla="*/ 3521301 w 4300855"/>
                              <a:gd name="T9" fmla="*/ 0 h 1270"/>
                              <a:gd name="T10" fmla="*/ 3648539 w 4300855"/>
                              <a:gd name="T11" fmla="*/ 0 h 1270"/>
                              <a:gd name="T12" fmla="*/ 3877566 w 4300855"/>
                              <a:gd name="T13" fmla="*/ 0 h 1270"/>
                              <a:gd name="T14" fmla="*/ 4004804 w 4300855"/>
                              <a:gd name="T15" fmla="*/ 0 h 1270"/>
                              <a:gd name="T16" fmla="*/ 3158674 w 4300855"/>
                              <a:gd name="T17" fmla="*/ 0 h 1270"/>
                              <a:gd name="T18" fmla="*/ 3292273 w 4300855"/>
                              <a:gd name="T19" fmla="*/ 0 h 1270"/>
                              <a:gd name="T20" fmla="*/ 2446143 w 4300855"/>
                              <a:gd name="T21" fmla="*/ 0 h 1270"/>
                              <a:gd name="T22" fmla="*/ 2573381 w 4300855"/>
                              <a:gd name="T23" fmla="*/ 0 h 1270"/>
                              <a:gd name="T24" fmla="*/ 0 w 4300855"/>
                              <a:gd name="T25" fmla="*/ 0 h 1270"/>
                              <a:gd name="T26" fmla="*/ 1860850 w 4300855"/>
                              <a:gd name="T27" fmla="*/ 0 h 1270"/>
                              <a:gd name="T28" fmla="*/ 2802408 w 4300855"/>
                              <a:gd name="T29" fmla="*/ 0 h 1270"/>
                              <a:gd name="T30" fmla="*/ 2929646 w 4300855"/>
                              <a:gd name="T31" fmla="*/ 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300855" h="1270">
                                <a:moveTo>
                                  <a:pt x="2083516" y="0"/>
                                </a:moveTo>
                                <a:lnTo>
                                  <a:pt x="2217115" y="0"/>
                                </a:lnTo>
                              </a:path>
                              <a:path w="4300855" h="1270">
                                <a:moveTo>
                                  <a:pt x="4233832" y="0"/>
                                </a:moveTo>
                                <a:lnTo>
                                  <a:pt x="4300631" y="0"/>
                                </a:lnTo>
                              </a:path>
                              <a:path w="4300855" h="1270">
                                <a:moveTo>
                                  <a:pt x="3521301" y="0"/>
                                </a:moveTo>
                                <a:lnTo>
                                  <a:pt x="3648539" y="0"/>
                                </a:lnTo>
                              </a:path>
                              <a:path w="4300855" h="1270">
                                <a:moveTo>
                                  <a:pt x="3877566" y="0"/>
                                </a:moveTo>
                                <a:lnTo>
                                  <a:pt x="4004804" y="0"/>
                                </a:lnTo>
                              </a:path>
                              <a:path w="4300855" h="1270">
                                <a:moveTo>
                                  <a:pt x="3158674" y="0"/>
                                </a:moveTo>
                                <a:lnTo>
                                  <a:pt x="3292273" y="0"/>
                                </a:lnTo>
                              </a:path>
                              <a:path w="4300855" h="1270">
                                <a:moveTo>
                                  <a:pt x="2446143" y="0"/>
                                </a:moveTo>
                                <a:lnTo>
                                  <a:pt x="2573381" y="0"/>
                                </a:lnTo>
                              </a:path>
                              <a:path w="4300855" h="1270">
                                <a:moveTo>
                                  <a:pt x="0" y="0"/>
                                </a:moveTo>
                                <a:lnTo>
                                  <a:pt x="1860850" y="0"/>
                                </a:lnTo>
                              </a:path>
                              <a:path w="4300855" h="1270">
                                <a:moveTo>
                                  <a:pt x="2802408" y="0"/>
                                </a:moveTo>
                                <a:lnTo>
                                  <a:pt x="2929646" y="0"/>
                                </a:lnTo>
                              </a:path>
                            </a:pathLst>
                          </a:custGeom>
                          <a:noFill/>
                          <a:ln w="6331">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7" name="Graphic 19"/>
                        <wps:cNvSpPr>
                          <a:spLocks/>
                        </wps:cNvSpPr>
                        <wps:spPr bwMode="auto">
                          <a:xfrm>
                            <a:off x="359431" y="142302"/>
                            <a:ext cx="4300855" cy="152400"/>
                          </a:xfrm>
                          <a:custGeom>
                            <a:avLst/>
                            <a:gdLst>
                              <a:gd name="T0" fmla="*/ 0 w 4300855"/>
                              <a:gd name="T1" fmla="*/ 151791 h 152400"/>
                              <a:gd name="T2" fmla="*/ 4300631 w 4300855"/>
                              <a:gd name="T3" fmla="*/ 151791 h 152400"/>
                              <a:gd name="T4" fmla="*/ 0 w 4300855"/>
                              <a:gd name="T5" fmla="*/ 0 h 152400"/>
                              <a:gd name="T6" fmla="*/ 4300631 w 4300855"/>
                              <a:gd name="T7" fmla="*/ 0 h 152400"/>
                            </a:gdLst>
                            <a:ahLst/>
                            <a:cxnLst>
                              <a:cxn ang="0">
                                <a:pos x="T0" y="T1"/>
                              </a:cxn>
                              <a:cxn ang="0">
                                <a:pos x="T2" y="T3"/>
                              </a:cxn>
                              <a:cxn ang="0">
                                <a:pos x="T4" y="T5"/>
                              </a:cxn>
                              <a:cxn ang="0">
                                <a:pos x="T6" y="T7"/>
                              </a:cxn>
                            </a:cxnLst>
                            <a:rect l="0" t="0" r="r" b="b"/>
                            <a:pathLst>
                              <a:path w="4300855" h="152400">
                                <a:moveTo>
                                  <a:pt x="0" y="151791"/>
                                </a:moveTo>
                                <a:lnTo>
                                  <a:pt x="4300631" y="151791"/>
                                </a:lnTo>
                              </a:path>
                              <a:path w="4300855" h="152400">
                                <a:moveTo>
                                  <a:pt x="0" y="0"/>
                                </a:moveTo>
                                <a:lnTo>
                                  <a:pt x="4300631" y="0"/>
                                </a:lnTo>
                              </a:path>
                            </a:pathLst>
                          </a:custGeom>
                          <a:noFill/>
                          <a:ln w="634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 name="Graphic 20"/>
                        <wps:cNvSpPr>
                          <a:spLocks/>
                        </wps:cNvSpPr>
                        <wps:spPr bwMode="auto">
                          <a:xfrm>
                            <a:off x="426229" y="303588"/>
                            <a:ext cx="4167504" cy="304165"/>
                          </a:xfrm>
                          <a:custGeom>
                            <a:avLst/>
                            <a:gdLst>
                              <a:gd name="T0" fmla="*/ 229019 w 4167504"/>
                              <a:gd name="T1" fmla="*/ 196062 h 304165"/>
                              <a:gd name="T2" fmla="*/ 0 w 4167504"/>
                              <a:gd name="T3" fmla="*/ 196062 h 304165"/>
                              <a:gd name="T4" fmla="*/ 0 w 4167504"/>
                              <a:gd name="T5" fmla="*/ 303580 h 304165"/>
                              <a:gd name="T6" fmla="*/ 229019 w 4167504"/>
                              <a:gd name="T7" fmla="*/ 303580 h 304165"/>
                              <a:gd name="T8" fmla="*/ 229019 w 4167504"/>
                              <a:gd name="T9" fmla="*/ 196062 h 304165"/>
                              <a:gd name="T10" fmla="*/ 585292 w 4167504"/>
                              <a:gd name="T11" fmla="*/ 189738 h 304165"/>
                              <a:gd name="T12" fmla="*/ 356260 w 4167504"/>
                              <a:gd name="T13" fmla="*/ 189738 h 304165"/>
                              <a:gd name="T14" fmla="*/ 356260 w 4167504"/>
                              <a:gd name="T15" fmla="*/ 303580 h 304165"/>
                              <a:gd name="T16" fmla="*/ 585292 w 4167504"/>
                              <a:gd name="T17" fmla="*/ 303580 h 304165"/>
                              <a:gd name="T18" fmla="*/ 585292 w 4167504"/>
                              <a:gd name="T19" fmla="*/ 189738 h 304165"/>
                              <a:gd name="T20" fmla="*/ 947915 w 4167504"/>
                              <a:gd name="T21" fmla="*/ 177088 h 304165"/>
                              <a:gd name="T22" fmla="*/ 718883 w 4167504"/>
                              <a:gd name="T23" fmla="*/ 177088 h 304165"/>
                              <a:gd name="T24" fmla="*/ 718883 w 4167504"/>
                              <a:gd name="T25" fmla="*/ 303580 h 304165"/>
                              <a:gd name="T26" fmla="*/ 947915 w 4167504"/>
                              <a:gd name="T27" fmla="*/ 303580 h 304165"/>
                              <a:gd name="T28" fmla="*/ 947915 w 4167504"/>
                              <a:gd name="T29" fmla="*/ 177088 h 304165"/>
                              <a:gd name="T30" fmla="*/ 1304175 w 4167504"/>
                              <a:gd name="T31" fmla="*/ 164439 h 304165"/>
                              <a:gd name="T32" fmla="*/ 1075156 w 4167504"/>
                              <a:gd name="T33" fmla="*/ 164439 h 304165"/>
                              <a:gd name="T34" fmla="*/ 1075156 w 4167504"/>
                              <a:gd name="T35" fmla="*/ 303580 h 304165"/>
                              <a:gd name="T36" fmla="*/ 1304175 w 4167504"/>
                              <a:gd name="T37" fmla="*/ 303580 h 304165"/>
                              <a:gd name="T38" fmla="*/ 1304175 w 4167504"/>
                              <a:gd name="T39" fmla="*/ 164439 h 304165"/>
                              <a:gd name="T40" fmla="*/ 1660448 w 4167504"/>
                              <a:gd name="T41" fmla="*/ 158115 h 304165"/>
                              <a:gd name="T42" fmla="*/ 1431417 w 4167504"/>
                              <a:gd name="T43" fmla="*/ 158115 h 304165"/>
                              <a:gd name="T44" fmla="*/ 1431417 w 4167504"/>
                              <a:gd name="T45" fmla="*/ 303580 h 304165"/>
                              <a:gd name="T46" fmla="*/ 1660448 w 4167504"/>
                              <a:gd name="T47" fmla="*/ 303580 h 304165"/>
                              <a:gd name="T48" fmla="*/ 1660448 w 4167504"/>
                              <a:gd name="T49" fmla="*/ 158115 h 304165"/>
                              <a:gd name="T50" fmla="*/ 2016709 w 4167504"/>
                              <a:gd name="T51" fmla="*/ 113842 h 304165"/>
                              <a:gd name="T52" fmla="*/ 1794040 w 4167504"/>
                              <a:gd name="T53" fmla="*/ 113842 h 304165"/>
                              <a:gd name="T54" fmla="*/ 1794040 w 4167504"/>
                              <a:gd name="T55" fmla="*/ 303580 h 304165"/>
                              <a:gd name="T56" fmla="*/ 2016709 w 4167504"/>
                              <a:gd name="T57" fmla="*/ 303580 h 304165"/>
                              <a:gd name="T58" fmla="*/ 2016709 w 4167504"/>
                              <a:gd name="T59" fmla="*/ 113842 h 304165"/>
                              <a:gd name="T60" fmla="*/ 2379345 w 4167504"/>
                              <a:gd name="T61" fmla="*/ 101193 h 304165"/>
                              <a:gd name="T62" fmla="*/ 2150313 w 4167504"/>
                              <a:gd name="T63" fmla="*/ 101193 h 304165"/>
                              <a:gd name="T64" fmla="*/ 2150313 w 4167504"/>
                              <a:gd name="T65" fmla="*/ 303580 h 304165"/>
                              <a:gd name="T66" fmla="*/ 2379345 w 4167504"/>
                              <a:gd name="T67" fmla="*/ 303580 h 304165"/>
                              <a:gd name="T68" fmla="*/ 2379345 w 4167504"/>
                              <a:gd name="T69" fmla="*/ 101193 h 304165"/>
                              <a:gd name="T70" fmla="*/ 2735605 w 4167504"/>
                              <a:gd name="T71" fmla="*/ 75895 h 304165"/>
                              <a:gd name="T72" fmla="*/ 2506573 w 4167504"/>
                              <a:gd name="T73" fmla="*/ 75895 h 304165"/>
                              <a:gd name="T74" fmla="*/ 2506573 w 4167504"/>
                              <a:gd name="T75" fmla="*/ 303580 h 304165"/>
                              <a:gd name="T76" fmla="*/ 2735605 w 4167504"/>
                              <a:gd name="T77" fmla="*/ 303580 h 304165"/>
                              <a:gd name="T78" fmla="*/ 2735605 w 4167504"/>
                              <a:gd name="T79" fmla="*/ 75895 h 304165"/>
                              <a:gd name="T80" fmla="*/ 3091865 w 4167504"/>
                              <a:gd name="T81" fmla="*/ 69570 h 304165"/>
                              <a:gd name="T82" fmla="*/ 2862846 w 4167504"/>
                              <a:gd name="T83" fmla="*/ 69570 h 304165"/>
                              <a:gd name="T84" fmla="*/ 2862846 w 4167504"/>
                              <a:gd name="T85" fmla="*/ 303580 h 304165"/>
                              <a:gd name="T86" fmla="*/ 3091865 w 4167504"/>
                              <a:gd name="T87" fmla="*/ 303580 h 304165"/>
                              <a:gd name="T88" fmla="*/ 3091865 w 4167504"/>
                              <a:gd name="T89" fmla="*/ 69570 h 304165"/>
                              <a:gd name="T90" fmla="*/ 3454501 w 4167504"/>
                              <a:gd name="T91" fmla="*/ 44272 h 304165"/>
                              <a:gd name="T92" fmla="*/ 3225469 w 4167504"/>
                              <a:gd name="T93" fmla="*/ 44272 h 304165"/>
                              <a:gd name="T94" fmla="*/ 3225469 w 4167504"/>
                              <a:gd name="T95" fmla="*/ 303580 h 304165"/>
                              <a:gd name="T96" fmla="*/ 3454501 w 4167504"/>
                              <a:gd name="T97" fmla="*/ 303580 h 304165"/>
                              <a:gd name="T98" fmla="*/ 3454501 w 4167504"/>
                              <a:gd name="T99" fmla="*/ 44272 h 304165"/>
                              <a:gd name="T100" fmla="*/ 3810762 w 4167504"/>
                              <a:gd name="T101" fmla="*/ 18973 h 304165"/>
                              <a:gd name="T102" fmla="*/ 3581730 w 4167504"/>
                              <a:gd name="T103" fmla="*/ 18973 h 304165"/>
                              <a:gd name="T104" fmla="*/ 3581730 w 4167504"/>
                              <a:gd name="T105" fmla="*/ 303580 h 304165"/>
                              <a:gd name="T106" fmla="*/ 3810762 w 4167504"/>
                              <a:gd name="T107" fmla="*/ 303580 h 304165"/>
                              <a:gd name="T108" fmla="*/ 3810762 w 4167504"/>
                              <a:gd name="T109" fmla="*/ 18973 h 304165"/>
                              <a:gd name="T110" fmla="*/ 4167022 w 4167504"/>
                              <a:gd name="T111" fmla="*/ 0 h 304165"/>
                              <a:gd name="T112" fmla="*/ 3938003 w 4167504"/>
                              <a:gd name="T113" fmla="*/ 0 h 304165"/>
                              <a:gd name="T114" fmla="*/ 3938003 w 4167504"/>
                              <a:gd name="T115" fmla="*/ 303580 h 304165"/>
                              <a:gd name="T116" fmla="*/ 4167022 w 4167504"/>
                              <a:gd name="T117" fmla="*/ 303580 h 304165"/>
                              <a:gd name="T118" fmla="*/ 4167022 w 4167504"/>
                              <a:gd name="T119" fmla="*/ 0 h 304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7504" h="304165">
                                <a:moveTo>
                                  <a:pt x="229019" y="196062"/>
                                </a:moveTo>
                                <a:lnTo>
                                  <a:pt x="0" y="196062"/>
                                </a:lnTo>
                                <a:lnTo>
                                  <a:pt x="0" y="303580"/>
                                </a:lnTo>
                                <a:lnTo>
                                  <a:pt x="229019" y="303580"/>
                                </a:lnTo>
                                <a:lnTo>
                                  <a:pt x="229019" y="196062"/>
                                </a:lnTo>
                                <a:close/>
                              </a:path>
                              <a:path w="4167504" h="304165">
                                <a:moveTo>
                                  <a:pt x="585292" y="189738"/>
                                </a:moveTo>
                                <a:lnTo>
                                  <a:pt x="356260" y="189738"/>
                                </a:lnTo>
                                <a:lnTo>
                                  <a:pt x="356260" y="303580"/>
                                </a:lnTo>
                                <a:lnTo>
                                  <a:pt x="585292" y="303580"/>
                                </a:lnTo>
                                <a:lnTo>
                                  <a:pt x="585292" y="189738"/>
                                </a:lnTo>
                                <a:close/>
                              </a:path>
                              <a:path w="4167504" h="304165">
                                <a:moveTo>
                                  <a:pt x="947915" y="177088"/>
                                </a:moveTo>
                                <a:lnTo>
                                  <a:pt x="718883" y="177088"/>
                                </a:lnTo>
                                <a:lnTo>
                                  <a:pt x="718883" y="303580"/>
                                </a:lnTo>
                                <a:lnTo>
                                  <a:pt x="947915" y="303580"/>
                                </a:lnTo>
                                <a:lnTo>
                                  <a:pt x="947915" y="177088"/>
                                </a:lnTo>
                                <a:close/>
                              </a:path>
                              <a:path w="4167504" h="304165">
                                <a:moveTo>
                                  <a:pt x="1304175" y="164439"/>
                                </a:moveTo>
                                <a:lnTo>
                                  <a:pt x="1075156" y="164439"/>
                                </a:lnTo>
                                <a:lnTo>
                                  <a:pt x="1075156" y="303580"/>
                                </a:lnTo>
                                <a:lnTo>
                                  <a:pt x="1304175" y="303580"/>
                                </a:lnTo>
                                <a:lnTo>
                                  <a:pt x="1304175" y="164439"/>
                                </a:lnTo>
                                <a:close/>
                              </a:path>
                              <a:path w="4167504" h="304165">
                                <a:moveTo>
                                  <a:pt x="1660448" y="158115"/>
                                </a:moveTo>
                                <a:lnTo>
                                  <a:pt x="1431417" y="158115"/>
                                </a:lnTo>
                                <a:lnTo>
                                  <a:pt x="1431417" y="303580"/>
                                </a:lnTo>
                                <a:lnTo>
                                  <a:pt x="1660448" y="303580"/>
                                </a:lnTo>
                                <a:lnTo>
                                  <a:pt x="1660448" y="158115"/>
                                </a:lnTo>
                                <a:close/>
                              </a:path>
                              <a:path w="4167504" h="304165">
                                <a:moveTo>
                                  <a:pt x="2016709" y="113842"/>
                                </a:moveTo>
                                <a:lnTo>
                                  <a:pt x="1794040" y="113842"/>
                                </a:lnTo>
                                <a:lnTo>
                                  <a:pt x="1794040" y="303580"/>
                                </a:lnTo>
                                <a:lnTo>
                                  <a:pt x="2016709" y="303580"/>
                                </a:lnTo>
                                <a:lnTo>
                                  <a:pt x="2016709" y="113842"/>
                                </a:lnTo>
                                <a:close/>
                              </a:path>
                              <a:path w="4167504" h="304165">
                                <a:moveTo>
                                  <a:pt x="2379345" y="101193"/>
                                </a:moveTo>
                                <a:lnTo>
                                  <a:pt x="2150313" y="101193"/>
                                </a:lnTo>
                                <a:lnTo>
                                  <a:pt x="2150313" y="303580"/>
                                </a:lnTo>
                                <a:lnTo>
                                  <a:pt x="2379345" y="303580"/>
                                </a:lnTo>
                                <a:lnTo>
                                  <a:pt x="2379345" y="101193"/>
                                </a:lnTo>
                                <a:close/>
                              </a:path>
                              <a:path w="4167504" h="304165">
                                <a:moveTo>
                                  <a:pt x="2735605" y="75895"/>
                                </a:moveTo>
                                <a:lnTo>
                                  <a:pt x="2506573" y="75895"/>
                                </a:lnTo>
                                <a:lnTo>
                                  <a:pt x="2506573" y="303580"/>
                                </a:lnTo>
                                <a:lnTo>
                                  <a:pt x="2735605" y="303580"/>
                                </a:lnTo>
                                <a:lnTo>
                                  <a:pt x="2735605" y="75895"/>
                                </a:lnTo>
                                <a:close/>
                              </a:path>
                              <a:path w="4167504" h="304165">
                                <a:moveTo>
                                  <a:pt x="3091865" y="69570"/>
                                </a:moveTo>
                                <a:lnTo>
                                  <a:pt x="2862846" y="69570"/>
                                </a:lnTo>
                                <a:lnTo>
                                  <a:pt x="2862846" y="303580"/>
                                </a:lnTo>
                                <a:lnTo>
                                  <a:pt x="3091865" y="303580"/>
                                </a:lnTo>
                                <a:lnTo>
                                  <a:pt x="3091865" y="69570"/>
                                </a:lnTo>
                                <a:close/>
                              </a:path>
                              <a:path w="4167504" h="304165">
                                <a:moveTo>
                                  <a:pt x="3454501" y="44272"/>
                                </a:moveTo>
                                <a:lnTo>
                                  <a:pt x="3225469" y="44272"/>
                                </a:lnTo>
                                <a:lnTo>
                                  <a:pt x="3225469" y="303580"/>
                                </a:lnTo>
                                <a:lnTo>
                                  <a:pt x="3454501" y="303580"/>
                                </a:lnTo>
                                <a:lnTo>
                                  <a:pt x="3454501" y="44272"/>
                                </a:lnTo>
                                <a:close/>
                              </a:path>
                              <a:path w="4167504" h="304165">
                                <a:moveTo>
                                  <a:pt x="3810762" y="18973"/>
                                </a:moveTo>
                                <a:lnTo>
                                  <a:pt x="3581730" y="18973"/>
                                </a:lnTo>
                                <a:lnTo>
                                  <a:pt x="3581730" y="303580"/>
                                </a:lnTo>
                                <a:lnTo>
                                  <a:pt x="3810762" y="303580"/>
                                </a:lnTo>
                                <a:lnTo>
                                  <a:pt x="3810762" y="18973"/>
                                </a:lnTo>
                                <a:close/>
                              </a:path>
                              <a:path w="4167504" h="304165">
                                <a:moveTo>
                                  <a:pt x="4167022" y="0"/>
                                </a:moveTo>
                                <a:lnTo>
                                  <a:pt x="3938003" y="0"/>
                                </a:lnTo>
                                <a:lnTo>
                                  <a:pt x="3938003" y="303580"/>
                                </a:lnTo>
                                <a:lnTo>
                                  <a:pt x="4167022" y="303580"/>
                                </a:lnTo>
                                <a:lnTo>
                                  <a:pt x="416702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 name="Graphic 21"/>
                        <wps:cNvSpPr>
                          <a:spLocks/>
                        </wps:cNvSpPr>
                        <wps:spPr bwMode="auto">
                          <a:xfrm>
                            <a:off x="4656882" y="139140"/>
                            <a:ext cx="45085" cy="468630"/>
                          </a:xfrm>
                          <a:custGeom>
                            <a:avLst/>
                            <a:gdLst>
                              <a:gd name="T0" fmla="*/ 0 w 45085"/>
                              <a:gd name="T1" fmla="*/ 468024 h 468630"/>
                              <a:gd name="T2" fmla="*/ 0 w 45085"/>
                              <a:gd name="T3" fmla="*/ 0 h 468630"/>
                              <a:gd name="T4" fmla="*/ 0 w 45085"/>
                              <a:gd name="T5" fmla="*/ 468024 h 468630"/>
                              <a:gd name="T6" fmla="*/ 44533 w 45085"/>
                              <a:gd name="T7" fmla="*/ 468024 h 468630"/>
                              <a:gd name="T8" fmla="*/ 0 w 45085"/>
                              <a:gd name="T9" fmla="*/ 234012 h 468630"/>
                              <a:gd name="T10" fmla="*/ 44533 w 45085"/>
                              <a:gd name="T11" fmla="*/ 234012 h 468630"/>
                              <a:gd name="T12" fmla="*/ 0 w 45085"/>
                              <a:gd name="T13" fmla="*/ 0 h 468630"/>
                              <a:gd name="T14" fmla="*/ 44533 w 45085"/>
                              <a:gd name="T15" fmla="*/ 0 h 4686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085" h="468630">
                                <a:moveTo>
                                  <a:pt x="0" y="468024"/>
                                </a:moveTo>
                                <a:lnTo>
                                  <a:pt x="0" y="0"/>
                                </a:lnTo>
                              </a:path>
                              <a:path w="45085" h="468630">
                                <a:moveTo>
                                  <a:pt x="0" y="468024"/>
                                </a:moveTo>
                                <a:lnTo>
                                  <a:pt x="44533" y="468024"/>
                                </a:lnTo>
                              </a:path>
                              <a:path w="45085" h="468630">
                                <a:moveTo>
                                  <a:pt x="0" y="234012"/>
                                </a:moveTo>
                                <a:lnTo>
                                  <a:pt x="44533" y="234012"/>
                                </a:lnTo>
                              </a:path>
                              <a:path w="45085" h="468630">
                                <a:moveTo>
                                  <a:pt x="0" y="0"/>
                                </a:moveTo>
                                <a:lnTo>
                                  <a:pt x="44533" y="0"/>
                                </a:lnTo>
                              </a:path>
                            </a:pathLst>
                          </a:custGeom>
                          <a:noFill/>
                          <a:ln w="12686">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0" name="Graphic 22"/>
                        <wps:cNvSpPr>
                          <a:spLocks/>
                        </wps:cNvSpPr>
                        <wps:spPr bwMode="auto">
                          <a:xfrm>
                            <a:off x="359431" y="610326"/>
                            <a:ext cx="4300855" cy="1270"/>
                          </a:xfrm>
                          <a:custGeom>
                            <a:avLst/>
                            <a:gdLst>
                              <a:gd name="T0" fmla="*/ 0 w 4300855"/>
                              <a:gd name="T1" fmla="*/ 0 h 635"/>
                              <a:gd name="T2" fmla="*/ 4300631 w 4300855"/>
                              <a:gd name="T3" fmla="*/ 12 h 635"/>
                            </a:gdLst>
                            <a:ahLst/>
                            <a:cxnLst>
                              <a:cxn ang="0">
                                <a:pos x="T0" y="T1"/>
                              </a:cxn>
                              <a:cxn ang="0">
                                <a:pos x="T2" y="T3"/>
                              </a:cxn>
                            </a:cxnLst>
                            <a:rect l="0" t="0" r="r" b="b"/>
                            <a:pathLst>
                              <a:path w="4300855" h="635">
                                <a:moveTo>
                                  <a:pt x="0" y="0"/>
                                </a:moveTo>
                                <a:lnTo>
                                  <a:pt x="4300631" y="12"/>
                                </a:lnTo>
                              </a:path>
                            </a:pathLst>
                          </a:custGeom>
                          <a:noFill/>
                          <a:ln w="6330">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pic:pic xmlns:pic="http://schemas.openxmlformats.org/drawingml/2006/picture">
                        <pic:nvPicPr>
                          <pic:cNvPr id="21" name="Image 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36723" y="745547"/>
                            <a:ext cx="327217" cy="295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Image 2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608181" y="710332"/>
                            <a:ext cx="673977" cy="32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Image 2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397690" y="722310"/>
                            <a:ext cx="241115" cy="242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Image 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698607" y="711761"/>
                            <a:ext cx="717747" cy="310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Image 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2490662" y="745699"/>
                            <a:ext cx="224065" cy="201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Image 2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834203" y="713861"/>
                            <a:ext cx="296463" cy="25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Image 2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3192886" y="711356"/>
                            <a:ext cx="298499" cy="25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Image 3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3595084" y="740715"/>
                            <a:ext cx="197472" cy="166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Image 3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901091" y="748128"/>
                            <a:ext cx="244423" cy="232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Image 3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4308760" y="726371"/>
                            <a:ext cx="194928" cy="183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Graphic 33"/>
                        <wps:cNvSpPr>
                          <a:spLocks/>
                        </wps:cNvSpPr>
                        <wps:spPr bwMode="auto">
                          <a:xfrm>
                            <a:off x="3166" y="3166"/>
                            <a:ext cx="4987925" cy="1163955"/>
                          </a:xfrm>
                          <a:custGeom>
                            <a:avLst/>
                            <a:gdLst>
                              <a:gd name="T0" fmla="*/ 0 w 4987925"/>
                              <a:gd name="T1" fmla="*/ 1163735 h 1163955"/>
                              <a:gd name="T2" fmla="*/ 4987715 w 4987925"/>
                              <a:gd name="T3" fmla="*/ 1163736 h 1163955"/>
                              <a:gd name="T4" fmla="*/ 4987715 w 4987925"/>
                              <a:gd name="T5" fmla="*/ 0 h 1163955"/>
                              <a:gd name="T6" fmla="*/ 0 w 4987925"/>
                              <a:gd name="T7" fmla="*/ 0 h 1163955"/>
                              <a:gd name="T8" fmla="*/ 0 w 4987925"/>
                              <a:gd name="T9" fmla="*/ 1163735 h 1163955"/>
                            </a:gdLst>
                            <a:ahLst/>
                            <a:cxnLst>
                              <a:cxn ang="0">
                                <a:pos x="T0" y="T1"/>
                              </a:cxn>
                              <a:cxn ang="0">
                                <a:pos x="T2" y="T3"/>
                              </a:cxn>
                              <a:cxn ang="0">
                                <a:pos x="T4" y="T5"/>
                              </a:cxn>
                              <a:cxn ang="0">
                                <a:pos x="T6" y="T7"/>
                              </a:cxn>
                              <a:cxn ang="0">
                                <a:pos x="T8" y="T9"/>
                              </a:cxn>
                            </a:cxnLst>
                            <a:rect l="0" t="0" r="r" b="b"/>
                            <a:pathLst>
                              <a:path w="4987925" h="1163955">
                                <a:moveTo>
                                  <a:pt x="0" y="1163735"/>
                                </a:moveTo>
                                <a:lnTo>
                                  <a:pt x="4987715" y="1163736"/>
                                </a:lnTo>
                                <a:lnTo>
                                  <a:pt x="4987715" y="0"/>
                                </a:lnTo>
                                <a:lnTo>
                                  <a:pt x="0" y="0"/>
                                </a:lnTo>
                                <a:lnTo>
                                  <a:pt x="0" y="1163735"/>
                                </a:lnTo>
                                <a:close/>
                              </a:path>
                            </a:pathLst>
                          </a:custGeom>
                          <a:noFill/>
                          <a:ln w="6332">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2" name="Textbox 34"/>
                        <wps:cNvSpPr txBox="1">
                          <a:spLocks noChangeArrowheads="1"/>
                        </wps:cNvSpPr>
                        <wps:spPr bwMode="auto">
                          <a:xfrm>
                            <a:off x="4790227" y="320025"/>
                            <a:ext cx="7810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EE8D1" w14:textId="77777777" w:rsidR="003965DD" w:rsidRDefault="003965DD" w:rsidP="003050B8">
                              <w:pPr>
                                <w:spacing w:line="205" w:lineRule="exact"/>
                                <w:rPr>
                                  <w:sz w:val="20"/>
                                </w:rPr>
                              </w:pPr>
                            </w:p>
                          </w:txbxContent>
                        </wps:txbx>
                        <wps:bodyPr rot="0" vert="horz" wrap="square" lIns="0" tIns="0" rIns="0" bIns="0" anchor="t" anchorCtr="0" upright="1">
                          <a:noAutofit/>
                        </wps:bodyPr>
                      </wps:wsp>
                      <wps:wsp>
                        <wps:cNvPr id="33" name="Textbox 35"/>
                        <wps:cNvSpPr txBox="1">
                          <a:spLocks noChangeArrowheads="1"/>
                        </wps:cNvSpPr>
                        <wps:spPr bwMode="auto">
                          <a:xfrm>
                            <a:off x="2264815" y="246896"/>
                            <a:ext cx="15430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8DE37" w14:textId="77777777" w:rsidR="003965DD" w:rsidRDefault="003965DD" w:rsidP="003050B8">
                              <w:pPr>
                                <w:spacing w:line="181" w:lineRule="exact"/>
                                <w:rPr>
                                  <w:sz w:val="18"/>
                                </w:rPr>
                              </w:pPr>
                              <w:r>
                                <w:rPr>
                                  <w:color w:val="404040"/>
                                  <w:spacing w:val="-5"/>
                                  <w:sz w:val="18"/>
                                </w:rPr>
                                <w:t>4,1</w:t>
                              </w:r>
                            </w:p>
                          </w:txbxContent>
                        </wps:txbx>
                        <wps:bodyPr rot="0" vert="horz" wrap="square" lIns="0" tIns="0" rIns="0" bIns="0" anchor="t" anchorCtr="0" upright="1">
                          <a:noAutofit/>
                        </wps:bodyPr>
                      </wps:wsp>
                      <wps:wsp>
                        <wps:cNvPr id="34" name="Textbox 36"/>
                        <wps:cNvSpPr txBox="1">
                          <a:spLocks noChangeArrowheads="1"/>
                        </wps:cNvSpPr>
                        <wps:spPr bwMode="auto">
                          <a:xfrm>
                            <a:off x="1905623" y="294331"/>
                            <a:ext cx="15430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77CD9" w14:textId="77777777" w:rsidR="003965DD" w:rsidRDefault="003965DD" w:rsidP="003050B8">
                              <w:pPr>
                                <w:spacing w:line="181" w:lineRule="exact"/>
                                <w:rPr>
                                  <w:sz w:val="18"/>
                                </w:rPr>
                              </w:pPr>
                              <w:r>
                                <w:rPr>
                                  <w:color w:val="404040"/>
                                  <w:spacing w:val="-5"/>
                                  <w:sz w:val="18"/>
                                </w:rPr>
                                <w:t>3,1</w:t>
                              </w:r>
                            </w:p>
                          </w:txbxContent>
                        </wps:txbx>
                        <wps:bodyPr rot="0" vert="horz" wrap="square" lIns="0" tIns="0" rIns="0" bIns="0" anchor="t" anchorCtr="0" upright="1">
                          <a:noAutofit/>
                        </wps:bodyPr>
                      </wps:wsp>
                      <wps:wsp>
                        <wps:cNvPr id="35" name="Textbox 37"/>
                        <wps:cNvSpPr txBox="1">
                          <a:spLocks noChangeArrowheads="1"/>
                        </wps:cNvSpPr>
                        <wps:spPr bwMode="auto">
                          <a:xfrm>
                            <a:off x="1591092" y="299074"/>
                            <a:ext cx="7175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19360" w14:textId="77777777" w:rsidR="003965DD" w:rsidRDefault="003965DD" w:rsidP="003050B8">
                              <w:pPr>
                                <w:spacing w:line="181" w:lineRule="exact"/>
                                <w:rPr>
                                  <w:sz w:val="18"/>
                                </w:rPr>
                              </w:pPr>
                              <w:r>
                                <w:rPr>
                                  <w:color w:val="404040"/>
                                  <w:spacing w:val="-10"/>
                                  <w:sz w:val="18"/>
                                </w:rPr>
                                <w:t>3</w:t>
                              </w:r>
                            </w:p>
                          </w:txbxContent>
                        </wps:txbx>
                        <wps:bodyPr rot="0" vert="horz" wrap="square" lIns="0" tIns="0" rIns="0" bIns="0" anchor="t" anchorCtr="0" upright="1">
                          <a:noAutofit/>
                        </wps:bodyPr>
                      </wps:wsp>
                      <wps:wsp>
                        <wps:cNvPr id="36" name="Textbox 38"/>
                        <wps:cNvSpPr txBox="1">
                          <a:spLocks noChangeArrowheads="1"/>
                        </wps:cNvSpPr>
                        <wps:spPr bwMode="auto">
                          <a:xfrm>
                            <a:off x="1187430" y="308561"/>
                            <a:ext cx="15430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9996C" w14:textId="77777777" w:rsidR="003965DD" w:rsidRDefault="003965DD" w:rsidP="003050B8">
                              <w:pPr>
                                <w:spacing w:line="181" w:lineRule="exact"/>
                                <w:rPr>
                                  <w:sz w:val="18"/>
                                </w:rPr>
                              </w:pPr>
                              <w:r>
                                <w:rPr>
                                  <w:color w:val="404040"/>
                                  <w:spacing w:val="-5"/>
                                  <w:sz w:val="18"/>
                                </w:rPr>
                                <w:t>2,8</w:t>
                              </w:r>
                            </w:p>
                          </w:txbxContent>
                        </wps:txbx>
                        <wps:bodyPr rot="0" vert="horz" wrap="square" lIns="0" tIns="0" rIns="0" bIns="0" anchor="t" anchorCtr="0" upright="1">
                          <a:noAutofit/>
                        </wps:bodyPr>
                      </wps:wsp>
                      <wps:wsp>
                        <wps:cNvPr id="37" name="Textbox 39"/>
                        <wps:cNvSpPr txBox="1">
                          <a:spLocks noChangeArrowheads="1"/>
                        </wps:cNvSpPr>
                        <wps:spPr bwMode="auto">
                          <a:xfrm>
                            <a:off x="469174" y="322792"/>
                            <a:ext cx="513080" cy="120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10F7C" w14:textId="77777777" w:rsidR="003965DD" w:rsidRDefault="003965DD" w:rsidP="003050B8">
                              <w:pPr>
                                <w:tabs>
                                  <w:tab w:val="left" w:pos="565"/>
                                </w:tabs>
                                <w:spacing w:line="188" w:lineRule="exact"/>
                                <w:rPr>
                                  <w:sz w:val="18"/>
                                </w:rPr>
                              </w:pPr>
                              <w:r>
                                <w:rPr>
                                  <w:color w:val="404040"/>
                                  <w:spacing w:val="-5"/>
                                  <w:sz w:val="18"/>
                                </w:rPr>
                                <w:t>2,4</w:t>
                              </w:r>
                              <w:r>
                                <w:rPr>
                                  <w:color w:val="404040"/>
                                  <w:sz w:val="18"/>
                                </w:rPr>
                                <w:tab/>
                              </w:r>
                              <w:r>
                                <w:rPr>
                                  <w:color w:val="404040"/>
                                  <w:spacing w:val="-5"/>
                                  <w:position w:val="1"/>
                                  <w:sz w:val="18"/>
                                </w:rPr>
                                <w:t>2,5</w:t>
                              </w:r>
                            </w:p>
                          </w:txbxContent>
                        </wps:txbx>
                        <wps:bodyPr rot="0" vert="horz" wrap="square" lIns="0" tIns="0" rIns="0" bIns="0" anchor="t" anchorCtr="0" upright="1">
                          <a:noAutofit/>
                        </wps:bodyPr>
                      </wps:wsp>
                      <wps:wsp>
                        <wps:cNvPr id="38" name="Textbox 40"/>
                        <wps:cNvSpPr txBox="1">
                          <a:spLocks noChangeArrowheads="1"/>
                        </wps:cNvSpPr>
                        <wps:spPr bwMode="auto">
                          <a:xfrm>
                            <a:off x="4790227" y="82851"/>
                            <a:ext cx="1403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4982" w14:textId="77777777" w:rsidR="003965DD" w:rsidRDefault="003965DD" w:rsidP="003050B8">
                              <w:pPr>
                                <w:spacing w:line="201" w:lineRule="exact"/>
                                <w:rPr>
                                  <w:sz w:val="20"/>
                                </w:rPr>
                              </w:pPr>
                            </w:p>
                          </w:txbxContent>
                        </wps:txbx>
                        <wps:bodyPr rot="0" vert="horz" wrap="square" lIns="0" tIns="0" rIns="0" bIns="0" anchor="t" anchorCtr="0" upright="1">
                          <a:noAutofit/>
                        </wps:bodyPr>
                      </wps:wsp>
                      <wps:wsp>
                        <wps:cNvPr id="39" name="Textbox 41"/>
                        <wps:cNvSpPr txBox="1">
                          <a:spLocks noChangeArrowheads="1"/>
                        </wps:cNvSpPr>
                        <wps:spPr bwMode="auto">
                          <a:xfrm>
                            <a:off x="4419202" y="132815"/>
                            <a:ext cx="15494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BA9D4" w14:textId="77777777" w:rsidR="003965DD" w:rsidRDefault="003965DD" w:rsidP="003050B8">
                              <w:pPr>
                                <w:spacing w:line="181" w:lineRule="exact"/>
                                <w:rPr>
                                  <w:sz w:val="18"/>
                                </w:rPr>
                              </w:pPr>
                              <w:r>
                                <w:rPr>
                                  <w:color w:val="404040"/>
                                  <w:spacing w:val="-5"/>
                                  <w:sz w:val="18"/>
                                </w:rPr>
                                <w:t>6,5</w:t>
                              </w:r>
                            </w:p>
                          </w:txbxContent>
                        </wps:txbx>
                        <wps:bodyPr rot="0" vert="horz" wrap="square" lIns="0" tIns="0" rIns="0" bIns="0" anchor="t" anchorCtr="0" upright="1">
                          <a:noAutofit/>
                        </wps:bodyPr>
                      </wps:wsp>
                      <wps:wsp>
                        <wps:cNvPr id="40" name="Textbox 42"/>
                        <wps:cNvSpPr txBox="1">
                          <a:spLocks noChangeArrowheads="1"/>
                        </wps:cNvSpPr>
                        <wps:spPr bwMode="auto">
                          <a:xfrm>
                            <a:off x="4060138" y="151789"/>
                            <a:ext cx="15494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9E18B" w14:textId="77777777" w:rsidR="003965DD" w:rsidRDefault="003965DD" w:rsidP="003050B8">
                              <w:pPr>
                                <w:spacing w:line="181" w:lineRule="exact"/>
                                <w:rPr>
                                  <w:sz w:val="18"/>
                                </w:rPr>
                              </w:pPr>
                              <w:r>
                                <w:rPr>
                                  <w:color w:val="404040"/>
                                  <w:spacing w:val="-5"/>
                                  <w:sz w:val="18"/>
                                </w:rPr>
                                <w:t>6,1</w:t>
                              </w:r>
                            </w:p>
                          </w:txbxContent>
                        </wps:txbx>
                        <wps:bodyPr rot="0" vert="horz" wrap="square" lIns="0" tIns="0" rIns="0" bIns="0" anchor="t" anchorCtr="0" upright="1">
                          <a:noAutofit/>
                        </wps:bodyPr>
                      </wps:wsp>
                      <wps:wsp>
                        <wps:cNvPr id="41" name="Textbox 43"/>
                        <wps:cNvSpPr txBox="1">
                          <a:spLocks noChangeArrowheads="1"/>
                        </wps:cNvSpPr>
                        <wps:spPr bwMode="auto">
                          <a:xfrm>
                            <a:off x="3701073" y="175507"/>
                            <a:ext cx="15494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D293C" w14:textId="77777777" w:rsidR="003965DD" w:rsidRDefault="003965DD" w:rsidP="003050B8">
                              <w:pPr>
                                <w:spacing w:line="181" w:lineRule="exact"/>
                                <w:rPr>
                                  <w:sz w:val="18"/>
                                </w:rPr>
                              </w:pPr>
                              <w:r>
                                <w:rPr>
                                  <w:color w:val="404040"/>
                                  <w:spacing w:val="-5"/>
                                  <w:sz w:val="18"/>
                                </w:rPr>
                                <w:t>5,6</w:t>
                              </w:r>
                            </w:p>
                          </w:txbxContent>
                        </wps:txbx>
                        <wps:bodyPr rot="0" vert="horz" wrap="square" lIns="0" tIns="0" rIns="0" bIns="0" anchor="t" anchorCtr="0" upright="1">
                          <a:noAutofit/>
                        </wps:bodyPr>
                      </wps:wsp>
                      <wps:wsp>
                        <wps:cNvPr id="42" name="Textbox 44"/>
                        <wps:cNvSpPr txBox="1">
                          <a:spLocks noChangeArrowheads="1"/>
                        </wps:cNvSpPr>
                        <wps:spPr bwMode="auto">
                          <a:xfrm>
                            <a:off x="3341881" y="199224"/>
                            <a:ext cx="15494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1E732" w14:textId="77777777" w:rsidR="003965DD" w:rsidRDefault="003965DD" w:rsidP="003050B8">
                              <w:pPr>
                                <w:spacing w:line="181" w:lineRule="exact"/>
                                <w:rPr>
                                  <w:sz w:val="18"/>
                                </w:rPr>
                              </w:pPr>
                              <w:r>
                                <w:rPr>
                                  <w:color w:val="404040"/>
                                  <w:spacing w:val="-5"/>
                                  <w:sz w:val="18"/>
                                </w:rPr>
                                <w:t>5,1</w:t>
                              </w:r>
                            </w:p>
                          </w:txbxContent>
                        </wps:txbx>
                        <wps:bodyPr rot="0" vert="horz" wrap="square" lIns="0" tIns="0" rIns="0" bIns="0" anchor="t" anchorCtr="0" upright="1">
                          <a:noAutofit/>
                        </wps:bodyPr>
                      </wps:wsp>
                      <wps:wsp>
                        <wps:cNvPr id="43" name="Textbox 45"/>
                        <wps:cNvSpPr txBox="1">
                          <a:spLocks noChangeArrowheads="1"/>
                        </wps:cNvSpPr>
                        <wps:spPr bwMode="auto">
                          <a:xfrm>
                            <a:off x="2983071" y="208711"/>
                            <a:ext cx="15430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EBAC0" w14:textId="77777777" w:rsidR="003965DD" w:rsidRDefault="003965DD" w:rsidP="003050B8">
                              <w:pPr>
                                <w:spacing w:line="181" w:lineRule="exact"/>
                                <w:rPr>
                                  <w:sz w:val="18"/>
                                </w:rPr>
                              </w:pPr>
                              <w:r>
                                <w:rPr>
                                  <w:color w:val="404040"/>
                                  <w:spacing w:val="-5"/>
                                  <w:sz w:val="18"/>
                                </w:rPr>
                                <w:t>4,9</w:t>
                              </w:r>
                            </w:p>
                          </w:txbxContent>
                        </wps:txbx>
                        <wps:bodyPr rot="0" vert="horz" wrap="square" lIns="0" tIns="0" rIns="0" bIns="0" anchor="t" anchorCtr="0" upright="1">
                          <a:noAutofit/>
                        </wps:bodyPr>
                      </wps:wsp>
                      <wps:wsp>
                        <wps:cNvPr id="44" name="Textbox 46"/>
                        <wps:cNvSpPr txBox="1">
                          <a:spLocks noChangeArrowheads="1"/>
                        </wps:cNvSpPr>
                        <wps:spPr bwMode="auto">
                          <a:xfrm>
                            <a:off x="2624007" y="232666"/>
                            <a:ext cx="15430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6E16" w14:textId="77777777" w:rsidR="003965DD" w:rsidRDefault="003965DD" w:rsidP="003050B8">
                              <w:pPr>
                                <w:spacing w:line="181" w:lineRule="exact"/>
                                <w:rPr>
                                  <w:sz w:val="18"/>
                                </w:rPr>
                              </w:pPr>
                              <w:r>
                                <w:rPr>
                                  <w:color w:val="404040"/>
                                  <w:spacing w:val="-5"/>
                                  <w:sz w:val="18"/>
                                </w:rPr>
                                <w:t>4,4</w:t>
                              </w:r>
                            </w:p>
                          </w:txbxContent>
                        </wps:txbx>
                        <wps:bodyPr rot="0" vert="horz" wrap="square" lIns="0" tIns="0" rIns="0" bIns="0" anchor="t" anchorCtr="0" upright="1">
                          <a:noAutofit/>
                        </wps:bodyPr>
                      </wps:wsp>
                      <wps:wsp>
                        <wps:cNvPr id="45" name="Textbox 47"/>
                        <wps:cNvSpPr txBox="1">
                          <a:spLocks noChangeArrowheads="1"/>
                        </wps:cNvSpPr>
                        <wps:spPr bwMode="auto">
                          <a:xfrm>
                            <a:off x="83008" y="82850"/>
                            <a:ext cx="174625"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B628F" w14:textId="77777777" w:rsidR="003965DD" w:rsidRDefault="003965DD" w:rsidP="003050B8">
                              <w:pPr>
                                <w:spacing w:before="4"/>
                                <w:ind w:right="18"/>
                                <w:jc w:val="right"/>
                                <w:rPr>
                                  <w:sz w:val="20"/>
                                </w:rPr>
                              </w:pPr>
                            </w:p>
                            <w:p w14:paraId="3DB0AF23" w14:textId="77777777" w:rsidR="003965DD" w:rsidRDefault="003965DD" w:rsidP="003050B8">
                              <w:pPr>
                                <w:spacing w:before="5" w:line="241" w:lineRule="exact"/>
                                <w:ind w:right="18"/>
                                <w:jc w:val="right"/>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1EF86" id="Group 17" o:spid="_x0000_s1037" style="position:absolute;left:0;text-align:left;margin-left:99.05pt;margin-top:226.15pt;width:446.95pt;height:144.8pt;z-index:251659264;mso-wrap-distance-left:0;mso-wrap-distance-right:0;mso-position-horizontal-relative:page;mso-position-vertical-relative:text" coordsize="49942,11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">
                <v:shape id="Graphic 18" o:spid="_x0000_s1038" style="position:absolute;left:3594;top:4522;width:43008;height:12;visibility:visible;mso-wrap-style:square;v-text-anchor:top" coordsize="430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" path="m2083516,r133599,em4233832,r66799,em3521301,r127238,em3877566,r127238,em3158674,r133599,em2446143,r127238,em,l1860850,em2802408,r127238,e" filled="f" strokecolor="#d9d9d9" strokeweight=".17586mm">
                  <v:path arrowok="t" o:connecttype="custom" o:connectlocs="2083516,0;2217115,0;4233832,0;4300631,0;3521301,0;3648539,0;3877566,0;4004804,0;3158674,0;3292273,0;2446143,0;2573381,0;0,0;1860850,0;2802408,0;2929646,0" o:connectangles="0,0,0,0,0,0,0,0,0,0,0,0,0,0,0,0"/>
                </v:shape>
                <v:shape id="Graphic 19" o:spid="_x0000_s1039" style="position:absolute;left:3594;top:1423;width:43008;height:1524;visibility:visible;mso-wrap-style:square;v-text-anchor:top" coordsize="430085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" path="m,151791r4300631,em,l4300631,e" filled="f" strokecolor="#d9d9d9" strokeweight=".17636mm">
                  <v:path arrowok="t" o:connecttype="custom" o:connectlocs="0,151791;4300631,151791;0,0;4300631,0" o:connectangles="0,0,0,0"/>
                </v:shape>
                <v:shape id="Graphic 20" o:spid="_x0000_s1040" style="position:absolute;left:4262;top:3035;width:41675;height:3042;visibility:visible;mso-wrap-style:square;v-text-anchor:top" coordsize="4167504,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" path="m229019,196062l,196062,,303580r229019,l229019,196062xem585292,189738r-229032,l356260,303580r229032,l585292,189738xem947915,177088r-229032,l718883,303580r229032,l947915,177088xem1304175,164439r-229019,l1075156,303580r229019,l1304175,164439xem1660448,158115r-229031,l1431417,303580r229031,l1660448,158115xem2016709,113842r-222669,l1794040,303580r222669,l2016709,113842xem2379345,101193r-229032,l2150313,303580r229032,l2379345,101193xem2735605,75895r-229032,l2506573,303580r229032,l2735605,75895xem3091865,69570r-229019,l2862846,303580r229019,l3091865,69570xem3454501,44272r-229032,l3225469,303580r229032,l3454501,44272xem3810762,18973r-229032,l3581730,303580r229032,l3810762,18973xem4167022,l3938003,r,303580l4167022,303580,4167022,xe" fillcolor="#4f81bc" stroked="f">
                  <v:path arrowok="t" o:connecttype="custom" o:connectlocs="229019,196062;0,196062;0,303580;229019,303580;229019,196062;585292,189738;356260,189738;356260,303580;585292,303580;585292,189738;947915,177088;718883,177088;718883,303580;947915,303580;947915,177088;1304175,164439;1075156,164439;1075156,303580;1304175,303580;1304175,164439;1660448,158115;1431417,158115;1431417,303580;1660448,303580;1660448,158115;2016709,113842;1794040,113842;1794040,303580;2016709,303580;2016709,113842;2379345,101193;2150313,101193;2150313,303580;2379345,303580;2379345,101193;2735605,75895;2506573,75895;2506573,303580;2735605,303580;2735605,75895;3091865,69570;2862846,69570;2862846,303580;3091865,303580;3091865,69570;3454501,44272;3225469,44272;3225469,303580;3454501,303580;3454501,44272;3810762,18973;3581730,18973;3581730,303580;3810762,303580;3810762,18973;4167022,0;3938003,0;3938003,303580;4167022,303580;4167022,0" o:connectangles="0,0,0,0,0,0,0,0,0,0,0,0,0,0,0,0,0,0,0,0,0,0,0,0,0,0,0,0,0,0,0,0,0,0,0,0,0,0,0,0,0,0,0,0,0,0,0,0,0,0,0,0,0,0,0,0,0,0,0,0"/>
                </v:shape>
                <v:shape id="Graphic 21" o:spid="_x0000_s1041" style="position:absolute;left:46568;top:1391;width:451;height:4686;visibility:visible;mso-wrap-style:square;v-text-anchor:top" coordsize="45085,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" path="m,468024l,em,468024r44533,em,234012r44533,em,l44533,e" filled="f" strokecolor="#858585" strokeweight=".35239mm">
                  <v:path arrowok="t" o:connecttype="custom" o:connectlocs="0,468024;0,0;0,468024;44533,468024;0,234012;44533,234012;0,0;44533,0" o:connectangles="0,0,0,0,0,0,0,0"/>
                </v:shape>
                <v:shape id="Graphic 22" o:spid="_x0000_s1042" style="position:absolute;left:3594;top:6103;width:43008;height:12;visibility:visible;mso-wrap-style:square;v-text-anchor:top" coordsize="43008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" path="m,l4300631,12e" filled="f" strokecolor="#d9d9d9" strokeweight=".17583mm">
                  <v:path arrowok="t" o:connecttype="custom" o:connectlocs="0,0;4300631,24"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43" type="#_x0000_t75" style="position:absolute;left:2367;top:7455;width:3272;height:2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">
                  <v:imagedata r:id="rId65" o:title=""/>
                </v:shape>
                <v:shape id="Image 24" o:spid="_x0000_s1044" type="#_x0000_t75" style="position:absolute;left:6081;top:7103;width:6740;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">
                  <v:imagedata r:id="rId66" o:title=""/>
                </v:shape>
                <v:shape id="Image 25" o:spid="_x0000_s1045" type="#_x0000_t75" style="position:absolute;left:13976;top:7223;width:2412;height:2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">
                  <v:imagedata r:id="rId67" o:title=""/>
                </v:shape>
                <v:shape id="Image 26" o:spid="_x0000_s1046" type="#_x0000_t75" style="position:absolute;left:16986;top:7117;width:7177;height: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">
                  <v:imagedata r:id="rId68" o:title=""/>
                </v:shape>
                <v:shape id="Image 27" o:spid="_x0000_s1047" type="#_x0000_t75" style="position:absolute;left:24906;top:7456;width:2241;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">
                  <v:imagedata r:id="rId69" o:title=""/>
                </v:shape>
                <v:shape id="Image 28" o:spid="_x0000_s1048" type="#_x0000_t75" style="position:absolute;left:28342;top:7138;width:2964;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">
                  <v:imagedata r:id="rId70" o:title=""/>
                </v:shape>
                <v:shape id="Image 29" o:spid="_x0000_s1049" type="#_x0000_t75" style="position:absolute;left:31928;top:7113;width:2985;height:2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">
                  <v:imagedata r:id="rId71" o:title=""/>
                </v:shape>
                <v:shape id="Image 30" o:spid="_x0000_s1050" type="#_x0000_t75" style="position:absolute;left:35950;top:7407;width:1975;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">
                  <v:imagedata r:id="rId72" o:title=""/>
                </v:shape>
                <v:shape id="Image 31" o:spid="_x0000_s1051" type="#_x0000_t75" style="position:absolute;left:39010;top:7481;width:2445;height:2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">
                  <v:imagedata r:id="rId73" o:title=""/>
                </v:shape>
                <v:shape id="Image 32" o:spid="_x0000_s1052" type="#_x0000_t75" style="position:absolute;left:43087;top:7263;width:1949;height:1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">
                  <v:imagedata r:id="rId74" o:title=""/>
                </v:shape>
                <v:shape id="Graphic 33" o:spid="_x0000_s1053" style="position:absolute;left:31;top:31;width:49879;height:11640;visibility:visible;mso-wrap-style:square;v-text-anchor:top" coordsize="4987925,116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" path="m,1163735r4987715,1l4987715,,,,,1163735xe" filled="f" strokecolor="#d9d9d9" strokeweight=".17589mm">
                  <v:path arrowok="t" o:connecttype="custom" o:connectlocs="0,1163735;4987715,1163736;4987715,0;0,0;0,1163735" o:connectangles="0,0,0,0,0"/>
                </v:shape>
                <v:shapetype id="_x0000_t202" coordsize="21600,21600" o:spt="202" path="m,l,21600r21600,l21600,xe">
                  <v:stroke joinstyle="miter"/>
                  <v:path gradientshapeok="t" o:connecttype="rect"/>
                </v:shapetype>
                <v:shape id="Textbox 34" o:spid="_x0000_s1054" type="#_x0000_t202" style="position:absolute;left:47902;top:3200;width:781;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DAEE8D1" w14:textId="77777777" w:rsidR="003965DD" w:rsidRDefault="003965DD" w:rsidP="003050B8">
                        <w:pPr>
                          <w:spacing w:line="205" w:lineRule="exact"/>
                          <w:rPr>
                            <w:sz w:val="20"/>
                          </w:rPr>
                        </w:pPr>
                      </w:p>
                    </w:txbxContent>
                  </v:textbox>
                </v:shape>
                <v:shape id="Textbox 35" o:spid="_x0000_s1055" type="#_x0000_t202" style="position:absolute;left:22648;top:2468;width:1543;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538DE37" w14:textId="77777777" w:rsidR="003965DD" w:rsidRDefault="003965DD" w:rsidP="003050B8">
                        <w:pPr>
                          <w:spacing w:line="181" w:lineRule="exact"/>
                          <w:rPr>
                            <w:sz w:val="18"/>
                          </w:rPr>
                        </w:pPr>
                        <w:r>
                          <w:rPr>
                            <w:color w:val="404040"/>
                            <w:spacing w:val="-5"/>
                            <w:sz w:val="18"/>
                          </w:rPr>
                          <w:t>4,1</w:t>
                        </w:r>
                      </w:p>
                    </w:txbxContent>
                  </v:textbox>
                </v:shape>
                <v:shape id="Textbox 36" o:spid="_x0000_s1056" type="#_x0000_t202" style="position:absolute;left:19056;top:2943;width:1543;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CB77CD9" w14:textId="77777777" w:rsidR="003965DD" w:rsidRDefault="003965DD" w:rsidP="003050B8">
                        <w:pPr>
                          <w:spacing w:line="181" w:lineRule="exact"/>
                          <w:rPr>
                            <w:sz w:val="18"/>
                          </w:rPr>
                        </w:pPr>
                        <w:r>
                          <w:rPr>
                            <w:color w:val="404040"/>
                            <w:spacing w:val="-5"/>
                            <w:sz w:val="18"/>
                          </w:rPr>
                          <w:t>3,1</w:t>
                        </w:r>
                      </w:p>
                    </w:txbxContent>
                  </v:textbox>
                </v:shape>
                <v:shape id="Textbox 37" o:spid="_x0000_s1057" type="#_x0000_t202" style="position:absolute;left:15910;top:2990;width:71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B019360" w14:textId="77777777" w:rsidR="003965DD" w:rsidRDefault="003965DD" w:rsidP="003050B8">
                        <w:pPr>
                          <w:spacing w:line="181" w:lineRule="exact"/>
                          <w:rPr>
                            <w:sz w:val="18"/>
                          </w:rPr>
                        </w:pPr>
                        <w:r>
                          <w:rPr>
                            <w:color w:val="404040"/>
                            <w:spacing w:val="-10"/>
                            <w:sz w:val="18"/>
                          </w:rPr>
                          <w:t>3</w:t>
                        </w:r>
                      </w:p>
                    </w:txbxContent>
                  </v:textbox>
                </v:shape>
                <v:shape id="Textbox 38" o:spid="_x0000_s1058" type="#_x0000_t202" style="position:absolute;left:11874;top:3085;width:1543;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959996C" w14:textId="77777777" w:rsidR="003965DD" w:rsidRDefault="003965DD" w:rsidP="003050B8">
                        <w:pPr>
                          <w:spacing w:line="181" w:lineRule="exact"/>
                          <w:rPr>
                            <w:sz w:val="18"/>
                          </w:rPr>
                        </w:pPr>
                        <w:r>
                          <w:rPr>
                            <w:color w:val="404040"/>
                            <w:spacing w:val="-5"/>
                            <w:sz w:val="18"/>
                          </w:rPr>
                          <w:t>2,8</w:t>
                        </w:r>
                      </w:p>
                    </w:txbxContent>
                  </v:textbox>
                </v:shape>
                <v:shape id="Textbox 39" o:spid="_x0000_s1059" type="#_x0000_t202" style="position:absolute;left:4691;top:3227;width:5131;height: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5910F7C" w14:textId="77777777" w:rsidR="003965DD" w:rsidRDefault="003965DD" w:rsidP="003050B8">
                        <w:pPr>
                          <w:tabs>
                            <w:tab w:val="left" w:pos="565"/>
                          </w:tabs>
                          <w:spacing w:line="188" w:lineRule="exact"/>
                          <w:rPr>
                            <w:sz w:val="18"/>
                          </w:rPr>
                        </w:pPr>
                        <w:r>
                          <w:rPr>
                            <w:color w:val="404040"/>
                            <w:spacing w:val="-5"/>
                            <w:sz w:val="18"/>
                          </w:rPr>
                          <w:t>2,4</w:t>
                        </w:r>
                        <w:r>
                          <w:rPr>
                            <w:color w:val="404040"/>
                            <w:sz w:val="18"/>
                          </w:rPr>
                          <w:tab/>
                        </w:r>
                        <w:r>
                          <w:rPr>
                            <w:color w:val="404040"/>
                            <w:spacing w:val="-5"/>
                            <w:position w:val="1"/>
                            <w:sz w:val="18"/>
                          </w:rPr>
                          <w:t>2,5</w:t>
                        </w:r>
                      </w:p>
                    </w:txbxContent>
                  </v:textbox>
                </v:shape>
                <v:shape id="Textbox 40" o:spid="_x0000_s1060" type="#_x0000_t202" style="position:absolute;left:47902;top:828;width:140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5F44982" w14:textId="77777777" w:rsidR="003965DD" w:rsidRDefault="003965DD" w:rsidP="003050B8">
                        <w:pPr>
                          <w:spacing w:line="201" w:lineRule="exact"/>
                          <w:rPr>
                            <w:sz w:val="20"/>
                          </w:rPr>
                        </w:pPr>
                      </w:p>
                    </w:txbxContent>
                  </v:textbox>
                </v:shape>
                <v:shape id="Textbox 41" o:spid="_x0000_s1061" type="#_x0000_t202" style="position:absolute;left:44192;top:1328;width:154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36BA9D4" w14:textId="77777777" w:rsidR="003965DD" w:rsidRDefault="003965DD" w:rsidP="003050B8">
                        <w:pPr>
                          <w:spacing w:line="181" w:lineRule="exact"/>
                          <w:rPr>
                            <w:sz w:val="18"/>
                          </w:rPr>
                        </w:pPr>
                        <w:r>
                          <w:rPr>
                            <w:color w:val="404040"/>
                            <w:spacing w:val="-5"/>
                            <w:sz w:val="18"/>
                          </w:rPr>
                          <w:t>6,5</w:t>
                        </w:r>
                      </w:p>
                    </w:txbxContent>
                  </v:textbox>
                </v:shape>
                <v:shape id="Textbox 42" o:spid="_x0000_s1062" type="#_x0000_t202" style="position:absolute;left:40601;top:1517;width:1549;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8B9E18B" w14:textId="77777777" w:rsidR="003965DD" w:rsidRDefault="003965DD" w:rsidP="003050B8">
                        <w:pPr>
                          <w:spacing w:line="181" w:lineRule="exact"/>
                          <w:rPr>
                            <w:sz w:val="18"/>
                          </w:rPr>
                        </w:pPr>
                        <w:r>
                          <w:rPr>
                            <w:color w:val="404040"/>
                            <w:spacing w:val="-5"/>
                            <w:sz w:val="18"/>
                          </w:rPr>
                          <w:t>6,1</w:t>
                        </w:r>
                      </w:p>
                    </w:txbxContent>
                  </v:textbox>
                </v:shape>
                <v:shape id="Textbox 43" o:spid="_x0000_s1063" type="#_x0000_t202" style="position:absolute;left:37010;top:1755;width:155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DED293C" w14:textId="77777777" w:rsidR="003965DD" w:rsidRDefault="003965DD" w:rsidP="003050B8">
                        <w:pPr>
                          <w:spacing w:line="181" w:lineRule="exact"/>
                          <w:rPr>
                            <w:sz w:val="18"/>
                          </w:rPr>
                        </w:pPr>
                        <w:r>
                          <w:rPr>
                            <w:color w:val="404040"/>
                            <w:spacing w:val="-5"/>
                            <w:sz w:val="18"/>
                          </w:rPr>
                          <w:t>5,6</w:t>
                        </w:r>
                      </w:p>
                    </w:txbxContent>
                  </v:textbox>
                </v:shape>
                <v:shape id="Textbox 44" o:spid="_x0000_s1064" type="#_x0000_t202" style="position:absolute;left:33418;top:1992;width:155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091E732" w14:textId="77777777" w:rsidR="003965DD" w:rsidRDefault="003965DD" w:rsidP="003050B8">
                        <w:pPr>
                          <w:spacing w:line="181" w:lineRule="exact"/>
                          <w:rPr>
                            <w:sz w:val="18"/>
                          </w:rPr>
                        </w:pPr>
                        <w:r>
                          <w:rPr>
                            <w:color w:val="404040"/>
                            <w:spacing w:val="-5"/>
                            <w:sz w:val="18"/>
                          </w:rPr>
                          <w:t>5,1</w:t>
                        </w:r>
                      </w:p>
                    </w:txbxContent>
                  </v:textbox>
                </v:shape>
                <v:shape id="Textbox 45" o:spid="_x0000_s1065" type="#_x0000_t202" style="position:absolute;left:29830;top:2087;width:1543;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5CEBAC0" w14:textId="77777777" w:rsidR="003965DD" w:rsidRDefault="003965DD" w:rsidP="003050B8">
                        <w:pPr>
                          <w:spacing w:line="181" w:lineRule="exact"/>
                          <w:rPr>
                            <w:sz w:val="18"/>
                          </w:rPr>
                        </w:pPr>
                        <w:r>
                          <w:rPr>
                            <w:color w:val="404040"/>
                            <w:spacing w:val="-5"/>
                            <w:sz w:val="18"/>
                          </w:rPr>
                          <w:t>4,9</w:t>
                        </w:r>
                      </w:p>
                    </w:txbxContent>
                  </v:textbox>
                </v:shape>
                <v:shape id="Textbox 46" o:spid="_x0000_s1066" type="#_x0000_t202" style="position:absolute;left:26240;top:2326;width:1543;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7736E16" w14:textId="77777777" w:rsidR="003965DD" w:rsidRDefault="003965DD" w:rsidP="003050B8">
                        <w:pPr>
                          <w:spacing w:line="181" w:lineRule="exact"/>
                          <w:rPr>
                            <w:sz w:val="18"/>
                          </w:rPr>
                        </w:pPr>
                        <w:r>
                          <w:rPr>
                            <w:color w:val="404040"/>
                            <w:spacing w:val="-5"/>
                            <w:sz w:val="18"/>
                          </w:rPr>
                          <w:t>4,4</w:t>
                        </w:r>
                      </w:p>
                    </w:txbxContent>
                  </v:textbox>
                </v:shape>
                <v:shape id="Textbox 47" o:spid="_x0000_s1067" type="#_x0000_t202" style="position:absolute;left:830;top:828;width:1746;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76B628F" w14:textId="77777777" w:rsidR="003965DD" w:rsidRDefault="003965DD" w:rsidP="003050B8">
                        <w:pPr>
                          <w:spacing w:before="4"/>
                          <w:ind w:right="18"/>
                          <w:jc w:val="right"/>
                          <w:rPr>
                            <w:sz w:val="20"/>
                          </w:rPr>
                        </w:pPr>
                      </w:p>
                      <w:p w14:paraId="3DB0AF23" w14:textId="77777777" w:rsidR="003965DD" w:rsidRDefault="003965DD" w:rsidP="003050B8">
                        <w:pPr>
                          <w:spacing w:before="5" w:line="241" w:lineRule="exact"/>
                          <w:ind w:right="18"/>
                          <w:jc w:val="right"/>
                          <w:rPr>
                            <w:sz w:val="20"/>
                          </w:rPr>
                        </w:pPr>
                      </w:p>
                    </w:txbxContent>
                  </v:textbox>
                </v:shape>
                <w10:wrap type="square" anchorx="page"/>
              </v:group>
            </w:pict>
          </mc:Fallback>
        </mc:AlternateContent>
      </w:r>
      <w:r w:rsidRPr="0061738E">
        <w:rPr>
          <w:rFonts w:ascii="Times New Roman" w:eastAsia="Times New Roman" w:hAnsi="Times New Roman"/>
          <w:sz w:val="28"/>
          <w:szCs w:val="28"/>
          <w:lang w:val="en-US" w:eastAsia="ru-RU"/>
        </w:rPr>
        <w:t>It is well known that every transport company that is in the market of transport services seeks to provide its customers with quality service in the transportation of goods, to maintain the original state of the goods, products or traffic, delivery times, as well as the lowest costs.</w:t>
      </w:r>
      <w:r w:rsidRPr="0061738E">
        <w:rPr>
          <w:rFonts w:ascii="Times New Roman" w:eastAsia="Times New Roman" w:hAnsi="Times New Roman"/>
          <w:spacing w:val="40"/>
          <w:sz w:val="28"/>
          <w:szCs w:val="28"/>
          <w:lang w:val="en-US" w:eastAsia="ru-RU"/>
        </w:rPr>
        <w:t xml:space="preserve"> </w:t>
      </w:r>
      <w:r w:rsidRPr="0061738E">
        <w:rPr>
          <w:rFonts w:ascii="Times New Roman" w:eastAsia="Times New Roman" w:hAnsi="Times New Roman"/>
          <w:sz w:val="28"/>
          <w:szCs w:val="28"/>
          <w:lang w:val="en-US" w:eastAsia="ru-RU"/>
        </w:rPr>
        <w:t>And for this it is necessary to keep in mind the development of a market infrastructure for transportation. At the present stage in the structure of international trade an increasing place is occupied by expensive, perishable goods. This indicator is increasing every year, and naturally, the demand for the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quality of</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transportation from consumers</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is increasing. Because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the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number</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of</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the population is increasing every year and, accordingly, the demand for various types of goods and products is growing (Fig.1.). Therefore, today the efficiency of the economic activity of a transport enterprise depends on a developed market infrastructure, which makes it possible to determine the frequency of transportation, the quality of cargo safety, to ensure controlling the location of cargo and to plan costs and the degree of specialization of vehicles, etc</w:t>
      </w:r>
      <w:r w:rsidRPr="0061738E">
        <w:rPr>
          <w:rFonts w:ascii="Times New Roman" w:eastAsia="Times New Roman" w:hAnsi="Times New Roman"/>
          <w:sz w:val="28"/>
          <w:szCs w:val="28"/>
          <w:vertAlign w:val="superscript"/>
          <w:lang w:val="en-US" w:eastAsia="ru-RU"/>
        </w:rPr>
        <w:footnoteReference w:id="5"/>
      </w:r>
      <w:r w:rsidRPr="0061738E">
        <w:rPr>
          <w:rFonts w:ascii="Times New Roman" w:eastAsia="Times New Roman" w:hAnsi="Times New Roman"/>
          <w:sz w:val="28"/>
          <w:szCs w:val="28"/>
          <w:lang w:val="en-US" w:eastAsia="ru-RU"/>
        </w:rPr>
        <w:t>.</w:t>
      </w:r>
    </w:p>
    <w:p w14:paraId="0A6C094C"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b/>
          <w:sz w:val="28"/>
          <w:szCs w:val="28"/>
          <w:lang w:val="en-US" w:eastAsia="ru-RU"/>
        </w:rPr>
      </w:pPr>
      <w:r w:rsidRPr="0061738E">
        <w:rPr>
          <w:rFonts w:ascii="Times New Roman" w:eastAsia="Times New Roman" w:hAnsi="Times New Roman"/>
          <w:b/>
          <w:sz w:val="28"/>
          <w:szCs w:val="28"/>
          <w:lang w:val="en-US" w:eastAsia="ru-RU"/>
        </w:rPr>
        <w:t xml:space="preserve"> Fig.</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z w:val="28"/>
          <w:szCs w:val="28"/>
          <w:lang w:val="en-US" w:eastAsia="ru-RU"/>
        </w:rPr>
        <w:t>1. Index of</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z w:val="28"/>
          <w:szCs w:val="28"/>
          <w:lang w:val="en-US" w:eastAsia="ru-RU"/>
        </w:rPr>
        <w:t>countries</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z w:val="28"/>
          <w:szCs w:val="28"/>
          <w:lang w:val="en-US" w:eastAsia="ru-RU"/>
        </w:rPr>
        <w:t>by</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z w:val="28"/>
          <w:szCs w:val="28"/>
          <w:lang w:val="en-US" w:eastAsia="ru-RU"/>
        </w:rPr>
        <w:t>quality</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z w:val="28"/>
          <w:szCs w:val="28"/>
          <w:lang w:val="en-US" w:eastAsia="ru-RU"/>
        </w:rPr>
        <w:t>of transportation</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pacing w:val="-2"/>
          <w:sz w:val="28"/>
          <w:szCs w:val="28"/>
          <w:lang w:val="en-US" w:eastAsia="ru-RU"/>
        </w:rPr>
        <w:t>infrastructure</w:t>
      </w:r>
    </w:p>
    <w:p w14:paraId="6DAD6CB7"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p>
    <w:p w14:paraId="3130ACF4"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Analyzing Figure 1., we can draw the following conclusions: in most cases, land transport is more efficient than other modes of transport and can better meet the above requirements. But at the same time, it should be noted that the choice of transport for the transportation of material flows, goods, products largely depends on the characteristics and nature of the transported material flows or products.</w:t>
      </w:r>
    </w:p>
    <w:p w14:paraId="3367EBE0"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noProof/>
          <w:sz w:val="28"/>
          <w:szCs w:val="28"/>
          <w:lang w:eastAsia="ru-RU"/>
        </w:rPr>
        <w:lastRenderedPageBreak/>
        <w:drawing>
          <wp:anchor distT="0" distB="0" distL="114300" distR="114300" simplePos="0" relativeHeight="251660288" behindDoc="0" locked="0" layoutInCell="1" allowOverlap="1" wp14:anchorId="52162288" wp14:editId="3637A608">
            <wp:simplePos x="0" y="0"/>
            <wp:positionH relativeFrom="column">
              <wp:posOffset>110490</wp:posOffset>
            </wp:positionH>
            <wp:positionV relativeFrom="paragraph">
              <wp:posOffset>1183005</wp:posOffset>
            </wp:positionV>
            <wp:extent cx="5751830" cy="2019935"/>
            <wp:effectExtent l="0" t="0" r="1270" b="0"/>
            <wp:wrapSquare wrapText="bothSides"/>
            <wp:docPr id="46" name="Рисунок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8"/>
                    <pic:cNvPicPr>
                      <a:picLocks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51830" cy="201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738E">
        <w:rPr>
          <w:rFonts w:ascii="Times New Roman" w:eastAsia="Times New Roman" w:hAnsi="Times New Roman"/>
          <w:sz w:val="28"/>
          <w:szCs w:val="28"/>
          <w:lang w:val="en-US" w:eastAsia="ru-RU"/>
        </w:rPr>
        <w:t>In essence, the influence of the state on the processes of transportation in international traffic, as a system of goods movement as a whole, is one of the most important elements with which the state actively promotes the foreign trade expansion of its producers. At the same time, the ratings of the countries of the world in terms of competitiveness are evaluated by the following points (Fig.2).</w:t>
      </w:r>
    </w:p>
    <w:p w14:paraId="34D0C50C" w14:textId="77777777" w:rsidR="003965DD" w:rsidRPr="0061738E" w:rsidRDefault="003965DD" w:rsidP="003050B8">
      <w:pPr>
        <w:shd w:val="clear" w:color="auto" w:fill="FFFFFF"/>
        <w:spacing w:after="0" w:line="240" w:lineRule="auto"/>
        <w:ind w:firstLine="709"/>
        <w:jc w:val="center"/>
        <w:rPr>
          <w:rFonts w:ascii="Times New Roman" w:eastAsia="Times New Roman" w:hAnsi="Times New Roman"/>
          <w:b/>
          <w:sz w:val="28"/>
          <w:szCs w:val="28"/>
          <w:lang w:val="en-US" w:eastAsia="ru-RU"/>
        </w:rPr>
      </w:pPr>
      <w:r w:rsidRPr="0061738E">
        <w:rPr>
          <w:rFonts w:ascii="Times New Roman" w:eastAsia="Times New Roman" w:hAnsi="Times New Roman"/>
          <w:b/>
          <w:sz w:val="28"/>
          <w:szCs w:val="28"/>
          <w:lang w:val="en-US" w:eastAsia="ru-RU"/>
        </w:rPr>
        <w:t>Fig.2.</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z w:val="28"/>
          <w:szCs w:val="28"/>
          <w:lang w:val="en-US" w:eastAsia="ru-RU"/>
        </w:rPr>
        <w:t>Ranking</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z w:val="28"/>
          <w:szCs w:val="28"/>
          <w:lang w:val="en-US" w:eastAsia="ru-RU"/>
        </w:rPr>
        <w:t>of</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z w:val="28"/>
          <w:szCs w:val="28"/>
          <w:lang w:val="en-US" w:eastAsia="ru-RU"/>
        </w:rPr>
        <w:t>countries by</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z w:val="28"/>
          <w:szCs w:val="28"/>
          <w:lang w:val="en-US" w:eastAsia="ru-RU"/>
        </w:rPr>
        <w:t>level</w:t>
      </w:r>
      <w:r w:rsidRPr="0061738E">
        <w:rPr>
          <w:rFonts w:ascii="Times New Roman" w:eastAsia="Times New Roman" w:hAnsi="Times New Roman"/>
          <w:b/>
          <w:spacing w:val="-1"/>
          <w:sz w:val="28"/>
          <w:szCs w:val="28"/>
          <w:lang w:val="en-US" w:eastAsia="ru-RU"/>
        </w:rPr>
        <w:t xml:space="preserve"> </w:t>
      </w:r>
      <w:r w:rsidRPr="0061738E">
        <w:rPr>
          <w:rFonts w:ascii="Times New Roman" w:eastAsia="Times New Roman" w:hAnsi="Times New Roman"/>
          <w:b/>
          <w:sz w:val="28"/>
          <w:szCs w:val="28"/>
          <w:lang w:val="en-US" w:eastAsia="ru-RU"/>
        </w:rPr>
        <w:t xml:space="preserve">of </w:t>
      </w:r>
      <w:r w:rsidRPr="0061738E">
        <w:rPr>
          <w:rFonts w:ascii="Times New Roman" w:eastAsia="Times New Roman" w:hAnsi="Times New Roman"/>
          <w:b/>
          <w:spacing w:val="-2"/>
          <w:sz w:val="28"/>
          <w:szCs w:val="28"/>
          <w:lang w:val="en-US" w:eastAsia="ru-RU"/>
        </w:rPr>
        <w:t>competitiveness</w:t>
      </w:r>
    </w:p>
    <w:p w14:paraId="48241A93"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p>
    <w:p w14:paraId="2C1C629A"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The transport sector of Uzbekistan has a number of problems. According to a representative</w:t>
      </w:r>
      <w:r w:rsidRPr="0061738E">
        <w:rPr>
          <w:rFonts w:ascii="Times New Roman" w:eastAsia="Times New Roman" w:hAnsi="Times New Roman"/>
          <w:spacing w:val="40"/>
          <w:sz w:val="28"/>
          <w:szCs w:val="28"/>
          <w:lang w:val="en-US" w:eastAsia="ru-RU"/>
        </w:rPr>
        <w:t xml:space="preserve"> </w:t>
      </w:r>
      <w:r w:rsidRPr="0061738E">
        <w:rPr>
          <w:rFonts w:ascii="Times New Roman" w:eastAsia="Times New Roman" w:hAnsi="Times New Roman"/>
          <w:sz w:val="28"/>
          <w:szCs w:val="28"/>
          <w:lang w:val="en-US" w:eastAsia="ru-RU"/>
        </w:rPr>
        <w:t>of the ministry, they are associated with goods that are delayed at the border for a long time, the existence of weight and size standards with all sorts of differences, limited opening hours of checkpoints, and low quality of service on international routes.</w:t>
      </w:r>
    </w:p>
    <w:p w14:paraId="57FF88AF"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The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emergence</w:t>
      </w:r>
      <w:r w:rsidRPr="0061738E">
        <w:rPr>
          <w:rFonts w:ascii="Times New Roman" w:eastAsia="Times New Roman" w:hAnsi="Times New Roman"/>
          <w:spacing w:val="5"/>
          <w:sz w:val="28"/>
          <w:szCs w:val="28"/>
          <w:lang w:val="en-US" w:eastAsia="ru-RU"/>
        </w:rPr>
        <w:t xml:space="preserve"> </w:t>
      </w:r>
      <w:r w:rsidRPr="0061738E">
        <w:rPr>
          <w:rFonts w:ascii="Times New Roman" w:eastAsia="Times New Roman" w:hAnsi="Times New Roman"/>
          <w:sz w:val="28"/>
          <w:szCs w:val="28"/>
          <w:lang w:val="en-US" w:eastAsia="ru-RU"/>
        </w:rPr>
        <w:t>and</w:t>
      </w:r>
      <w:r w:rsidRPr="0061738E">
        <w:rPr>
          <w:rFonts w:ascii="Times New Roman" w:eastAsia="Times New Roman" w:hAnsi="Times New Roman"/>
          <w:spacing w:val="5"/>
          <w:sz w:val="28"/>
          <w:szCs w:val="28"/>
          <w:lang w:val="en-US" w:eastAsia="ru-RU"/>
        </w:rPr>
        <w:t xml:space="preserve"> </w:t>
      </w:r>
      <w:r w:rsidRPr="0061738E">
        <w:rPr>
          <w:rFonts w:ascii="Times New Roman" w:eastAsia="Times New Roman" w:hAnsi="Times New Roman"/>
          <w:sz w:val="28"/>
          <w:szCs w:val="28"/>
          <w:lang w:val="en-US" w:eastAsia="ru-RU"/>
        </w:rPr>
        <w:t>rapid</w:t>
      </w:r>
      <w:r w:rsidRPr="0061738E">
        <w:rPr>
          <w:rFonts w:ascii="Times New Roman" w:eastAsia="Times New Roman" w:hAnsi="Times New Roman"/>
          <w:spacing w:val="7"/>
          <w:sz w:val="28"/>
          <w:szCs w:val="28"/>
          <w:lang w:val="en-US" w:eastAsia="ru-RU"/>
        </w:rPr>
        <w:t xml:space="preserve"> </w:t>
      </w:r>
      <w:r w:rsidRPr="0061738E">
        <w:rPr>
          <w:rFonts w:ascii="Times New Roman" w:eastAsia="Times New Roman" w:hAnsi="Times New Roman"/>
          <w:sz w:val="28"/>
          <w:szCs w:val="28"/>
          <w:lang w:val="en-US" w:eastAsia="ru-RU"/>
        </w:rPr>
        <w:t>development</w:t>
      </w:r>
      <w:r w:rsidRPr="0061738E">
        <w:rPr>
          <w:rFonts w:ascii="Times New Roman" w:eastAsia="Times New Roman" w:hAnsi="Times New Roman"/>
          <w:spacing w:val="9"/>
          <w:sz w:val="28"/>
          <w:szCs w:val="28"/>
          <w:lang w:val="en-US" w:eastAsia="ru-RU"/>
        </w:rPr>
        <w:t xml:space="preserve"> </w:t>
      </w:r>
      <w:r w:rsidRPr="0061738E">
        <w:rPr>
          <w:rFonts w:ascii="Times New Roman" w:eastAsia="Times New Roman" w:hAnsi="Times New Roman"/>
          <w:sz w:val="28"/>
          <w:szCs w:val="28"/>
          <w:lang w:val="en-US" w:eastAsia="ru-RU"/>
        </w:rPr>
        <w:t>of</w:t>
      </w:r>
      <w:r w:rsidRPr="0061738E">
        <w:rPr>
          <w:rFonts w:ascii="Times New Roman" w:eastAsia="Times New Roman" w:hAnsi="Times New Roman"/>
          <w:spacing w:val="5"/>
          <w:sz w:val="28"/>
          <w:szCs w:val="28"/>
          <w:lang w:val="en-US" w:eastAsia="ru-RU"/>
        </w:rPr>
        <w:t xml:space="preserve"> </w:t>
      </w:r>
      <w:r w:rsidRPr="0061738E">
        <w:rPr>
          <w:rFonts w:ascii="Times New Roman" w:eastAsia="Times New Roman" w:hAnsi="Times New Roman"/>
          <w:sz w:val="28"/>
          <w:szCs w:val="28"/>
          <w:lang w:val="en-US" w:eastAsia="ru-RU"/>
        </w:rPr>
        <w:t>logistics</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systems</w:t>
      </w:r>
      <w:r w:rsidRPr="0061738E">
        <w:rPr>
          <w:rFonts w:ascii="Times New Roman" w:eastAsia="Times New Roman" w:hAnsi="Times New Roman"/>
          <w:spacing w:val="5"/>
          <w:sz w:val="28"/>
          <w:szCs w:val="28"/>
          <w:lang w:val="en-US" w:eastAsia="ru-RU"/>
        </w:rPr>
        <w:t xml:space="preserve"> </w:t>
      </w:r>
      <w:r w:rsidRPr="0061738E">
        <w:rPr>
          <w:rFonts w:ascii="Times New Roman" w:eastAsia="Times New Roman" w:hAnsi="Times New Roman"/>
          <w:sz w:val="28"/>
          <w:szCs w:val="28"/>
          <w:lang w:val="en-US" w:eastAsia="ru-RU"/>
        </w:rPr>
        <w:t>is</w:t>
      </w:r>
      <w:r w:rsidRPr="0061738E">
        <w:rPr>
          <w:rFonts w:ascii="Times New Roman" w:eastAsia="Times New Roman" w:hAnsi="Times New Roman"/>
          <w:spacing w:val="4"/>
          <w:sz w:val="28"/>
          <w:szCs w:val="28"/>
          <w:lang w:val="en-US" w:eastAsia="ru-RU"/>
        </w:rPr>
        <w:t xml:space="preserve"> </w:t>
      </w:r>
      <w:r w:rsidRPr="0061738E">
        <w:rPr>
          <w:rFonts w:ascii="Times New Roman" w:eastAsia="Times New Roman" w:hAnsi="Times New Roman"/>
          <w:sz w:val="28"/>
          <w:szCs w:val="28"/>
          <w:lang w:val="en-US" w:eastAsia="ru-RU"/>
        </w:rPr>
        <w:t>a</w:t>
      </w:r>
      <w:r w:rsidRPr="0061738E">
        <w:rPr>
          <w:rFonts w:ascii="Times New Roman" w:eastAsia="Times New Roman" w:hAnsi="Times New Roman"/>
          <w:spacing w:val="5"/>
          <w:sz w:val="28"/>
          <w:szCs w:val="28"/>
          <w:lang w:val="en-US" w:eastAsia="ru-RU"/>
        </w:rPr>
        <w:t xml:space="preserve"> </w:t>
      </w:r>
      <w:r w:rsidRPr="0061738E">
        <w:rPr>
          <w:rFonts w:ascii="Times New Roman" w:eastAsia="Times New Roman" w:hAnsi="Times New Roman"/>
          <w:sz w:val="28"/>
          <w:szCs w:val="28"/>
          <w:lang w:val="en-US" w:eastAsia="ru-RU"/>
        </w:rPr>
        <w:t>manifestation</w:t>
      </w:r>
      <w:r w:rsidRPr="0061738E">
        <w:rPr>
          <w:rFonts w:ascii="Times New Roman" w:eastAsia="Times New Roman" w:hAnsi="Times New Roman"/>
          <w:spacing w:val="5"/>
          <w:sz w:val="28"/>
          <w:szCs w:val="28"/>
          <w:lang w:val="en-US" w:eastAsia="ru-RU"/>
        </w:rPr>
        <w:t xml:space="preserve"> </w:t>
      </w:r>
      <w:r w:rsidRPr="0061738E">
        <w:rPr>
          <w:rFonts w:ascii="Times New Roman" w:eastAsia="Times New Roman" w:hAnsi="Times New Roman"/>
          <w:sz w:val="28"/>
          <w:szCs w:val="28"/>
          <w:lang w:val="en-US" w:eastAsia="ru-RU"/>
        </w:rPr>
        <w:t>of</w:t>
      </w:r>
      <w:r w:rsidRPr="0061738E">
        <w:rPr>
          <w:rFonts w:ascii="Times New Roman" w:eastAsia="Times New Roman" w:hAnsi="Times New Roman"/>
          <w:spacing w:val="5"/>
          <w:sz w:val="28"/>
          <w:szCs w:val="28"/>
          <w:lang w:val="en-US" w:eastAsia="ru-RU"/>
        </w:rPr>
        <w:t xml:space="preserve"> </w:t>
      </w:r>
      <w:r w:rsidRPr="0061738E">
        <w:rPr>
          <w:rFonts w:ascii="Times New Roman" w:eastAsia="Times New Roman" w:hAnsi="Times New Roman"/>
          <w:spacing w:val="-2"/>
          <w:sz w:val="28"/>
          <w:szCs w:val="28"/>
          <w:lang w:val="en-US" w:eastAsia="ru-RU"/>
        </w:rPr>
        <w:t>globalization</w:t>
      </w:r>
    </w:p>
    <w:p w14:paraId="012B7A25"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 a process that most directly affects the country's economy and the economic activities of domestic enterprises. The correct formation and further development of logistics systems based on the implementation of international standards for the functioning of logistics is the key to successful activities in world markets and the integration of the national economy into the modern structure of the world economy</w:t>
      </w:r>
      <w:r w:rsidRPr="0061738E">
        <w:rPr>
          <w:rFonts w:ascii="Times New Roman" w:eastAsia="Times New Roman" w:hAnsi="Times New Roman"/>
          <w:sz w:val="28"/>
          <w:szCs w:val="28"/>
          <w:vertAlign w:val="superscript"/>
          <w:lang w:val="en-US" w:eastAsia="ru-RU"/>
        </w:rPr>
        <w:footnoteReference w:id="6"/>
      </w:r>
      <w:r w:rsidRPr="0061738E">
        <w:rPr>
          <w:rFonts w:ascii="Times New Roman" w:eastAsia="Times New Roman" w:hAnsi="Times New Roman"/>
          <w:sz w:val="28"/>
          <w:szCs w:val="28"/>
          <w:lang w:val="en-US" w:eastAsia="ru-RU"/>
        </w:rPr>
        <w:t>.</w:t>
      </w:r>
    </w:p>
    <w:p w14:paraId="7BF98560"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The development of scientific and technological progress and high technologies provide</w:t>
      </w:r>
      <w:r w:rsidRPr="0061738E">
        <w:rPr>
          <w:rFonts w:ascii="Times New Roman" w:eastAsia="Times New Roman" w:hAnsi="Times New Roman"/>
          <w:spacing w:val="40"/>
          <w:sz w:val="28"/>
          <w:szCs w:val="28"/>
          <w:lang w:val="en-US" w:eastAsia="ru-RU"/>
        </w:rPr>
        <w:t xml:space="preserve"> </w:t>
      </w:r>
      <w:r w:rsidRPr="0061738E">
        <w:rPr>
          <w:rFonts w:ascii="Times New Roman" w:eastAsia="Times New Roman" w:hAnsi="Times New Roman"/>
          <w:sz w:val="28"/>
          <w:szCs w:val="28"/>
          <w:lang w:val="en-US" w:eastAsia="ru-RU"/>
        </w:rPr>
        <w:t>ample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opportunities for</w:t>
      </w:r>
      <w:r w:rsidRPr="0061738E">
        <w:rPr>
          <w:rFonts w:ascii="Times New Roman" w:eastAsia="Times New Roman" w:hAnsi="Times New Roman"/>
          <w:spacing w:val="-2"/>
          <w:sz w:val="28"/>
          <w:szCs w:val="28"/>
          <w:lang w:val="en-US" w:eastAsia="ru-RU"/>
        </w:rPr>
        <w:t xml:space="preserve"> </w:t>
      </w:r>
      <w:r w:rsidRPr="0061738E">
        <w:rPr>
          <w:rFonts w:ascii="Times New Roman" w:eastAsia="Times New Roman" w:hAnsi="Times New Roman"/>
          <w:sz w:val="28"/>
          <w:szCs w:val="28"/>
          <w:lang w:val="en-US" w:eastAsia="ru-RU"/>
        </w:rPr>
        <w:t>the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operational organization of</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the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transportation of</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goods by land,</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rail, sea, air and pipeline vehicles. The choice of the type of transport and the method of transportation of goods depends both on the specifics and volume of the cargo, and on the speed with which this cargo must be delivered to its destination.</w:t>
      </w:r>
    </w:p>
    <w:p w14:paraId="2E7EACF6"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 xml:space="preserve">Studies have shown that the Republic of Uzbekistan has a developed network of railways and roads, a complex of international airports, as well as air corridors that cross the territory of the state along and across, providing the country's needs </w:t>
      </w:r>
      <w:r w:rsidRPr="0061738E">
        <w:rPr>
          <w:rFonts w:ascii="Times New Roman" w:eastAsia="Times New Roman" w:hAnsi="Times New Roman"/>
          <w:sz w:val="28"/>
          <w:szCs w:val="28"/>
          <w:lang w:val="en-US" w:eastAsia="ru-RU"/>
        </w:rPr>
        <w:lastRenderedPageBreak/>
        <w:t>for international and transit traffic and the effective functioning of the logistics management of cargo transportation.</w:t>
      </w:r>
    </w:p>
    <w:p w14:paraId="4CBE2CC3"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Thanks to the strengthened initiative of the President of the country Sh.</w:t>
      </w:r>
      <w:proofErr w:type="gramStart"/>
      <w:r w:rsidRPr="0061738E">
        <w:rPr>
          <w:rFonts w:ascii="Times New Roman" w:eastAsia="Times New Roman" w:hAnsi="Times New Roman"/>
          <w:sz w:val="28"/>
          <w:szCs w:val="28"/>
          <w:lang w:val="en-US" w:eastAsia="ru-RU"/>
        </w:rPr>
        <w:t>M.Mirziyoyev</w:t>
      </w:r>
      <w:proofErr w:type="gramEnd"/>
      <w:r w:rsidRPr="0061738E">
        <w:rPr>
          <w:rFonts w:ascii="Times New Roman" w:eastAsia="Times New Roman" w:hAnsi="Times New Roman"/>
          <w:sz w:val="28"/>
          <w:szCs w:val="28"/>
          <w:lang w:val="en-US" w:eastAsia="ru-RU"/>
        </w:rPr>
        <w:t>, today the geographical location of Uzbekistan has become economically convenient for neighboring countries and for far-abroad countries. This gives us the opportunity to assert that the market infrastructure of the road transportation market is developing and improving in the republic and Uzbekistan is gradually becoming the center of the intersection of many transport corridors. At the same time, the transportation of goods for deliveries to foreign markets is carried out in directions</w:t>
      </w:r>
      <w:r w:rsidRPr="0061738E">
        <w:rPr>
          <w:rFonts w:ascii="Times New Roman" w:eastAsia="Times New Roman" w:hAnsi="Times New Roman"/>
          <w:spacing w:val="80"/>
          <w:sz w:val="28"/>
          <w:szCs w:val="28"/>
          <w:lang w:val="en-US" w:eastAsia="ru-RU"/>
        </w:rPr>
        <w:t xml:space="preserve"> </w:t>
      </w:r>
      <w:r w:rsidRPr="0061738E">
        <w:rPr>
          <w:rFonts w:ascii="Times New Roman" w:eastAsia="Times New Roman" w:hAnsi="Times New Roman"/>
          <w:sz w:val="28"/>
          <w:szCs w:val="28"/>
          <w:lang w:val="en-US" w:eastAsia="ru-RU"/>
        </w:rPr>
        <w:t>to the ports of the Baltic countries, Iran, Georgia, Russia, as well as other countries</w:t>
      </w:r>
      <w:r w:rsidRPr="0061738E">
        <w:rPr>
          <w:rFonts w:ascii="Times New Roman" w:eastAsia="Times New Roman" w:hAnsi="Times New Roman"/>
          <w:sz w:val="28"/>
          <w:szCs w:val="28"/>
          <w:vertAlign w:val="superscript"/>
          <w:lang w:val="en-US" w:eastAsia="ru-RU"/>
        </w:rPr>
        <w:footnoteReference w:id="7"/>
      </w:r>
      <w:r w:rsidRPr="0061738E">
        <w:rPr>
          <w:rFonts w:ascii="Times New Roman" w:eastAsia="Times New Roman" w:hAnsi="Times New Roman"/>
          <w:sz w:val="28"/>
          <w:szCs w:val="28"/>
          <w:lang w:val="en-US" w:eastAsia="ru-RU"/>
        </w:rPr>
        <w:t>.</w:t>
      </w:r>
    </w:p>
    <w:p w14:paraId="36C8150C"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In addition, the routes of such transport corridors as "Europe-Caucasus-Asia", the so-called TRACECA, transport corridors within the framework of the Central Asian Regional Economic Cooperation program, as well as the highway of international importance of the Eurasian corridor</w:t>
      </w:r>
      <w:r w:rsidRPr="0061738E">
        <w:rPr>
          <w:rFonts w:ascii="Times New Roman" w:eastAsia="Times New Roman" w:hAnsi="Times New Roman"/>
          <w:spacing w:val="40"/>
          <w:sz w:val="28"/>
          <w:szCs w:val="28"/>
          <w:lang w:val="en-US" w:eastAsia="ru-RU"/>
        </w:rPr>
        <w:t xml:space="preserve"> </w:t>
      </w:r>
      <w:r w:rsidRPr="0061738E">
        <w:rPr>
          <w:rFonts w:ascii="Times New Roman" w:eastAsia="Times New Roman" w:hAnsi="Times New Roman"/>
          <w:sz w:val="28"/>
          <w:szCs w:val="28"/>
          <w:lang w:val="en-US" w:eastAsia="ru-RU"/>
        </w:rPr>
        <w:t>E-40 and others run through the territory of Uzbekistan. Directions</w:t>
      </w:r>
      <w:r w:rsidRPr="0061738E">
        <w:rPr>
          <w:rFonts w:ascii="Times New Roman" w:eastAsia="Times New Roman" w:hAnsi="Times New Roman"/>
          <w:sz w:val="28"/>
          <w:szCs w:val="28"/>
          <w:vertAlign w:val="superscript"/>
          <w:lang w:val="en-US" w:eastAsia="ru-RU"/>
        </w:rPr>
        <w:footnoteReference w:id="8"/>
      </w:r>
      <w:r w:rsidRPr="0061738E">
        <w:rPr>
          <w:rFonts w:ascii="Times New Roman" w:eastAsia="Times New Roman" w:hAnsi="Times New Roman"/>
          <w:sz w:val="28"/>
          <w:szCs w:val="28"/>
          <w:lang w:val="en-US" w:eastAsia="ru-RU"/>
        </w:rPr>
        <w:t>.</w:t>
      </w:r>
    </w:p>
    <w:p w14:paraId="34DC4FE4"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So, for Uzbekistan, the main export partners are China, Russia, Kazakhstan, Turkey, Afghanistan, Iran, Kyrgyzstan, Tajikistan, France, which account for 55.1%.</w:t>
      </w:r>
    </w:p>
    <w:p w14:paraId="02F1B234"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Thus, the key strategic objective of the transport policy of Uzbekistan is to build the transport system in such a way as to ensure a relative reduction in prices for transport services, efficiency, reliability and availability of transport services for business entities, diversify transport routes and become a link in transcontinental and regional logistics systems.</w:t>
      </w:r>
    </w:p>
    <w:p w14:paraId="0D4E163D" w14:textId="77777777" w:rsidR="003965DD" w:rsidRPr="0061738E" w:rsidRDefault="003965DD" w:rsidP="003050B8">
      <w:pPr>
        <w:tabs>
          <w:tab w:val="left" w:pos="1041"/>
        </w:tabs>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In the road transport of the Republic of Uzbekistan, more than 75% belongs to the private sector, which has enough units to transport goods on vehicles</w:t>
      </w:r>
      <w:r w:rsidRPr="0061738E">
        <w:rPr>
          <w:rFonts w:ascii="Times New Roman" w:eastAsia="Times New Roman" w:hAnsi="Times New Roman"/>
          <w:sz w:val="28"/>
          <w:szCs w:val="28"/>
          <w:vertAlign w:val="superscript"/>
          <w:lang w:val="en-US" w:eastAsia="ru-RU"/>
        </w:rPr>
        <w:footnoteReference w:id="9"/>
      </w:r>
      <w:r w:rsidRPr="0061738E">
        <w:rPr>
          <w:rFonts w:ascii="Times New Roman" w:eastAsia="Times New Roman" w:hAnsi="Times New Roman"/>
          <w:sz w:val="28"/>
          <w:szCs w:val="28"/>
          <w:lang w:val="en-US" w:eastAsia="ru-RU"/>
        </w:rPr>
        <w:t>.</w:t>
      </w:r>
    </w:p>
    <w:p w14:paraId="07B7CF20" w14:textId="77777777" w:rsidR="003965DD" w:rsidRPr="0061738E" w:rsidRDefault="003965DD" w:rsidP="003050B8">
      <w:pPr>
        <w:shd w:val="clear" w:color="auto" w:fill="FFFFFF"/>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From the point of view of the role of Uzbekistan in international trade, the development of transport</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and</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communication</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systems</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and</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the</w:t>
      </w:r>
      <w:r w:rsidRPr="0061738E">
        <w:rPr>
          <w:rFonts w:ascii="Times New Roman" w:eastAsia="Times New Roman" w:hAnsi="Times New Roman"/>
          <w:spacing w:val="-4"/>
          <w:sz w:val="28"/>
          <w:szCs w:val="28"/>
          <w:lang w:val="en-US" w:eastAsia="ru-RU"/>
        </w:rPr>
        <w:t xml:space="preserve"> </w:t>
      </w:r>
      <w:r w:rsidRPr="0061738E">
        <w:rPr>
          <w:rFonts w:ascii="Times New Roman" w:eastAsia="Times New Roman" w:hAnsi="Times New Roman"/>
          <w:sz w:val="28"/>
          <w:szCs w:val="28"/>
          <w:lang w:val="en-US" w:eastAsia="ru-RU"/>
        </w:rPr>
        <w:t>diversification</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of</w:t>
      </w:r>
      <w:r w:rsidRPr="0061738E">
        <w:rPr>
          <w:rFonts w:ascii="Times New Roman" w:eastAsia="Times New Roman" w:hAnsi="Times New Roman"/>
          <w:spacing w:val="-4"/>
          <w:sz w:val="28"/>
          <w:szCs w:val="28"/>
          <w:lang w:val="en-US" w:eastAsia="ru-RU"/>
        </w:rPr>
        <w:t xml:space="preserve"> </w:t>
      </w:r>
      <w:r w:rsidRPr="0061738E">
        <w:rPr>
          <w:rFonts w:ascii="Times New Roman" w:eastAsia="Times New Roman" w:hAnsi="Times New Roman"/>
          <w:sz w:val="28"/>
          <w:szCs w:val="28"/>
          <w:lang w:val="en-US" w:eastAsia="ru-RU"/>
        </w:rPr>
        <w:t>sectors</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of</w:t>
      </w:r>
      <w:r w:rsidRPr="0061738E">
        <w:rPr>
          <w:rFonts w:ascii="Times New Roman" w:eastAsia="Times New Roman" w:hAnsi="Times New Roman"/>
          <w:spacing w:val="-5"/>
          <w:sz w:val="28"/>
          <w:szCs w:val="28"/>
          <w:lang w:val="en-US" w:eastAsia="ru-RU"/>
        </w:rPr>
        <w:t xml:space="preserve"> </w:t>
      </w:r>
      <w:r w:rsidRPr="0061738E">
        <w:rPr>
          <w:rFonts w:ascii="Times New Roman" w:eastAsia="Times New Roman" w:hAnsi="Times New Roman"/>
          <w:sz w:val="28"/>
          <w:szCs w:val="28"/>
          <w:lang w:val="en-US" w:eastAsia="ru-RU"/>
        </w:rPr>
        <w:t>the</w:t>
      </w:r>
      <w:r w:rsidRPr="0061738E">
        <w:rPr>
          <w:rFonts w:ascii="Times New Roman" w:eastAsia="Times New Roman" w:hAnsi="Times New Roman"/>
          <w:spacing w:val="-4"/>
          <w:sz w:val="28"/>
          <w:szCs w:val="28"/>
          <w:lang w:val="en-US" w:eastAsia="ru-RU"/>
        </w:rPr>
        <w:t xml:space="preserve"> </w:t>
      </w:r>
      <w:r w:rsidRPr="0061738E">
        <w:rPr>
          <w:rFonts w:ascii="Times New Roman" w:eastAsia="Times New Roman" w:hAnsi="Times New Roman"/>
          <w:sz w:val="28"/>
          <w:szCs w:val="28"/>
          <w:lang w:val="en-US" w:eastAsia="ru-RU"/>
        </w:rPr>
        <w:t>economy</w:t>
      </w:r>
      <w:r w:rsidRPr="0061738E">
        <w:rPr>
          <w:rFonts w:ascii="Times New Roman" w:eastAsia="Times New Roman" w:hAnsi="Times New Roman"/>
          <w:spacing w:val="-3"/>
          <w:sz w:val="28"/>
          <w:szCs w:val="28"/>
          <w:lang w:val="en-US" w:eastAsia="ru-RU"/>
        </w:rPr>
        <w:t xml:space="preserve"> </w:t>
      </w:r>
      <w:r w:rsidRPr="0061738E">
        <w:rPr>
          <w:rFonts w:ascii="Times New Roman" w:eastAsia="Times New Roman" w:hAnsi="Times New Roman"/>
          <w:sz w:val="28"/>
          <w:szCs w:val="28"/>
          <w:lang w:val="en-US" w:eastAsia="ru-RU"/>
        </w:rPr>
        <w:t>significantly reduce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the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time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of</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transportation and transit of</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goods on the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territory</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of</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the</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republic, which expands the scope of trade between the states of Central Asia, respectively, with far-abroad countries. For this, these countries are making efforts to development of an automobile corridor, as evidenced by the opening of the route "Uzbekistan - Kyrgyzstan - China".</w:t>
      </w:r>
    </w:p>
    <w:p w14:paraId="3191A222" w14:textId="77777777" w:rsidR="003965DD" w:rsidRPr="00DB1356" w:rsidRDefault="003965DD" w:rsidP="00DB1356">
      <w:pPr>
        <w:shd w:val="clear" w:color="auto" w:fill="FFFFFF"/>
        <w:spacing w:after="0" w:line="240" w:lineRule="auto"/>
        <w:ind w:firstLine="709"/>
        <w:jc w:val="both"/>
        <w:rPr>
          <w:rFonts w:ascii="Times New Roman" w:eastAsia="Times New Roman" w:hAnsi="Times New Roman"/>
          <w:b/>
          <w:sz w:val="28"/>
          <w:szCs w:val="28"/>
          <w:lang w:val="en-US" w:eastAsia="ru-RU"/>
        </w:rPr>
      </w:pPr>
      <w:r w:rsidRPr="00DB1356">
        <w:rPr>
          <w:rFonts w:ascii="Times New Roman" w:eastAsia="Times New Roman" w:hAnsi="Times New Roman"/>
          <w:b/>
          <w:sz w:val="28"/>
          <w:szCs w:val="28"/>
          <w:lang w:val="en-US" w:eastAsia="ru-RU"/>
        </w:rPr>
        <w:t>Conclusions</w:t>
      </w:r>
    </w:p>
    <w:p w14:paraId="3B05C0AE" w14:textId="77777777" w:rsidR="003965DD" w:rsidRPr="00DB1356" w:rsidRDefault="003965DD" w:rsidP="00DB1356">
      <w:pPr>
        <w:shd w:val="clear" w:color="auto" w:fill="FFFFFF"/>
        <w:spacing w:after="0" w:line="240" w:lineRule="auto"/>
        <w:ind w:firstLine="709"/>
        <w:jc w:val="both"/>
        <w:rPr>
          <w:rFonts w:ascii="Times New Roman" w:eastAsia="Times New Roman" w:hAnsi="Times New Roman"/>
          <w:bCs/>
          <w:sz w:val="28"/>
          <w:szCs w:val="28"/>
          <w:lang w:val="en-US" w:eastAsia="ru-RU"/>
        </w:rPr>
      </w:pPr>
      <w:r w:rsidRPr="00DB1356">
        <w:rPr>
          <w:rFonts w:ascii="Times New Roman" w:eastAsia="Times New Roman" w:hAnsi="Times New Roman"/>
          <w:bCs/>
          <w:sz w:val="28"/>
          <w:szCs w:val="28"/>
          <w:lang w:val="en-US" w:eastAsia="ru-RU"/>
        </w:rPr>
        <w:t xml:space="preserve">An active investment policy aimed at the implementation of transport and communication projects and the further development of road transport infrastructure </w:t>
      </w:r>
      <w:r w:rsidRPr="00DB1356">
        <w:rPr>
          <w:rFonts w:ascii="Times New Roman" w:eastAsia="Times New Roman" w:hAnsi="Times New Roman"/>
          <w:bCs/>
          <w:sz w:val="28"/>
          <w:szCs w:val="28"/>
          <w:lang w:val="en-US" w:eastAsia="ru-RU"/>
        </w:rPr>
        <w:lastRenderedPageBreak/>
        <w:t>lead to the intensive development of international transportation that meets the requirements of international standards; Analysis of the modern regulatory framework for international transportation made it possible to identify the main problems of export-import operations and suggest ways for their further development through - simplification, harmonization, standardization; The collection and analysis of information on the performance and management of the logistics system in the transportation of goods made it possible to develop and form a database for the development of technical and economic indicators for assessing transport and logistics systems (resource, time, performance indicators); The main features of the terminal transportation system are identified. A variant of justification and design of an assembly and distribution terminal based on the collection, cargo processing and distribution of fruit and vegetable products is proposed.</w:t>
      </w:r>
    </w:p>
    <w:p w14:paraId="66BDAD59" w14:textId="77777777" w:rsidR="003965DD" w:rsidRPr="0061738E" w:rsidRDefault="003965DD" w:rsidP="00C67FA5">
      <w:pPr>
        <w:spacing w:after="0" w:line="240" w:lineRule="auto"/>
        <w:rPr>
          <w:lang w:val="en-US" w:eastAsia="ru-RU"/>
        </w:rPr>
      </w:pPr>
    </w:p>
    <w:p w14:paraId="15B01CE1" w14:textId="77777777" w:rsidR="003965DD" w:rsidRPr="00DB1356" w:rsidRDefault="003965DD" w:rsidP="00DB1356">
      <w:pPr>
        <w:shd w:val="clear" w:color="auto" w:fill="FFFFFF"/>
        <w:spacing w:after="0" w:line="240" w:lineRule="auto"/>
        <w:ind w:firstLine="709"/>
        <w:jc w:val="both"/>
        <w:rPr>
          <w:rFonts w:ascii="Times New Roman" w:eastAsia="Times New Roman" w:hAnsi="Times New Roman"/>
          <w:b/>
          <w:sz w:val="28"/>
          <w:szCs w:val="28"/>
          <w:lang w:val="en-US" w:eastAsia="ru-RU"/>
        </w:rPr>
      </w:pPr>
      <w:r w:rsidRPr="00DB1356">
        <w:rPr>
          <w:rFonts w:ascii="Times New Roman" w:eastAsia="Times New Roman" w:hAnsi="Times New Roman"/>
          <w:b/>
          <w:sz w:val="28"/>
          <w:szCs w:val="28"/>
          <w:lang w:val="en-US" w:eastAsia="ru-RU"/>
        </w:rPr>
        <w:t>References:</w:t>
      </w:r>
    </w:p>
    <w:p w14:paraId="2050ACA5" w14:textId="77777777" w:rsidR="003965DD" w:rsidRPr="0061738E" w:rsidRDefault="003965DD" w:rsidP="003965DD">
      <w:pPr>
        <w:widowControl w:val="0"/>
        <w:numPr>
          <w:ilvl w:val="0"/>
          <w:numId w:val="13"/>
        </w:numPr>
        <w:tabs>
          <w:tab w:val="left" w:pos="284"/>
          <w:tab w:val="left" w:pos="679"/>
        </w:tabs>
        <w:autoSpaceDE w:val="0"/>
        <w:autoSpaceDN w:val="0"/>
        <w:spacing w:after="0" w:line="240" w:lineRule="auto"/>
        <w:ind w:left="0"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Langley</w:t>
      </w:r>
      <w:r w:rsidRPr="0061738E">
        <w:rPr>
          <w:rFonts w:ascii="Times New Roman" w:eastAsia="Times New Roman" w:hAnsi="Times New Roman"/>
          <w:spacing w:val="20"/>
          <w:sz w:val="28"/>
          <w:szCs w:val="28"/>
          <w:lang w:val="en-US" w:eastAsia="ru-RU"/>
        </w:rPr>
        <w:t xml:space="preserve"> </w:t>
      </w:r>
      <w:r w:rsidRPr="0061738E">
        <w:rPr>
          <w:rFonts w:ascii="Times New Roman" w:eastAsia="Times New Roman" w:hAnsi="Times New Roman"/>
          <w:sz w:val="28"/>
          <w:szCs w:val="28"/>
          <w:lang w:val="en-US" w:eastAsia="ru-RU"/>
        </w:rPr>
        <w:t>C.J..The</w:t>
      </w:r>
      <w:r w:rsidRPr="0061738E">
        <w:rPr>
          <w:rFonts w:ascii="Times New Roman" w:eastAsia="Times New Roman" w:hAnsi="Times New Roman"/>
          <w:spacing w:val="20"/>
          <w:sz w:val="28"/>
          <w:szCs w:val="28"/>
          <w:lang w:val="en-US" w:eastAsia="ru-RU"/>
        </w:rPr>
        <w:t xml:space="preserve"> </w:t>
      </w:r>
      <w:r w:rsidRPr="0061738E">
        <w:rPr>
          <w:rFonts w:ascii="Times New Roman" w:eastAsia="Times New Roman" w:hAnsi="Times New Roman"/>
          <w:sz w:val="28"/>
          <w:szCs w:val="28"/>
          <w:lang w:val="en-US" w:eastAsia="ru-RU"/>
        </w:rPr>
        <w:t>Evolution</w:t>
      </w:r>
      <w:r w:rsidRPr="0061738E">
        <w:rPr>
          <w:rFonts w:ascii="Times New Roman" w:eastAsia="Times New Roman" w:hAnsi="Times New Roman"/>
          <w:spacing w:val="21"/>
          <w:sz w:val="28"/>
          <w:szCs w:val="28"/>
          <w:lang w:val="en-US" w:eastAsia="ru-RU"/>
        </w:rPr>
        <w:t xml:space="preserve"> </w:t>
      </w:r>
      <w:r w:rsidRPr="0061738E">
        <w:rPr>
          <w:rFonts w:ascii="Times New Roman" w:eastAsia="Times New Roman" w:hAnsi="Times New Roman"/>
          <w:sz w:val="28"/>
          <w:szCs w:val="28"/>
          <w:lang w:val="en-US" w:eastAsia="ru-RU"/>
        </w:rPr>
        <w:t>of</w:t>
      </w:r>
      <w:r w:rsidRPr="0061738E">
        <w:rPr>
          <w:rFonts w:ascii="Times New Roman" w:eastAsia="Times New Roman" w:hAnsi="Times New Roman"/>
          <w:spacing w:val="20"/>
          <w:sz w:val="28"/>
          <w:szCs w:val="28"/>
          <w:lang w:val="en-US" w:eastAsia="ru-RU"/>
        </w:rPr>
        <w:t xml:space="preserve"> </w:t>
      </w:r>
      <w:r w:rsidRPr="0061738E">
        <w:rPr>
          <w:rFonts w:ascii="Times New Roman" w:eastAsia="Times New Roman" w:hAnsi="Times New Roman"/>
          <w:sz w:val="28"/>
          <w:szCs w:val="28"/>
          <w:lang w:val="en-US" w:eastAsia="ru-RU"/>
        </w:rPr>
        <w:t>the</w:t>
      </w:r>
      <w:r w:rsidRPr="0061738E">
        <w:rPr>
          <w:rFonts w:ascii="Times New Roman" w:eastAsia="Times New Roman" w:hAnsi="Times New Roman"/>
          <w:spacing w:val="20"/>
          <w:sz w:val="28"/>
          <w:szCs w:val="28"/>
          <w:lang w:val="en-US" w:eastAsia="ru-RU"/>
        </w:rPr>
        <w:t xml:space="preserve"> </w:t>
      </w:r>
      <w:r w:rsidRPr="0061738E">
        <w:rPr>
          <w:rFonts w:ascii="Times New Roman" w:eastAsia="Times New Roman" w:hAnsi="Times New Roman"/>
          <w:sz w:val="28"/>
          <w:szCs w:val="28"/>
          <w:lang w:val="en-US" w:eastAsia="ru-RU"/>
        </w:rPr>
        <w:t>Logistics</w:t>
      </w:r>
      <w:r w:rsidRPr="0061738E">
        <w:rPr>
          <w:rFonts w:ascii="Times New Roman" w:eastAsia="Times New Roman" w:hAnsi="Times New Roman"/>
          <w:spacing w:val="21"/>
          <w:sz w:val="28"/>
          <w:szCs w:val="28"/>
          <w:lang w:val="en-US" w:eastAsia="ru-RU"/>
        </w:rPr>
        <w:t xml:space="preserve"> </w:t>
      </w:r>
      <w:r w:rsidRPr="0061738E">
        <w:rPr>
          <w:rFonts w:ascii="Times New Roman" w:eastAsia="Times New Roman" w:hAnsi="Times New Roman"/>
          <w:sz w:val="28"/>
          <w:szCs w:val="28"/>
          <w:lang w:val="en-US" w:eastAsia="ru-RU"/>
        </w:rPr>
        <w:t>Concept</w:t>
      </w:r>
      <w:r w:rsidRPr="0061738E">
        <w:rPr>
          <w:rFonts w:ascii="Times New Roman" w:eastAsia="Times New Roman" w:hAnsi="Times New Roman"/>
          <w:spacing w:val="21"/>
          <w:sz w:val="28"/>
          <w:szCs w:val="28"/>
          <w:lang w:val="en-US" w:eastAsia="ru-RU"/>
        </w:rPr>
        <w:t xml:space="preserve"> </w:t>
      </w:r>
      <w:r w:rsidRPr="0061738E">
        <w:rPr>
          <w:rFonts w:ascii="Times New Roman" w:eastAsia="Times New Roman" w:hAnsi="Times New Roman"/>
          <w:sz w:val="28"/>
          <w:szCs w:val="28"/>
          <w:lang w:val="en-US" w:eastAsia="ru-RU"/>
        </w:rPr>
        <w:t>//</w:t>
      </w:r>
      <w:r w:rsidRPr="0061738E">
        <w:rPr>
          <w:rFonts w:ascii="Times New Roman" w:eastAsia="Times New Roman" w:hAnsi="Times New Roman"/>
          <w:spacing w:val="22"/>
          <w:sz w:val="28"/>
          <w:szCs w:val="28"/>
          <w:lang w:val="en-US" w:eastAsia="ru-RU"/>
        </w:rPr>
        <w:t xml:space="preserve"> </w:t>
      </w:r>
      <w:r w:rsidRPr="0061738E">
        <w:rPr>
          <w:rFonts w:ascii="Times New Roman" w:eastAsia="Times New Roman" w:hAnsi="Times New Roman"/>
          <w:sz w:val="28"/>
          <w:szCs w:val="28"/>
          <w:lang w:val="en-US" w:eastAsia="ru-RU"/>
        </w:rPr>
        <w:t>Journal</w:t>
      </w:r>
      <w:r w:rsidRPr="0061738E">
        <w:rPr>
          <w:rFonts w:ascii="Times New Roman" w:eastAsia="Times New Roman" w:hAnsi="Times New Roman"/>
          <w:spacing w:val="21"/>
          <w:sz w:val="28"/>
          <w:szCs w:val="28"/>
          <w:lang w:val="en-US" w:eastAsia="ru-RU"/>
        </w:rPr>
        <w:t xml:space="preserve"> </w:t>
      </w:r>
      <w:r w:rsidRPr="0061738E">
        <w:rPr>
          <w:rFonts w:ascii="Times New Roman" w:eastAsia="Times New Roman" w:hAnsi="Times New Roman"/>
          <w:sz w:val="28"/>
          <w:szCs w:val="28"/>
          <w:lang w:val="en-US" w:eastAsia="ru-RU"/>
        </w:rPr>
        <w:t>of</w:t>
      </w:r>
      <w:r w:rsidRPr="0061738E">
        <w:rPr>
          <w:rFonts w:ascii="Times New Roman" w:eastAsia="Times New Roman" w:hAnsi="Times New Roman"/>
          <w:spacing w:val="20"/>
          <w:sz w:val="28"/>
          <w:szCs w:val="28"/>
          <w:lang w:val="en-US" w:eastAsia="ru-RU"/>
        </w:rPr>
        <w:t xml:space="preserve"> </w:t>
      </w:r>
      <w:r w:rsidRPr="0061738E">
        <w:rPr>
          <w:rFonts w:ascii="Times New Roman" w:eastAsia="Times New Roman" w:hAnsi="Times New Roman"/>
          <w:sz w:val="28"/>
          <w:szCs w:val="28"/>
          <w:lang w:val="en-US" w:eastAsia="ru-RU"/>
        </w:rPr>
        <w:t>Business</w:t>
      </w:r>
      <w:r w:rsidRPr="0061738E">
        <w:rPr>
          <w:rFonts w:ascii="Times New Roman" w:eastAsia="Times New Roman" w:hAnsi="Times New Roman"/>
          <w:spacing w:val="21"/>
          <w:sz w:val="28"/>
          <w:szCs w:val="28"/>
          <w:lang w:val="en-US" w:eastAsia="ru-RU"/>
        </w:rPr>
        <w:t xml:space="preserve"> </w:t>
      </w:r>
      <w:r w:rsidRPr="0061738E">
        <w:rPr>
          <w:rFonts w:ascii="Times New Roman" w:eastAsia="Times New Roman" w:hAnsi="Times New Roman"/>
          <w:sz w:val="28"/>
          <w:szCs w:val="28"/>
          <w:lang w:val="en-US" w:eastAsia="ru-RU"/>
        </w:rPr>
        <w:t>Logistics,</w:t>
      </w:r>
      <w:r w:rsidRPr="0061738E">
        <w:rPr>
          <w:rFonts w:ascii="Times New Roman" w:eastAsia="Times New Roman" w:hAnsi="Times New Roman"/>
          <w:spacing w:val="22"/>
          <w:sz w:val="28"/>
          <w:szCs w:val="28"/>
          <w:lang w:val="en-US" w:eastAsia="ru-RU"/>
        </w:rPr>
        <w:t xml:space="preserve"> </w:t>
      </w:r>
      <w:r w:rsidRPr="0061738E">
        <w:rPr>
          <w:rFonts w:ascii="Times New Roman" w:eastAsia="Times New Roman" w:hAnsi="Times New Roman"/>
          <w:spacing w:val="-2"/>
          <w:sz w:val="28"/>
          <w:szCs w:val="28"/>
          <w:lang w:val="en-US" w:eastAsia="ru-RU"/>
        </w:rPr>
        <w:t>1979,</w:t>
      </w:r>
    </w:p>
    <w:p w14:paraId="51FC05AA" w14:textId="77777777" w:rsidR="003965DD" w:rsidRPr="0061738E" w:rsidRDefault="003965DD" w:rsidP="003050B8">
      <w:pPr>
        <w:shd w:val="clear" w:color="auto" w:fill="FFFFFF"/>
        <w:tabs>
          <w:tab w:val="left" w:pos="284"/>
        </w:tabs>
        <w:spacing w:after="0" w:line="240" w:lineRule="auto"/>
        <w:ind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№2,</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vol 7,</w:t>
      </w:r>
      <w:r w:rsidRPr="0061738E">
        <w:rPr>
          <w:rFonts w:ascii="Times New Roman" w:eastAsia="Times New Roman" w:hAnsi="Times New Roman"/>
          <w:spacing w:val="-1"/>
          <w:sz w:val="28"/>
          <w:szCs w:val="28"/>
          <w:lang w:val="en-US" w:eastAsia="ru-RU"/>
        </w:rPr>
        <w:t xml:space="preserve"> </w:t>
      </w:r>
      <w:r w:rsidRPr="0061738E">
        <w:rPr>
          <w:rFonts w:ascii="Times New Roman" w:eastAsia="Times New Roman" w:hAnsi="Times New Roman"/>
          <w:sz w:val="28"/>
          <w:szCs w:val="28"/>
          <w:lang w:val="en-US" w:eastAsia="ru-RU"/>
        </w:rPr>
        <w:t xml:space="preserve">91-108 </w:t>
      </w:r>
      <w:r w:rsidRPr="0061738E">
        <w:rPr>
          <w:rFonts w:ascii="Times New Roman" w:eastAsia="Times New Roman" w:hAnsi="Times New Roman"/>
          <w:spacing w:val="-5"/>
          <w:sz w:val="28"/>
          <w:szCs w:val="28"/>
          <w:lang w:val="en-US" w:eastAsia="ru-RU"/>
        </w:rPr>
        <w:t>pp.</w:t>
      </w:r>
    </w:p>
    <w:p w14:paraId="4C722EC9" w14:textId="77777777" w:rsidR="003965DD" w:rsidRPr="0061738E" w:rsidRDefault="003965DD" w:rsidP="003965DD">
      <w:pPr>
        <w:widowControl w:val="0"/>
        <w:numPr>
          <w:ilvl w:val="0"/>
          <w:numId w:val="13"/>
        </w:numPr>
        <w:tabs>
          <w:tab w:val="left" w:pos="284"/>
          <w:tab w:val="left" w:pos="679"/>
        </w:tabs>
        <w:autoSpaceDE w:val="0"/>
        <w:autoSpaceDN w:val="0"/>
        <w:spacing w:after="0" w:line="240" w:lineRule="auto"/>
        <w:ind w:left="0"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 xml:space="preserve">Johnson, James, Wood, Donald, F., Wordlaw, Daniel, L., Murphy Jr., Paul, R. Modern Logistics, 7th edition: Per. from English. - </w:t>
      </w:r>
      <w:proofErr w:type="gramStart"/>
      <w:r w:rsidRPr="0061738E">
        <w:rPr>
          <w:rFonts w:ascii="Times New Roman" w:eastAsia="Times New Roman" w:hAnsi="Times New Roman"/>
          <w:sz w:val="28"/>
          <w:szCs w:val="28"/>
          <w:lang w:val="en-US" w:eastAsia="ru-RU"/>
        </w:rPr>
        <w:t>M .</w:t>
      </w:r>
      <w:proofErr w:type="gramEnd"/>
      <w:r w:rsidRPr="0061738E">
        <w:rPr>
          <w:rFonts w:ascii="Times New Roman" w:eastAsia="Times New Roman" w:hAnsi="Times New Roman"/>
          <w:sz w:val="28"/>
          <w:szCs w:val="28"/>
          <w:lang w:val="en-US" w:eastAsia="ru-RU"/>
        </w:rPr>
        <w:t>: Publishing house "Williams", 2002. - 624 p.</w:t>
      </w:r>
    </w:p>
    <w:p w14:paraId="5379C1AA" w14:textId="77777777" w:rsidR="003965DD" w:rsidRPr="0061738E" w:rsidRDefault="003965DD" w:rsidP="003965DD">
      <w:pPr>
        <w:widowControl w:val="0"/>
        <w:numPr>
          <w:ilvl w:val="0"/>
          <w:numId w:val="13"/>
        </w:numPr>
        <w:tabs>
          <w:tab w:val="left" w:pos="284"/>
          <w:tab w:val="left" w:pos="679"/>
        </w:tabs>
        <w:autoSpaceDE w:val="0"/>
        <w:autoSpaceDN w:val="0"/>
        <w:spacing w:after="0" w:line="240" w:lineRule="auto"/>
        <w:ind w:left="0"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Yu.</w:t>
      </w:r>
      <w:proofErr w:type="gramStart"/>
      <w:r w:rsidRPr="0061738E">
        <w:rPr>
          <w:rFonts w:ascii="Times New Roman" w:eastAsia="Times New Roman" w:hAnsi="Times New Roman"/>
          <w:sz w:val="28"/>
          <w:szCs w:val="28"/>
          <w:lang w:val="en-US" w:eastAsia="ru-RU"/>
        </w:rPr>
        <w:t>A.Khegay</w:t>
      </w:r>
      <w:proofErr w:type="gramEnd"/>
      <w:r w:rsidRPr="0061738E">
        <w:rPr>
          <w:rFonts w:ascii="Times New Roman" w:eastAsia="Times New Roman" w:hAnsi="Times New Roman"/>
          <w:sz w:val="28"/>
          <w:szCs w:val="28"/>
          <w:lang w:val="en-US" w:eastAsia="ru-RU"/>
        </w:rPr>
        <w:t>. Innovative development of road transport. – Tashkent, "Uzbekiston Milliy Encyclopedia". Davlat ilmiy nashriyoti, 2011. 252 p.</w:t>
      </w:r>
    </w:p>
    <w:p w14:paraId="01077F23" w14:textId="77777777" w:rsidR="003965DD" w:rsidRPr="0061738E" w:rsidRDefault="003965DD" w:rsidP="003965DD">
      <w:pPr>
        <w:widowControl w:val="0"/>
        <w:numPr>
          <w:ilvl w:val="0"/>
          <w:numId w:val="13"/>
        </w:numPr>
        <w:tabs>
          <w:tab w:val="left" w:pos="284"/>
          <w:tab w:val="left" w:pos="679"/>
        </w:tabs>
        <w:autoSpaceDE w:val="0"/>
        <w:autoSpaceDN w:val="0"/>
        <w:spacing w:after="0" w:line="240" w:lineRule="auto"/>
        <w:ind w:left="0"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G. A. Samatov, B. I. Kamildzhanov, F. R. Galimova. Logistician boshkaruv conceptlari va modelari. Tashkent, Fan va texnologiya, 2015. 232 p.</w:t>
      </w:r>
    </w:p>
    <w:p w14:paraId="17A5162B" w14:textId="77777777" w:rsidR="003965DD" w:rsidRPr="0061738E" w:rsidRDefault="003965DD" w:rsidP="003965DD">
      <w:pPr>
        <w:widowControl w:val="0"/>
        <w:numPr>
          <w:ilvl w:val="0"/>
          <w:numId w:val="13"/>
        </w:numPr>
        <w:tabs>
          <w:tab w:val="left" w:pos="284"/>
          <w:tab w:val="left" w:pos="679"/>
        </w:tabs>
        <w:autoSpaceDE w:val="0"/>
        <w:autoSpaceDN w:val="0"/>
        <w:spacing w:after="0" w:line="240" w:lineRule="auto"/>
        <w:ind w:left="0"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 xml:space="preserve">M. Payazov. Modernization of services on the railways. // Scientific </w:t>
      </w:r>
      <w:proofErr w:type="gramStart"/>
      <w:r w:rsidRPr="0061738E">
        <w:rPr>
          <w:rFonts w:ascii="Times New Roman" w:eastAsia="Times New Roman" w:hAnsi="Times New Roman"/>
          <w:sz w:val="28"/>
          <w:szCs w:val="28"/>
          <w:lang w:val="en-US" w:eastAsia="ru-RU"/>
        </w:rPr>
        <w:t>progress.-</w:t>
      </w:r>
      <w:proofErr w:type="gramEnd"/>
      <w:r w:rsidRPr="0061738E">
        <w:rPr>
          <w:rFonts w:ascii="Times New Roman" w:eastAsia="Times New Roman" w:hAnsi="Times New Roman"/>
          <w:sz w:val="28"/>
          <w:szCs w:val="28"/>
          <w:lang w:val="en-US" w:eastAsia="ru-RU"/>
        </w:rPr>
        <w:t>2022. Available at: https://cyberleninka.ru/article/n/modernization-of-services-on-the-railways.</w:t>
      </w:r>
    </w:p>
    <w:p w14:paraId="335028CB" w14:textId="77777777" w:rsidR="003965DD" w:rsidRPr="0061738E" w:rsidRDefault="003965DD" w:rsidP="003965DD">
      <w:pPr>
        <w:widowControl w:val="0"/>
        <w:numPr>
          <w:ilvl w:val="0"/>
          <w:numId w:val="13"/>
        </w:numPr>
        <w:tabs>
          <w:tab w:val="left" w:pos="284"/>
          <w:tab w:val="left" w:pos="679"/>
        </w:tabs>
        <w:autoSpaceDE w:val="0"/>
        <w:autoSpaceDN w:val="0"/>
        <w:spacing w:after="0" w:line="240" w:lineRule="auto"/>
        <w:ind w:left="0"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M. Payazov. Scientific approaches in the service sector: an algorithm for managing the implementation of research. Journal Gospodarka I innowacje. 2022. Volume 21. -p.131-135.</w:t>
      </w:r>
    </w:p>
    <w:p w14:paraId="2539C96E" w14:textId="77777777" w:rsidR="003965DD" w:rsidRPr="0061738E" w:rsidRDefault="003965DD" w:rsidP="003965DD">
      <w:pPr>
        <w:widowControl w:val="0"/>
        <w:numPr>
          <w:ilvl w:val="0"/>
          <w:numId w:val="13"/>
        </w:numPr>
        <w:tabs>
          <w:tab w:val="left" w:pos="284"/>
          <w:tab w:val="left" w:pos="679"/>
        </w:tabs>
        <w:autoSpaceDE w:val="0"/>
        <w:autoSpaceDN w:val="0"/>
        <w:spacing w:after="0" w:line="240" w:lineRule="auto"/>
        <w:ind w:left="0"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 xml:space="preserve">Payazov Murod Maksudovich. (2022). In Management of Enterprises in the Service Market: Method of Evaluation of Efficiency of Services. Texas Journal of Multidisciplinary Studies, 8, 41– </w:t>
      </w:r>
      <w:r w:rsidRPr="0061738E">
        <w:rPr>
          <w:rFonts w:ascii="Times New Roman" w:eastAsia="Times New Roman" w:hAnsi="Times New Roman"/>
          <w:spacing w:val="-4"/>
          <w:sz w:val="28"/>
          <w:szCs w:val="28"/>
          <w:lang w:val="en-US" w:eastAsia="ru-RU"/>
        </w:rPr>
        <w:t>47.</w:t>
      </w:r>
    </w:p>
    <w:p w14:paraId="34F13C58" w14:textId="77777777" w:rsidR="003965DD" w:rsidRPr="0061738E" w:rsidRDefault="003965DD" w:rsidP="003965DD">
      <w:pPr>
        <w:widowControl w:val="0"/>
        <w:numPr>
          <w:ilvl w:val="0"/>
          <w:numId w:val="13"/>
        </w:numPr>
        <w:tabs>
          <w:tab w:val="left" w:pos="284"/>
          <w:tab w:val="left" w:pos="679"/>
        </w:tabs>
        <w:autoSpaceDE w:val="0"/>
        <w:autoSpaceDN w:val="0"/>
        <w:spacing w:after="0" w:line="240" w:lineRule="auto"/>
        <w:ind w:left="0"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 xml:space="preserve">Payazov M.M. Services Market Digital Transformation </w:t>
      </w:r>
      <w:proofErr w:type="gramStart"/>
      <w:r w:rsidRPr="0061738E">
        <w:rPr>
          <w:rFonts w:ascii="Times New Roman" w:eastAsia="Times New Roman" w:hAnsi="Times New Roman"/>
          <w:sz w:val="28"/>
          <w:szCs w:val="28"/>
          <w:lang w:val="en-US" w:eastAsia="ru-RU"/>
        </w:rPr>
        <w:t>can</w:t>
      </w:r>
      <w:proofErr w:type="gramEnd"/>
      <w:r w:rsidRPr="0061738E">
        <w:rPr>
          <w:rFonts w:ascii="Times New Roman" w:eastAsia="Times New Roman" w:hAnsi="Times New Roman"/>
          <w:sz w:val="28"/>
          <w:szCs w:val="28"/>
          <w:lang w:val="en-US" w:eastAsia="ru-RU"/>
        </w:rPr>
        <w:t xml:space="preserve"> Change the World. American journal of economics and business management. Vol. 5, No.5, 2022. Pp.119-126.</w:t>
      </w:r>
    </w:p>
    <w:p w14:paraId="25A4C0B8" w14:textId="77777777" w:rsidR="003965DD" w:rsidRPr="0061738E" w:rsidRDefault="003965DD" w:rsidP="003965DD">
      <w:pPr>
        <w:widowControl w:val="0"/>
        <w:numPr>
          <w:ilvl w:val="0"/>
          <w:numId w:val="13"/>
        </w:numPr>
        <w:tabs>
          <w:tab w:val="left" w:pos="284"/>
          <w:tab w:val="left" w:pos="679"/>
        </w:tabs>
        <w:autoSpaceDE w:val="0"/>
        <w:autoSpaceDN w:val="0"/>
        <w:spacing w:after="0" w:line="240" w:lineRule="auto"/>
        <w:ind w:left="0" w:firstLine="709"/>
        <w:jc w:val="both"/>
        <w:rPr>
          <w:rFonts w:ascii="Times New Roman" w:eastAsia="Times New Roman" w:hAnsi="Times New Roman"/>
          <w:sz w:val="28"/>
          <w:szCs w:val="28"/>
          <w:lang w:val="en-US" w:eastAsia="ru-RU"/>
        </w:rPr>
      </w:pPr>
      <w:r w:rsidRPr="0061738E">
        <w:rPr>
          <w:rFonts w:ascii="Times New Roman" w:eastAsia="Times New Roman" w:hAnsi="Times New Roman"/>
          <w:sz w:val="28"/>
          <w:szCs w:val="28"/>
          <w:lang w:val="en-US" w:eastAsia="ru-RU"/>
        </w:rPr>
        <w:t>Payazov Murad Maksudovich. (2022). IMPROVING THE MANAGEMENT OF RAILWAY TRANSPORT</w:t>
      </w:r>
      <w:r w:rsidRPr="0061738E">
        <w:rPr>
          <w:rFonts w:ascii="Times New Roman" w:eastAsia="Times New Roman" w:hAnsi="Times New Roman"/>
          <w:spacing w:val="51"/>
          <w:sz w:val="28"/>
          <w:szCs w:val="28"/>
          <w:lang w:val="en-US" w:eastAsia="ru-RU"/>
        </w:rPr>
        <w:t xml:space="preserve"> </w:t>
      </w:r>
      <w:r w:rsidRPr="0061738E">
        <w:rPr>
          <w:rFonts w:ascii="Times New Roman" w:eastAsia="Times New Roman" w:hAnsi="Times New Roman"/>
          <w:sz w:val="28"/>
          <w:szCs w:val="28"/>
          <w:lang w:val="en-US" w:eastAsia="ru-RU"/>
        </w:rPr>
        <w:t>SERVICES</w:t>
      </w:r>
      <w:r w:rsidRPr="0061738E">
        <w:rPr>
          <w:rFonts w:ascii="Times New Roman" w:eastAsia="Times New Roman" w:hAnsi="Times New Roman"/>
          <w:spacing w:val="54"/>
          <w:sz w:val="28"/>
          <w:szCs w:val="28"/>
          <w:lang w:val="en-US" w:eastAsia="ru-RU"/>
        </w:rPr>
        <w:t xml:space="preserve"> </w:t>
      </w:r>
      <w:r w:rsidRPr="0061738E">
        <w:rPr>
          <w:rFonts w:ascii="Times New Roman" w:eastAsia="Times New Roman" w:hAnsi="Times New Roman"/>
          <w:sz w:val="28"/>
          <w:szCs w:val="28"/>
          <w:lang w:val="en-US" w:eastAsia="ru-RU"/>
        </w:rPr>
        <w:t>BASED</w:t>
      </w:r>
      <w:r w:rsidRPr="0061738E">
        <w:rPr>
          <w:rFonts w:ascii="Times New Roman" w:eastAsia="Times New Roman" w:hAnsi="Times New Roman"/>
          <w:spacing w:val="54"/>
          <w:sz w:val="28"/>
          <w:szCs w:val="28"/>
          <w:lang w:val="en-US" w:eastAsia="ru-RU"/>
        </w:rPr>
        <w:t xml:space="preserve"> </w:t>
      </w:r>
      <w:r w:rsidRPr="0061738E">
        <w:rPr>
          <w:rFonts w:ascii="Times New Roman" w:eastAsia="Times New Roman" w:hAnsi="Times New Roman"/>
          <w:sz w:val="28"/>
          <w:szCs w:val="28"/>
          <w:lang w:val="en-US" w:eastAsia="ru-RU"/>
        </w:rPr>
        <w:t>ON</w:t>
      </w:r>
      <w:r w:rsidRPr="0061738E">
        <w:rPr>
          <w:rFonts w:ascii="Times New Roman" w:eastAsia="Times New Roman" w:hAnsi="Times New Roman"/>
          <w:spacing w:val="53"/>
          <w:sz w:val="28"/>
          <w:szCs w:val="28"/>
          <w:lang w:val="en-US" w:eastAsia="ru-RU"/>
        </w:rPr>
        <w:t xml:space="preserve"> </w:t>
      </w:r>
      <w:r w:rsidRPr="0061738E">
        <w:rPr>
          <w:rFonts w:ascii="Times New Roman" w:eastAsia="Times New Roman" w:hAnsi="Times New Roman"/>
          <w:sz w:val="28"/>
          <w:szCs w:val="28"/>
          <w:lang w:val="en-US" w:eastAsia="ru-RU"/>
        </w:rPr>
        <w:t>SWOT</w:t>
      </w:r>
      <w:r w:rsidRPr="0061738E">
        <w:rPr>
          <w:rFonts w:ascii="Times New Roman" w:eastAsia="Times New Roman" w:hAnsi="Times New Roman"/>
          <w:spacing w:val="56"/>
          <w:sz w:val="28"/>
          <w:szCs w:val="28"/>
          <w:lang w:val="en-US" w:eastAsia="ru-RU"/>
        </w:rPr>
        <w:t xml:space="preserve"> </w:t>
      </w:r>
      <w:r w:rsidRPr="0061738E">
        <w:rPr>
          <w:rFonts w:ascii="Times New Roman" w:eastAsia="Times New Roman" w:hAnsi="Times New Roman"/>
          <w:sz w:val="28"/>
          <w:szCs w:val="28"/>
          <w:lang w:val="en-US" w:eastAsia="ru-RU"/>
        </w:rPr>
        <w:t>ANALYSIS.</w:t>
      </w:r>
      <w:r w:rsidRPr="0061738E">
        <w:rPr>
          <w:rFonts w:ascii="Times New Roman" w:eastAsia="Times New Roman" w:hAnsi="Times New Roman"/>
          <w:spacing w:val="53"/>
          <w:sz w:val="28"/>
          <w:szCs w:val="28"/>
          <w:lang w:val="en-US" w:eastAsia="ru-RU"/>
        </w:rPr>
        <w:t xml:space="preserve"> </w:t>
      </w:r>
      <w:r w:rsidRPr="0061738E">
        <w:rPr>
          <w:rFonts w:ascii="Times New Roman" w:eastAsia="Times New Roman" w:hAnsi="Times New Roman"/>
          <w:sz w:val="28"/>
          <w:szCs w:val="28"/>
          <w:lang w:val="en-US" w:eastAsia="ru-RU"/>
        </w:rPr>
        <w:t>Conference,</w:t>
      </w:r>
      <w:r w:rsidRPr="0061738E">
        <w:rPr>
          <w:rFonts w:ascii="Times New Roman" w:eastAsia="Times New Roman" w:hAnsi="Times New Roman"/>
          <w:spacing w:val="54"/>
          <w:sz w:val="28"/>
          <w:szCs w:val="28"/>
          <w:lang w:val="en-US" w:eastAsia="ru-RU"/>
        </w:rPr>
        <w:t xml:space="preserve"> </w:t>
      </w:r>
      <w:r w:rsidRPr="0061738E">
        <w:rPr>
          <w:rFonts w:ascii="Times New Roman" w:eastAsia="Times New Roman" w:hAnsi="Times New Roman"/>
          <w:sz w:val="28"/>
          <w:szCs w:val="28"/>
          <w:lang w:val="en-US" w:eastAsia="ru-RU"/>
        </w:rPr>
        <w:t>39–47.</w:t>
      </w:r>
      <w:r w:rsidRPr="0061738E">
        <w:rPr>
          <w:rFonts w:ascii="Times New Roman" w:eastAsia="Times New Roman" w:hAnsi="Times New Roman"/>
          <w:spacing w:val="56"/>
          <w:sz w:val="28"/>
          <w:szCs w:val="28"/>
          <w:lang w:val="en-US" w:eastAsia="ru-RU"/>
        </w:rPr>
        <w:t xml:space="preserve"> </w:t>
      </w:r>
      <w:r w:rsidRPr="0061738E">
        <w:rPr>
          <w:rFonts w:ascii="Times New Roman" w:eastAsia="Times New Roman" w:hAnsi="Times New Roman"/>
          <w:sz w:val="28"/>
          <w:szCs w:val="28"/>
          <w:lang w:val="en-US" w:eastAsia="ru-RU"/>
        </w:rPr>
        <w:t>Available</w:t>
      </w:r>
      <w:r w:rsidRPr="0061738E">
        <w:rPr>
          <w:rFonts w:ascii="Times New Roman" w:eastAsia="Times New Roman" w:hAnsi="Times New Roman"/>
          <w:spacing w:val="56"/>
          <w:sz w:val="28"/>
          <w:szCs w:val="28"/>
          <w:lang w:val="en-US" w:eastAsia="ru-RU"/>
        </w:rPr>
        <w:t xml:space="preserve"> </w:t>
      </w:r>
      <w:r w:rsidRPr="0061738E">
        <w:rPr>
          <w:rFonts w:ascii="Times New Roman" w:eastAsia="Times New Roman" w:hAnsi="Times New Roman"/>
          <w:spacing w:val="-5"/>
          <w:sz w:val="28"/>
          <w:szCs w:val="28"/>
          <w:lang w:val="en-US" w:eastAsia="ru-RU"/>
        </w:rPr>
        <w:t xml:space="preserve">at: </w:t>
      </w:r>
      <w:hyperlink r:id="rId76" w:history="1">
        <w:r w:rsidRPr="0061738E">
          <w:rPr>
            <w:rFonts w:ascii="Times New Roman" w:eastAsia="Times New Roman" w:hAnsi="Times New Roman"/>
            <w:spacing w:val="-2"/>
            <w:sz w:val="28"/>
            <w:szCs w:val="28"/>
            <w:u w:val="single"/>
            <w:lang w:val="en-US" w:eastAsia="ru-RU"/>
          </w:rPr>
          <w:t>https://conferencea.org/index.php/conferences/article/view/994</w:t>
        </w:r>
      </w:hyperlink>
    </w:p>
    <w:p w14:paraId="3C820C47" w14:textId="77777777" w:rsidR="003965DD" w:rsidRPr="0061738E" w:rsidRDefault="003965DD" w:rsidP="003050B8">
      <w:pPr>
        <w:widowControl w:val="0"/>
        <w:tabs>
          <w:tab w:val="left" w:pos="284"/>
          <w:tab w:val="left" w:pos="679"/>
        </w:tabs>
        <w:autoSpaceDE w:val="0"/>
        <w:autoSpaceDN w:val="0"/>
        <w:spacing w:after="0" w:line="240" w:lineRule="auto"/>
        <w:ind w:firstLine="709"/>
        <w:jc w:val="both"/>
        <w:rPr>
          <w:rFonts w:ascii="Times New Roman" w:eastAsia="Times New Roman" w:hAnsi="Times New Roman"/>
          <w:sz w:val="28"/>
          <w:szCs w:val="28"/>
          <w:lang w:val="en-US" w:eastAsia="ru-RU"/>
        </w:rPr>
      </w:pPr>
    </w:p>
    <w:p w14:paraId="641DCF2D" w14:textId="77777777" w:rsidR="003965DD" w:rsidRPr="0061738E" w:rsidRDefault="003965DD" w:rsidP="003050B8">
      <w:pPr>
        <w:spacing w:line="240" w:lineRule="auto"/>
        <w:rPr>
          <w:lang w:val="en-US"/>
        </w:rPr>
      </w:pPr>
    </w:p>
    <w:p w14:paraId="79351480" w14:textId="77777777" w:rsidR="003965DD" w:rsidRPr="009F481B" w:rsidRDefault="003965DD" w:rsidP="00A176E8">
      <w:pPr>
        <w:spacing w:after="0" w:line="240" w:lineRule="auto"/>
        <w:ind w:firstLine="709"/>
        <w:jc w:val="center"/>
        <w:rPr>
          <w:rFonts w:ascii="Times New Roman" w:hAnsi="Times New Roman"/>
          <w:b/>
          <w:bCs/>
          <w:sz w:val="28"/>
          <w:szCs w:val="28"/>
          <w:lang w:val="en-US"/>
        </w:rPr>
      </w:pPr>
      <w:r w:rsidRPr="009F481B">
        <w:rPr>
          <w:rFonts w:ascii="Times New Roman" w:hAnsi="Times New Roman"/>
          <w:b/>
          <w:bCs/>
          <w:sz w:val="28"/>
          <w:szCs w:val="28"/>
          <w:lang w:val="en-US"/>
        </w:rPr>
        <w:lastRenderedPageBreak/>
        <w:t>OPTIMIZATION OF THE EQUITY ACCOUNTING SYSTEM IN THE CONTEXT OF IFRS IMPLEMENTATION</w:t>
      </w:r>
    </w:p>
    <w:p w14:paraId="04606A04" w14:textId="77777777" w:rsidR="003965DD" w:rsidRPr="009F481B" w:rsidRDefault="003965DD" w:rsidP="00A176E8">
      <w:pPr>
        <w:spacing w:after="0" w:line="240" w:lineRule="auto"/>
        <w:ind w:firstLine="709"/>
        <w:jc w:val="center"/>
        <w:rPr>
          <w:rFonts w:ascii="Times New Roman" w:hAnsi="Times New Roman"/>
          <w:b/>
          <w:bCs/>
          <w:noProof/>
          <w:sz w:val="28"/>
          <w:szCs w:val="28"/>
          <w:lang w:val="en-US"/>
        </w:rPr>
      </w:pPr>
      <w:r w:rsidRPr="009F481B">
        <w:rPr>
          <w:rFonts w:ascii="Times New Roman" w:hAnsi="Times New Roman"/>
          <w:b/>
          <w:bCs/>
          <w:noProof/>
          <w:sz w:val="28"/>
          <w:szCs w:val="28"/>
          <w:lang w:val="en-US"/>
        </w:rPr>
        <w:t>Savinova Galina Anatolevna,</w:t>
      </w:r>
    </w:p>
    <w:p w14:paraId="01CFC425" w14:textId="77777777" w:rsidR="003965DD" w:rsidRPr="009F481B" w:rsidRDefault="003965DD" w:rsidP="00A176E8">
      <w:pPr>
        <w:spacing w:after="0" w:line="240" w:lineRule="auto"/>
        <w:ind w:firstLine="709"/>
        <w:jc w:val="center"/>
        <w:rPr>
          <w:rFonts w:ascii="Times New Roman" w:hAnsi="Times New Roman"/>
          <w:i/>
          <w:iCs/>
          <w:noProof/>
          <w:sz w:val="28"/>
          <w:szCs w:val="28"/>
          <w:lang w:val="en-US"/>
        </w:rPr>
      </w:pPr>
      <w:r w:rsidRPr="009F481B">
        <w:rPr>
          <w:rFonts w:ascii="Times New Roman" w:hAnsi="Times New Roman"/>
          <w:i/>
          <w:iCs/>
          <w:noProof/>
          <w:sz w:val="28"/>
          <w:szCs w:val="28"/>
          <w:lang w:val="en-US"/>
        </w:rPr>
        <w:t>Fergana State Technical University,</w:t>
      </w:r>
    </w:p>
    <w:p w14:paraId="1AA464C2" w14:textId="77777777" w:rsidR="003965DD" w:rsidRPr="009F481B" w:rsidRDefault="003965DD" w:rsidP="00A176E8">
      <w:pPr>
        <w:spacing w:after="0" w:line="240" w:lineRule="auto"/>
        <w:ind w:firstLine="709"/>
        <w:jc w:val="center"/>
        <w:rPr>
          <w:rFonts w:ascii="Times New Roman" w:hAnsi="Times New Roman"/>
          <w:i/>
          <w:iCs/>
          <w:noProof/>
          <w:sz w:val="28"/>
          <w:szCs w:val="28"/>
          <w:lang w:val="en-US"/>
        </w:rPr>
      </w:pPr>
      <w:r w:rsidRPr="009F481B">
        <w:rPr>
          <w:rFonts w:ascii="Times New Roman" w:hAnsi="Times New Roman"/>
          <w:i/>
          <w:iCs/>
          <w:noProof/>
          <w:sz w:val="28"/>
          <w:szCs w:val="28"/>
          <w:lang w:val="en-US"/>
        </w:rPr>
        <w:t>Senior lecturer of the Department of "Finance and Accounting"</w:t>
      </w:r>
    </w:p>
    <w:p w14:paraId="2FBA2B7D" w14:textId="77777777" w:rsidR="003965DD" w:rsidRPr="009F481B" w:rsidRDefault="003965DD" w:rsidP="00A176E8">
      <w:pPr>
        <w:spacing w:after="0" w:line="240" w:lineRule="auto"/>
        <w:ind w:firstLine="709"/>
        <w:jc w:val="center"/>
        <w:rPr>
          <w:rFonts w:ascii="Times New Roman" w:hAnsi="Times New Roman"/>
          <w:i/>
          <w:iCs/>
          <w:sz w:val="28"/>
          <w:szCs w:val="28"/>
          <w:lang w:val="en-US"/>
        </w:rPr>
      </w:pPr>
      <w:r w:rsidRPr="009F481B">
        <w:rPr>
          <w:rFonts w:ascii="Times New Roman" w:hAnsi="Times New Roman"/>
          <w:i/>
          <w:iCs/>
          <w:sz w:val="28"/>
          <w:szCs w:val="28"/>
          <w:lang w:val="en-US"/>
        </w:rPr>
        <w:t xml:space="preserve">e-mail: </w:t>
      </w:r>
      <w:hyperlink r:id="rId77" w:history="1">
        <w:r w:rsidRPr="009F481B">
          <w:rPr>
            <w:rStyle w:val="a8"/>
            <w:rFonts w:ascii="Times New Roman" w:hAnsi="Times New Roman"/>
            <w:i/>
            <w:iCs/>
            <w:sz w:val="28"/>
            <w:szCs w:val="28"/>
            <w:lang w:val="en-US"/>
          </w:rPr>
          <w:t>g.savinova@ferpi.uz</w:t>
        </w:r>
      </w:hyperlink>
      <w:r w:rsidRPr="009F481B">
        <w:rPr>
          <w:rFonts w:ascii="Times New Roman" w:hAnsi="Times New Roman"/>
          <w:i/>
          <w:iCs/>
          <w:sz w:val="28"/>
          <w:szCs w:val="28"/>
          <w:lang w:val="en-US"/>
        </w:rPr>
        <w:t>, +998904071560</w:t>
      </w:r>
    </w:p>
    <w:p w14:paraId="1423300E" w14:textId="77777777" w:rsidR="003965DD" w:rsidRPr="009F481B" w:rsidRDefault="003965DD" w:rsidP="00A176E8">
      <w:pPr>
        <w:spacing w:after="0" w:line="240" w:lineRule="auto"/>
        <w:ind w:firstLine="709"/>
        <w:jc w:val="both"/>
        <w:rPr>
          <w:rFonts w:ascii="Times New Roman" w:hAnsi="Times New Roman"/>
          <w:sz w:val="28"/>
          <w:szCs w:val="28"/>
          <w:lang w:val="en-US"/>
        </w:rPr>
      </w:pPr>
    </w:p>
    <w:p w14:paraId="24F7542B" w14:textId="77777777" w:rsidR="003965DD" w:rsidRPr="009F481B" w:rsidRDefault="003965DD" w:rsidP="00A176E8">
      <w:pPr>
        <w:spacing w:after="0" w:line="240" w:lineRule="auto"/>
        <w:ind w:firstLine="709"/>
        <w:jc w:val="both"/>
        <w:rPr>
          <w:rFonts w:ascii="Times New Roman" w:hAnsi="Times New Roman"/>
          <w:noProof/>
          <w:sz w:val="28"/>
          <w:szCs w:val="28"/>
          <w:lang w:val="en-US"/>
        </w:rPr>
      </w:pPr>
      <w:r w:rsidRPr="009F481B">
        <w:rPr>
          <w:rFonts w:ascii="Times New Roman" w:hAnsi="Times New Roman"/>
          <w:b/>
          <w:bCs/>
          <w:noProof/>
          <w:sz w:val="28"/>
          <w:szCs w:val="28"/>
          <w:lang w:val="en-US"/>
        </w:rPr>
        <w:t xml:space="preserve">Abstract. </w:t>
      </w:r>
      <w:r w:rsidRPr="009F481B">
        <w:rPr>
          <w:rFonts w:ascii="Times New Roman" w:hAnsi="Times New Roman"/>
          <w:noProof/>
          <w:sz w:val="28"/>
          <w:szCs w:val="28"/>
          <w:lang w:val="en-US"/>
        </w:rPr>
        <w:t>The article examines the concept of capital, its economic nature, and characteristics. In the context of transitioning to International Financial Reporting Standards (IFRS), methods for solving pressing problems related to improving equity accounting are proposed. During the analysis, the capital structure of joint-stock companies was studied. In accordance with the requirements of IFRS, various aspects related to the structure and formation of capital were considered. In particular, issues related to the preservation and reflection of equity in financial statements, its revaluation, and liquidation for the purposes of implementation were investigated.</w:t>
      </w:r>
    </w:p>
    <w:p w14:paraId="3F64A93F" w14:textId="77777777" w:rsidR="003965DD" w:rsidRPr="009F481B" w:rsidRDefault="003965DD" w:rsidP="00A176E8">
      <w:pPr>
        <w:spacing w:after="0" w:line="240" w:lineRule="auto"/>
        <w:ind w:firstLine="709"/>
        <w:jc w:val="both"/>
        <w:rPr>
          <w:rFonts w:ascii="Times New Roman" w:hAnsi="Times New Roman"/>
          <w:i/>
          <w:iCs/>
          <w:noProof/>
          <w:sz w:val="28"/>
          <w:szCs w:val="28"/>
          <w:lang w:val="en-US"/>
        </w:rPr>
      </w:pPr>
      <w:r w:rsidRPr="009F481B">
        <w:rPr>
          <w:rFonts w:ascii="Times New Roman" w:hAnsi="Times New Roman"/>
          <w:b/>
          <w:bCs/>
          <w:noProof/>
          <w:sz w:val="28"/>
          <w:szCs w:val="28"/>
          <w:lang w:val="en-US"/>
        </w:rPr>
        <w:t xml:space="preserve">Keywords: </w:t>
      </w:r>
      <w:r w:rsidRPr="009F481B">
        <w:rPr>
          <w:rFonts w:ascii="Times New Roman" w:hAnsi="Times New Roman"/>
          <w:i/>
          <w:iCs/>
          <w:noProof/>
          <w:sz w:val="28"/>
          <w:szCs w:val="28"/>
          <w:lang w:val="en-US"/>
        </w:rPr>
        <w:t>own resources, capital size, net assets, international and national rules for preparing financial statements, accounting, accounting principles.</w:t>
      </w:r>
    </w:p>
    <w:p w14:paraId="13BDB580" w14:textId="77777777" w:rsidR="003965DD" w:rsidRPr="009F481B" w:rsidRDefault="003965DD" w:rsidP="00A176E8">
      <w:pPr>
        <w:spacing w:after="0" w:line="240" w:lineRule="auto"/>
        <w:ind w:firstLine="709"/>
        <w:jc w:val="both"/>
        <w:rPr>
          <w:rFonts w:ascii="Times New Roman" w:hAnsi="Times New Roman"/>
          <w:b/>
          <w:bCs/>
          <w:sz w:val="28"/>
          <w:szCs w:val="28"/>
          <w:lang w:val="en-US"/>
        </w:rPr>
      </w:pPr>
    </w:p>
    <w:p w14:paraId="6FE89A48" w14:textId="77777777" w:rsidR="003965DD" w:rsidRPr="009F481B" w:rsidRDefault="003965DD" w:rsidP="00A176E8">
      <w:pPr>
        <w:spacing w:after="0" w:line="240" w:lineRule="auto"/>
        <w:ind w:firstLine="709"/>
        <w:jc w:val="center"/>
        <w:rPr>
          <w:rFonts w:ascii="Times New Roman" w:hAnsi="Times New Roman"/>
          <w:b/>
          <w:bCs/>
          <w:sz w:val="28"/>
          <w:szCs w:val="28"/>
          <w:lang w:val="en-US"/>
        </w:rPr>
      </w:pPr>
      <w:r w:rsidRPr="009F481B">
        <w:rPr>
          <w:rFonts w:ascii="Times New Roman" w:hAnsi="Times New Roman"/>
          <w:b/>
          <w:bCs/>
          <w:sz w:val="28"/>
          <w:szCs w:val="28"/>
          <w:lang w:val="en-US"/>
        </w:rPr>
        <w:t>MHXSNI JORIY ETISH SHAROITIDA XUSUSIY KAPITALNI HISOBGA OLISH TIZIMINI OPTIMALLASHTIRISH</w:t>
      </w:r>
    </w:p>
    <w:p w14:paraId="4973B17E" w14:textId="77777777" w:rsidR="003965DD" w:rsidRPr="009F481B" w:rsidRDefault="003965DD" w:rsidP="00A176E8">
      <w:pPr>
        <w:spacing w:after="0" w:line="240" w:lineRule="auto"/>
        <w:ind w:firstLine="709"/>
        <w:jc w:val="center"/>
        <w:rPr>
          <w:rFonts w:ascii="Times New Roman" w:hAnsi="Times New Roman"/>
          <w:b/>
          <w:bCs/>
          <w:sz w:val="28"/>
          <w:szCs w:val="28"/>
          <w:lang w:val="en-US"/>
        </w:rPr>
      </w:pPr>
      <w:r w:rsidRPr="009F481B">
        <w:rPr>
          <w:rFonts w:ascii="Times New Roman" w:hAnsi="Times New Roman"/>
          <w:b/>
          <w:bCs/>
          <w:sz w:val="28"/>
          <w:szCs w:val="28"/>
          <w:lang w:val="en-US"/>
        </w:rPr>
        <w:t>Savinova Galina Anatolevna,</w:t>
      </w:r>
    </w:p>
    <w:p w14:paraId="766D19FE" w14:textId="77777777" w:rsidR="003965DD" w:rsidRPr="009F481B" w:rsidRDefault="003965DD" w:rsidP="00A176E8">
      <w:pPr>
        <w:spacing w:after="0" w:line="240" w:lineRule="auto"/>
        <w:ind w:firstLine="709"/>
        <w:jc w:val="center"/>
        <w:rPr>
          <w:rFonts w:ascii="Times New Roman" w:hAnsi="Times New Roman"/>
          <w:i/>
          <w:iCs/>
          <w:sz w:val="28"/>
          <w:szCs w:val="28"/>
          <w:lang w:val="en-US"/>
        </w:rPr>
      </w:pPr>
      <w:r w:rsidRPr="009F481B">
        <w:rPr>
          <w:rFonts w:ascii="Times New Roman" w:hAnsi="Times New Roman"/>
          <w:i/>
          <w:iCs/>
          <w:sz w:val="28"/>
          <w:szCs w:val="28"/>
          <w:lang w:val="en-US"/>
        </w:rPr>
        <w:t xml:space="preserve">Fargʻona davlat texnika universiteti, </w:t>
      </w:r>
    </w:p>
    <w:p w14:paraId="528B22B4" w14:textId="77777777" w:rsidR="003965DD" w:rsidRPr="009F481B" w:rsidRDefault="003965DD" w:rsidP="00A176E8">
      <w:pPr>
        <w:spacing w:after="0" w:line="240" w:lineRule="auto"/>
        <w:ind w:firstLine="709"/>
        <w:jc w:val="center"/>
        <w:rPr>
          <w:rFonts w:ascii="Times New Roman" w:hAnsi="Times New Roman"/>
          <w:i/>
          <w:iCs/>
          <w:sz w:val="28"/>
          <w:szCs w:val="28"/>
          <w:lang w:val="en-US"/>
        </w:rPr>
      </w:pPr>
      <w:r w:rsidRPr="009F481B">
        <w:rPr>
          <w:rFonts w:ascii="Times New Roman" w:hAnsi="Times New Roman"/>
          <w:i/>
          <w:iCs/>
          <w:sz w:val="28"/>
          <w:szCs w:val="28"/>
          <w:lang w:val="en-US"/>
        </w:rPr>
        <w:t xml:space="preserve">“Moliya va buxgalteriya hisobi” kafedrasi katta oʻqituvchi. </w:t>
      </w:r>
    </w:p>
    <w:p w14:paraId="3EBF2FED" w14:textId="77777777" w:rsidR="003965DD" w:rsidRPr="009F481B" w:rsidRDefault="003965DD" w:rsidP="00A176E8">
      <w:pPr>
        <w:spacing w:after="0" w:line="240" w:lineRule="auto"/>
        <w:ind w:firstLine="709"/>
        <w:jc w:val="center"/>
        <w:rPr>
          <w:rFonts w:ascii="Times New Roman" w:hAnsi="Times New Roman"/>
          <w:i/>
          <w:iCs/>
          <w:sz w:val="28"/>
          <w:szCs w:val="28"/>
          <w:lang w:val="en-US"/>
        </w:rPr>
      </w:pPr>
      <w:r w:rsidRPr="009F481B">
        <w:rPr>
          <w:rFonts w:ascii="Times New Roman" w:hAnsi="Times New Roman"/>
          <w:i/>
          <w:iCs/>
          <w:sz w:val="28"/>
          <w:szCs w:val="28"/>
          <w:lang w:val="en-US"/>
        </w:rPr>
        <w:t xml:space="preserve">e-mail: </w:t>
      </w:r>
      <w:hyperlink r:id="rId78" w:history="1">
        <w:r w:rsidRPr="009F481B">
          <w:rPr>
            <w:rStyle w:val="a8"/>
            <w:rFonts w:ascii="Times New Roman" w:hAnsi="Times New Roman"/>
            <w:i/>
            <w:iCs/>
            <w:sz w:val="28"/>
            <w:szCs w:val="28"/>
            <w:lang w:val="en-US"/>
          </w:rPr>
          <w:t>g.savinova@ferpi.uz</w:t>
        </w:r>
      </w:hyperlink>
      <w:r w:rsidRPr="009F481B">
        <w:rPr>
          <w:rFonts w:ascii="Times New Roman" w:hAnsi="Times New Roman"/>
          <w:i/>
          <w:iCs/>
          <w:sz w:val="28"/>
          <w:szCs w:val="28"/>
          <w:lang w:val="en-US"/>
        </w:rPr>
        <w:t>, +998904071560</w:t>
      </w:r>
    </w:p>
    <w:p w14:paraId="479E7D73" w14:textId="77777777" w:rsidR="003965DD" w:rsidRPr="009F481B" w:rsidRDefault="003965DD" w:rsidP="00A176E8">
      <w:pPr>
        <w:spacing w:after="0" w:line="240" w:lineRule="auto"/>
        <w:ind w:firstLine="709"/>
        <w:jc w:val="center"/>
        <w:rPr>
          <w:rFonts w:ascii="Times New Roman" w:hAnsi="Times New Roman"/>
          <w:sz w:val="28"/>
          <w:szCs w:val="28"/>
          <w:lang w:val="en-US"/>
        </w:rPr>
      </w:pPr>
    </w:p>
    <w:p w14:paraId="263F8344" w14:textId="77777777" w:rsidR="003965DD" w:rsidRPr="009F481B" w:rsidRDefault="003965DD" w:rsidP="00A176E8">
      <w:pPr>
        <w:spacing w:after="0" w:line="240" w:lineRule="auto"/>
        <w:ind w:firstLine="709"/>
        <w:jc w:val="both"/>
        <w:rPr>
          <w:rFonts w:ascii="Times New Roman" w:hAnsi="Times New Roman"/>
          <w:noProof/>
          <w:sz w:val="28"/>
          <w:szCs w:val="28"/>
          <w:lang w:val="en-US"/>
        </w:rPr>
      </w:pPr>
      <w:r w:rsidRPr="009F481B">
        <w:rPr>
          <w:rFonts w:ascii="Times New Roman" w:hAnsi="Times New Roman"/>
          <w:b/>
          <w:bCs/>
          <w:noProof/>
          <w:sz w:val="28"/>
          <w:szCs w:val="28"/>
          <w:lang w:val="en-US"/>
        </w:rPr>
        <w:t>Annotatsiya.</w:t>
      </w:r>
      <w:r w:rsidRPr="009F481B">
        <w:rPr>
          <w:rFonts w:ascii="Times New Roman" w:hAnsi="Times New Roman"/>
          <w:noProof/>
          <w:sz w:val="28"/>
          <w:szCs w:val="28"/>
          <w:lang w:val="en-US"/>
        </w:rPr>
        <w:t xml:space="preserve"> Maqolada kapital tushunchasi, uning iqtisodiy tabiati va xususiyatlari ko‘rib chiqiladi. Moliyaviy hisobotning xalqaro standartlariga (MHXS) o‘tish sharoitida xususiy kapital hisobini takomillashtirish bilan bog‘liq dolzarb muammolarni hal qilish usullari taklif etiladi. Tahlil davomida aksiyadorlik jamiyatlari kapitalining tarkibi o‘rganildi. MHXS talablariga muvofiq, kapitalning tuzilishi va shakllanishi bilan bog‘liq turli jihatlar ko‘rib chiqildi. Xususan, xususiy kapitalni saqlab qolish va moliyaviy hisobotlarda aks ettirish, uni sotish maqsadida qayta baholash va tugatish bilan bog‘liq masalalar tadqiq etilgan.</w:t>
      </w:r>
    </w:p>
    <w:p w14:paraId="6D9B7D0D" w14:textId="77777777" w:rsidR="003965DD" w:rsidRPr="009F481B" w:rsidRDefault="003965DD" w:rsidP="00A176E8">
      <w:pPr>
        <w:spacing w:after="0" w:line="240" w:lineRule="auto"/>
        <w:ind w:firstLine="709"/>
        <w:jc w:val="both"/>
        <w:rPr>
          <w:rFonts w:ascii="Times New Roman" w:hAnsi="Times New Roman"/>
          <w:i/>
          <w:iCs/>
          <w:sz w:val="28"/>
          <w:szCs w:val="28"/>
          <w:lang w:val="en-US"/>
        </w:rPr>
      </w:pPr>
      <w:r w:rsidRPr="009F481B">
        <w:rPr>
          <w:rFonts w:ascii="Times New Roman" w:hAnsi="Times New Roman"/>
          <w:b/>
          <w:bCs/>
          <w:noProof/>
          <w:sz w:val="28"/>
          <w:szCs w:val="28"/>
          <w:lang w:val="en-US"/>
        </w:rPr>
        <w:t xml:space="preserve">Kalit soʻzlar: </w:t>
      </w:r>
      <w:r w:rsidRPr="009F481B">
        <w:rPr>
          <w:rFonts w:ascii="Times New Roman" w:hAnsi="Times New Roman"/>
          <w:i/>
          <w:iCs/>
          <w:sz w:val="28"/>
          <w:szCs w:val="28"/>
          <w:lang w:val="en-US"/>
        </w:rPr>
        <w:t>xususiy resurslar, kapital hajmi, sof aktivlar, moliyaviy hisobotni tuzishning xalqaro va milliy qoidalari, buxgalteriya hisobi, hisob yuritish tamoyillari.</w:t>
      </w:r>
    </w:p>
    <w:p w14:paraId="01194227" w14:textId="77777777" w:rsidR="003965DD" w:rsidRPr="009F481B" w:rsidRDefault="003965DD" w:rsidP="00A176E8">
      <w:pPr>
        <w:spacing w:after="0" w:line="240" w:lineRule="auto"/>
        <w:ind w:firstLine="709"/>
        <w:jc w:val="both"/>
        <w:rPr>
          <w:rFonts w:ascii="Times New Roman" w:hAnsi="Times New Roman"/>
          <w:sz w:val="28"/>
          <w:szCs w:val="28"/>
          <w:lang w:val="en-US"/>
        </w:rPr>
      </w:pPr>
    </w:p>
    <w:p w14:paraId="410B9155" w14:textId="77777777" w:rsidR="003965DD" w:rsidRPr="00A176E8" w:rsidRDefault="003965DD" w:rsidP="00A176E8">
      <w:pPr>
        <w:spacing w:after="0" w:line="240" w:lineRule="auto"/>
        <w:ind w:firstLine="709"/>
        <w:jc w:val="center"/>
        <w:rPr>
          <w:rFonts w:ascii="Times New Roman" w:hAnsi="Times New Roman"/>
          <w:b/>
          <w:bCs/>
          <w:sz w:val="28"/>
          <w:szCs w:val="28"/>
        </w:rPr>
      </w:pPr>
      <w:r w:rsidRPr="00A176E8">
        <w:rPr>
          <w:rFonts w:ascii="Times New Roman" w:hAnsi="Times New Roman"/>
          <w:b/>
          <w:bCs/>
          <w:sz w:val="28"/>
          <w:szCs w:val="28"/>
        </w:rPr>
        <w:t>ОПТИМИЗАЦИЯ СИСТЕМЫ УЧЁТА СОБСТВЕННОГО КАПИТАЛА В КОНТЕКСТЕ ВНЕДРЕНИЯ МСФО</w:t>
      </w:r>
    </w:p>
    <w:p w14:paraId="73D34870" w14:textId="77777777" w:rsidR="003965DD" w:rsidRPr="00A176E8" w:rsidRDefault="003965DD" w:rsidP="00A176E8">
      <w:pPr>
        <w:spacing w:after="0" w:line="240" w:lineRule="auto"/>
        <w:ind w:firstLine="709"/>
        <w:jc w:val="center"/>
        <w:rPr>
          <w:rFonts w:ascii="Times New Roman" w:hAnsi="Times New Roman"/>
          <w:b/>
          <w:bCs/>
          <w:sz w:val="28"/>
          <w:szCs w:val="28"/>
        </w:rPr>
      </w:pPr>
      <w:r w:rsidRPr="00A176E8">
        <w:rPr>
          <w:rFonts w:ascii="Times New Roman" w:hAnsi="Times New Roman"/>
          <w:b/>
          <w:bCs/>
          <w:sz w:val="28"/>
          <w:szCs w:val="28"/>
        </w:rPr>
        <w:t>Савинова Галина Анатолевна,</w:t>
      </w:r>
    </w:p>
    <w:p w14:paraId="0B8EDED6" w14:textId="77777777" w:rsidR="003965DD" w:rsidRPr="00A176E8" w:rsidRDefault="003965DD" w:rsidP="00A176E8">
      <w:pPr>
        <w:spacing w:after="0" w:line="240" w:lineRule="auto"/>
        <w:ind w:firstLine="709"/>
        <w:jc w:val="center"/>
        <w:rPr>
          <w:rFonts w:ascii="Times New Roman" w:hAnsi="Times New Roman"/>
          <w:i/>
          <w:iCs/>
          <w:noProof/>
          <w:sz w:val="28"/>
          <w:szCs w:val="28"/>
        </w:rPr>
      </w:pPr>
      <w:r w:rsidRPr="00A176E8">
        <w:rPr>
          <w:rFonts w:ascii="Times New Roman" w:hAnsi="Times New Roman"/>
          <w:i/>
          <w:iCs/>
          <w:noProof/>
          <w:sz w:val="28"/>
          <w:szCs w:val="28"/>
        </w:rPr>
        <w:t>Ферганский государственный технический университет,</w:t>
      </w:r>
    </w:p>
    <w:p w14:paraId="03076BD2" w14:textId="77777777" w:rsidR="003965DD" w:rsidRPr="00A176E8" w:rsidRDefault="003965DD" w:rsidP="00A176E8">
      <w:pPr>
        <w:spacing w:after="0" w:line="240" w:lineRule="auto"/>
        <w:ind w:firstLine="709"/>
        <w:jc w:val="center"/>
        <w:rPr>
          <w:rFonts w:ascii="Times New Roman" w:hAnsi="Times New Roman"/>
          <w:i/>
          <w:iCs/>
          <w:noProof/>
          <w:sz w:val="28"/>
          <w:szCs w:val="28"/>
        </w:rPr>
      </w:pPr>
      <w:r w:rsidRPr="00A176E8">
        <w:rPr>
          <w:rFonts w:ascii="Times New Roman" w:hAnsi="Times New Roman"/>
          <w:i/>
          <w:iCs/>
          <w:noProof/>
          <w:sz w:val="28"/>
          <w:szCs w:val="28"/>
        </w:rPr>
        <w:t>Старший преподаватель кафедры "Финансы и бухгалтерский учет"</w:t>
      </w:r>
    </w:p>
    <w:p w14:paraId="4EC013FB" w14:textId="77777777" w:rsidR="003965DD" w:rsidRDefault="003965DD" w:rsidP="00A176E8">
      <w:pPr>
        <w:spacing w:after="0" w:line="240" w:lineRule="auto"/>
        <w:ind w:firstLine="709"/>
        <w:jc w:val="center"/>
        <w:rPr>
          <w:rFonts w:ascii="Times New Roman" w:hAnsi="Times New Roman"/>
          <w:i/>
          <w:iCs/>
          <w:sz w:val="28"/>
          <w:szCs w:val="28"/>
          <w:lang w:val="en-US"/>
        </w:rPr>
      </w:pPr>
      <w:r w:rsidRPr="009F481B">
        <w:rPr>
          <w:rFonts w:ascii="Times New Roman" w:hAnsi="Times New Roman"/>
          <w:i/>
          <w:iCs/>
          <w:sz w:val="28"/>
          <w:szCs w:val="28"/>
          <w:lang w:val="en-US"/>
        </w:rPr>
        <w:lastRenderedPageBreak/>
        <w:t xml:space="preserve">e-mail: </w:t>
      </w:r>
      <w:hyperlink r:id="rId79" w:history="1">
        <w:r w:rsidRPr="009F481B">
          <w:rPr>
            <w:rStyle w:val="a8"/>
            <w:rFonts w:ascii="Times New Roman" w:hAnsi="Times New Roman"/>
            <w:i/>
            <w:iCs/>
            <w:sz w:val="28"/>
            <w:szCs w:val="28"/>
            <w:lang w:val="en-US"/>
          </w:rPr>
          <w:t>g.savinova@ferpi.uz</w:t>
        </w:r>
      </w:hyperlink>
      <w:r w:rsidRPr="009F481B">
        <w:rPr>
          <w:rFonts w:ascii="Times New Roman" w:hAnsi="Times New Roman"/>
          <w:i/>
          <w:iCs/>
          <w:sz w:val="28"/>
          <w:szCs w:val="28"/>
          <w:lang w:val="en-US"/>
        </w:rPr>
        <w:t>, +998904071560.</w:t>
      </w:r>
    </w:p>
    <w:p w14:paraId="39CB62F9" w14:textId="77777777" w:rsidR="003965DD" w:rsidRPr="009F481B" w:rsidRDefault="003965DD" w:rsidP="00A176E8">
      <w:pPr>
        <w:spacing w:after="0" w:line="240" w:lineRule="auto"/>
        <w:ind w:firstLine="709"/>
        <w:jc w:val="center"/>
        <w:rPr>
          <w:rFonts w:ascii="Times New Roman" w:hAnsi="Times New Roman"/>
          <w:i/>
          <w:iCs/>
          <w:sz w:val="28"/>
          <w:szCs w:val="28"/>
          <w:lang w:val="en-US"/>
        </w:rPr>
      </w:pPr>
    </w:p>
    <w:p w14:paraId="4AA0AC52" w14:textId="77777777" w:rsidR="003965DD" w:rsidRPr="00A176E8" w:rsidRDefault="003965DD" w:rsidP="00A176E8">
      <w:pPr>
        <w:spacing w:after="0" w:line="240" w:lineRule="auto"/>
        <w:ind w:firstLine="709"/>
        <w:jc w:val="both"/>
        <w:rPr>
          <w:rFonts w:ascii="Times New Roman" w:hAnsi="Times New Roman"/>
          <w:noProof/>
          <w:sz w:val="28"/>
          <w:szCs w:val="28"/>
        </w:rPr>
      </w:pPr>
      <w:r w:rsidRPr="00A176E8">
        <w:rPr>
          <w:rFonts w:ascii="Times New Roman" w:hAnsi="Times New Roman"/>
          <w:b/>
          <w:bCs/>
          <w:noProof/>
          <w:sz w:val="28"/>
          <w:szCs w:val="28"/>
        </w:rPr>
        <w:t>Аннотация.</w:t>
      </w:r>
      <w:r w:rsidRPr="00A176E8">
        <w:rPr>
          <w:rFonts w:ascii="Times New Roman" w:hAnsi="Times New Roman"/>
          <w:noProof/>
          <w:sz w:val="28"/>
          <w:szCs w:val="28"/>
        </w:rPr>
        <w:t xml:space="preserve"> В статье рассматривается понятие капитала, его экономическая природа и характеристики. В контексте перехода на международные стандарты финансовой отчётности (МСФО) предлагаются методы решения актуальных проблем, связанных с улучшением учёта собственного капитала. В ходе анализа была изучена структура капитала акционерных обществ. В соответствии с требованиями МСФО, были рассмотрены различные аспекты, касающиеся структуры и формирования капитала. В частности, были исследованы вопросы, связанные с сохранением и отражением собственного капитала в финансовой отчётности, его переоценкой и ликвидацией для целей реализации.</w:t>
      </w:r>
    </w:p>
    <w:p w14:paraId="10FF92AB" w14:textId="77777777" w:rsidR="003965DD" w:rsidRPr="00A176E8" w:rsidRDefault="003965DD" w:rsidP="00A176E8">
      <w:pPr>
        <w:spacing w:after="0" w:line="240" w:lineRule="auto"/>
        <w:ind w:firstLine="709"/>
        <w:jc w:val="both"/>
        <w:rPr>
          <w:rFonts w:ascii="Times New Roman" w:hAnsi="Times New Roman"/>
          <w:noProof/>
          <w:sz w:val="28"/>
          <w:szCs w:val="28"/>
        </w:rPr>
      </w:pPr>
      <w:r w:rsidRPr="00A176E8">
        <w:rPr>
          <w:rFonts w:ascii="Times New Roman" w:hAnsi="Times New Roman"/>
          <w:b/>
          <w:bCs/>
          <w:noProof/>
          <w:sz w:val="28"/>
          <w:szCs w:val="28"/>
        </w:rPr>
        <w:t xml:space="preserve">Ключевые слова: </w:t>
      </w:r>
      <w:r w:rsidRPr="00A176E8">
        <w:rPr>
          <w:rFonts w:ascii="Times New Roman" w:hAnsi="Times New Roman"/>
          <w:i/>
          <w:iCs/>
          <w:noProof/>
          <w:sz w:val="28"/>
          <w:szCs w:val="28"/>
        </w:rPr>
        <w:t>собственные ресурсы, размер капитала, чистые активы, международные и национальные правила составления финансовой отчётности, бухгалтерский учёт, принципы ведения учёта.</w:t>
      </w:r>
    </w:p>
    <w:p w14:paraId="37AA6B89" w14:textId="77777777" w:rsidR="003965DD" w:rsidRPr="00A176E8" w:rsidRDefault="003965DD" w:rsidP="00A176E8">
      <w:pPr>
        <w:spacing w:after="0" w:line="240" w:lineRule="auto"/>
        <w:ind w:firstLine="709"/>
        <w:jc w:val="both"/>
        <w:rPr>
          <w:rFonts w:ascii="Times New Roman" w:hAnsi="Times New Roman"/>
          <w:sz w:val="28"/>
          <w:szCs w:val="28"/>
        </w:rPr>
      </w:pPr>
    </w:p>
    <w:p w14:paraId="1FEC3034" w14:textId="77777777" w:rsidR="003965DD" w:rsidRPr="009F481B" w:rsidRDefault="003965DD" w:rsidP="00A176E8">
      <w:pPr>
        <w:spacing w:after="0" w:line="240" w:lineRule="auto"/>
        <w:ind w:firstLine="709"/>
        <w:jc w:val="both"/>
        <w:rPr>
          <w:rFonts w:ascii="Times New Roman" w:hAnsi="Times New Roman"/>
          <w:b/>
          <w:bCs/>
          <w:sz w:val="28"/>
          <w:szCs w:val="28"/>
          <w:lang w:val="en-US"/>
        </w:rPr>
      </w:pPr>
      <w:r w:rsidRPr="009F481B">
        <w:rPr>
          <w:rFonts w:ascii="Times New Roman" w:hAnsi="Times New Roman"/>
          <w:b/>
          <w:bCs/>
          <w:sz w:val="28"/>
          <w:szCs w:val="28"/>
          <w:lang w:val="en-US"/>
        </w:rPr>
        <w:t>Introduction.</w:t>
      </w:r>
    </w:p>
    <w:p w14:paraId="4301EEAB"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In conditions when the economy is in the process of renewal, the efficiency of companies, regardless of who owns them, depends on the volume of their own funds. If a company does not have enough own funds, it will not be able to develop steadily and will have difficulties in competing in the market.</w:t>
      </w:r>
    </w:p>
    <w:p w14:paraId="3C2DDD4E"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Therefore, the availability of own funds and their constant increase are key factors for the successful operation of any company in a market economy.</w:t>
      </w:r>
    </w:p>
    <w:p w14:paraId="468FC23E"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Capital is one of the most complex categories in accounting. There are many different interpretations of this concept, which can lead to some confusion [1</w:t>
      </w:r>
      <w:proofErr w:type="gramStart"/>
      <w:r w:rsidRPr="009F481B">
        <w:rPr>
          <w:rFonts w:ascii="Times New Roman" w:hAnsi="Times New Roman"/>
          <w:sz w:val="28"/>
          <w:szCs w:val="28"/>
          <w:lang w:val="en-US"/>
        </w:rPr>
        <w:t>] .</w:t>
      </w:r>
      <w:proofErr w:type="gramEnd"/>
    </w:p>
    <w:p w14:paraId="141B9440"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According to International Financial Reporting Standards (IFRS), equity is defined as the owners' share of the company's assets remaining after deducting all of its liabilities. This basic definition is the basis for the methodology for accounting for various economic events and approaches to analyzing the financial position of an organization.</w:t>
      </w:r>
    </w:p>
    <w:p w14:paraId="011318EC"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Currently, the issue of equity accounting is not given enough attention. Many believe that reliable accounting of income and expenses is sufficient to accurately reflect the state of capital. However, there are several aspects that require direct accounting of equity:</w:t>
      </w:r>
    </w:p>
    <w:p w14:paraId="54AFB5A7" w14:textId="77777777" w:rsidR="003965DD" w:rsidRPr="009F481B" w:rsidRDefault="003965DD" w:rsidP="003965DD">
      <w:pPr>
        <w:pStyle w:val="ab"/>
        <w:numPr>
          <w:ilvl w:val="0"/>
          <w:numId w:val="14"/>
        </w:numPr>
        <w:spacing w:after="0" w:line="240" w:lineRule="auto"/>
        <w:ind w:left="0" w:firstLine="709"/>
        <w:jc w:val="both"/>
        <w:rPr>
          <w:rFonts w:ascii="Times New Roman" w:hAnsi="Times New Roman"/>
          <w:sz w:val="28"/>
          <w:szCs w:val="28"/>
          <w:lang w:val="en-US"/>
        </w:rPr>
      </w:pPr>
      <w:r w:rsidRPr="009F481B">
        <w:rPr>
          <w:rFonts w:ascii="Times New Roman" w:hAnsi="Times New Roman"/>
          <w:sz w:val="28"/>
          <w:szCs w:val="28"/>
          <w:lang w:val="en-US"/>
        </w:rPr>
        <w:t>Revaluation of financial instruments held for sale or retirement.</w:t>
      </w:r>
    </w:p>
    <w:p w14:paraId="73D8B00B" w14:textId="77777777" w:rsidR="003965DD" w:rsidRPr="009F481B" w:rsidRDefault="003965DD" w:rsidP="003965DD">
      <w:pPr>
        <w:pStyle w:val="ab"/>
        <w:numPr>
          <w:ilvl w:val="0"/>
          <w:numId w:val="14"/>
        </w:numPr>
        <w:spacing w:after="0" w:line="240" w:lineRule="auto"/>
        <w:ind w:left="0" w:firstLine="709"/>
        <w:jc w:val="both"/>
        <w:rPr>
          <w:rFonts w:ascii="Times New Roman" w:hAnsi="Times New Roman"/>
          <w:sz w:val="28"/>
          <w:szCs w:val="28"/>
          <w:lang w:val="en-US"/>
        </w:rPr>
      </w:pPr>
      <w:r w:rsidRPr="009F481B">
        <w:rPr>
          <w:rFonts w:ascii="Times New Roman" w:hAnsi="Times New Roman"/>
          <w:sz w:val="28"/>
          <w:szCs w:val="28"/>
          <w:lang w:val="en-US"/>
        </w:rPr>
        <w:t>Revaluation of fixed assets and intangible assets.</w:t>
      </w:r>
    </w:p>
    <w:p w14:paraId="5AE67C46"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Changes in deferred taxes associated with elements of equity require careful analysis when preparing financial statements.</w:t>
      </w:r>
    </w:p>
    <w:p w14:paraId="573A6105"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Thus, capital is the main source of financing that ensures the company's activities. Currently, most enterprises have one or more owners. Accounting keeps records of documents confirming ownership, as well as all transactions related to these documents. This area has its own peculiarities.</w:t>
      </w:r>
    </w:p>
    <w:p w14:paraId="75A8E39D" w14:textId="77777777" w:rsidR="003965DD" w:rsidRPr="009F481B" w:rsidRDefault="003965DD" w:rsidP="00A176E8">
      <w:pPr>
        <w:spacing w:after="0" w:line="240" w:lineRule="auto"/>
        <w:ind w:firstLine="709"/>
        <w:jc w:val="both"/>
        <w:rPr>
          <w:rFonts w:ascii="Times New Roman" w:hAnsi="Times New Roman"/>
          <w:b/>
          <w:bCs/>
          <w:sz w:val="28"/>
          <w:szCs w:val="28"/>
          <w:lang w:val="en-US"/>
        </w:rPr>
      </w:pPr>
      <w:r w:rsidRPr="009F481B">
        <w:rPr>
          <w:rFonts w:ascii="Times New Roman" w:hAnsi="Times New Roman"/>
          <w:b/>
          <w:bCs/>
          <w:sz w:val="28"/>
          <w:szCs w:val="28"/>
          <w:lang w:val="en-US"/>
        </w:rPr>
        <w:t>Analysis of literature on the topic.</w:t>
      </w:r>
    </w:p>
    <w:p w14:paraId="6B310654"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lastRenderedPageBreak/>
        <w:t>The definition of "capital" is interpreted vaguely in the works of domestic and foreign scientists on economics. Most often, it means the size of share capital, issue income and retained earnings. But some authors include all long-term sources of capital [2]. The concept of "capital" is often used to describe the assets of an organization, dividing them into fixed capital (long-term assets, including work in progress) and working capital (all working capital of the organization) [3].</w:t>
      </w:r>
    </w:p>
    <w:p w14:paraId="52CCADF0"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Thus, Professor L. T. Gilyarovskaya noted that capital analysis is a complex and continuous process of collecting, classifying and using the information obtained from financial reporting and accounting, in order to determine the financial condition of the enterprise, diagnose the rate of expansion of financial and economic activity, identify available sources of capital formation and their rational use, as well as forecast the development of the enterprise in the future in the capital market [4].</w:t>
      </w:r>
    </w:p>
    <w:p w14:paraId="1139BFE9"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Professor K.B. Urazov noted: authorized capital is understood as the total amount of funds that will be invested in it by the founders of the enterprise, as well as the sum of the issued shares at par value [5].</w:t>
      </w:r>
    </w:p>
    <w:p w14:paraId="6F83FA73"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Textbooks written by American scientists give the following definition of capital: these are economic resources at the disposal of the owner of a company, which reflect a combination of monetary values (cash and debt obligations of buyers); material values (inventories, land, buildings and equipment) and assets expressed in the form of intangible rights (patents, copyrights and trademarks) [6].</w:t>
      </w:r>
    </w:p>
    <w:p w14:paraId="352BFF72"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Equity capital is the value of all property and assets of an enterprise that belong to it on the basis of ownership and are used to form various assets. Equity capital can increase or decrease depending on additional financial or property injections and the results of the enterprise’s activities [7].</w:t>
      </w:r>
    </w:p>
    <w:p w14:paraId="73F38104"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In the balance sheet, equity is presented in separate sections, and in essence it is the difference between all assets of the enterprise and its liabilities. The regulatory framework governing the analysis and accounting of equity is a set of regulations, laws, orders and other regulations governing the procedure for maintaining accounting records and reporting. Many laws, legal and regulatory acts were written for the accounting and control of equity [8].</w:t>
      </w:r>
    </w:p>
    <w:p w14:paraId="5FA97707"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As a rule, the company's equity capital includes additional, reserve and authorized capital, retained earnings from previous years, as well as the reporting year. The authorized capital appears first in time as an accounting object in the company. The procedure for its formation depends on the legal, organizational form in which the company is formed.</w:t>
      </w:r>
    </w:p>
    <w:p w14:paraId="03483C0F"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The most common organizational and legal form in which commercial companies are created are: joint-stock companies, limited liability companies. The newly created company must be registered with government agencies. Only in this way can the company receive a certificate of state registration.</w:t>
      </w:r>
    </w:p>
    <w:p w14:paraId="0534D03D" w14:textId="77777777" w:rsidR="003965DD" w:rsidRPr="009F481B" w:rsidRDefault="003965DD" w:rsidP="00A176E8">
      <w:pPr>
        <w:spacing w:after="0" w:line="240" w:lineRule="auto"/>
        <w:ind w:firstLine="709"/>
        <w:jc w:val="both"/>
        <w:rPr>
          <w:rFonts w:ascii="Times New Roman" w:hAnsi="Times New Roman"/>
          <w:b/>
          <w:bCs/>
          <w:sz w:val="28"/>
          <w:szCs w:val="28"/>
          <w:lang w:val="en-US"/>
        </w:rPr>
      </w:pPr>
      <w:r w:rsidRPr="009F481B">
        <w:rPr>
          <w:rFonts w:ascii="Times New Roman" w:hAnsi="Times New Roman"/>
          <w:b/>
          <w:bCs/>
          <w:sz w:val="28"/>
          <w:szCs w:val="28"/>
          <w:lang w:val="en-US"/>
        </w:rPr>
        <w:t>Research methodology.</w:t>
      </w:r>
    </w:p>
    <w:p w14:paraId="56255DE6"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The study examined issues of improving the accounting of equity capital in the context of the transition to IFRS through the factor analysis method.</w:t>
      </w:r>
    </w:p>
    <w:p w14:paraId="729011B1" w14:textId="77777777" w:rsidR="003965DD" w:rsidRPr="009F481B" w:rsidRDefault="003965DD" w:rsidP="00A176E8">
      <w:pPr>
        <w:spacing w:after="0" w:line="240" w:lineRule="auto"/>
        <w:ind w:firstLine="709"/>
        <w:jc w:val="both"/>
        <w:rPr>
          <w:rFonts w:ascii="Times New Roman" w:hAnsi="Times New Roman"/>
          <w:b/>
          <w:bCs/>
          <w:sz w:val="28"/>
          <w:szCs w:val="28"/>
          <w:lang w:val="en-US"/>
        </w:rPr>
      </w:pPr>
      <w:r w:rsidRPr="009F481B">
        <w:rPr>
          <w:rFonts w:ascii="Times New Roman" w:hAnsi="Times New Roman"/>
          <w:b/>
          <w:bCs/>
          <w:sz w:val="28"/>
          <w:szCs w:val="28"/>
          <w:lang w:val="en-US"/>
        </w:rPr>
        <w:t>Analysis and results.</w:t>
      </w:r>
    </w:p>
    <w:p w14:paraId="1C03995B"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lastRenderedPageBreak/>
        <w:t>Fixed assets, at first glance, are a familiar and established accounting object, the essence and content of which are well known to everyone. However, according to the authors, the terminological definition of fixed assets and their understanding is not as simple as it seems.</w:t>
      </w:r>
    </w:p>
    <w:p w14:paraId="511EFAD2"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There are several aspects that make it difficult to understand fixed assets and other accounting items.</w:t>
      </w:r>
    </w:p>
    <w:p w14:paraId="2C891E0F"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First, economic theory has a significant influence on accounting and analytical sciences.</w:t>
      </w:r>
    </w:p>
    <w:p w14:paraId="23530223"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Secondly, accounting theory is constantly evolving.</w:t>
      </w:r>
    </w:p>
    <w:p w14:paraId="4285C6A4"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Thirdly, national accounting will be brought into line with the requirements of international financial reporting standards (IFRS).</w:t>
      </w:r>
    </w:p>
    <w:p w14:paraId="212257D3"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Finally, there are civil and tax positions that often conflict with the requirements of accounting standards but have a significant impact on accounting methodology and practice.</w:t>
      </w:r>
    </w:p>
    <w:p w14:paraId="3D8FEFC0"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In this regard, there is a need for a new look at the essence and content of not only fixed assets, but also other accounting objects.</w:t>
      </w:r>
    </w:p>
    <w:p w14:paraId="55ED7822"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A critical analysis of the modern understanding of these objects from various points of view, including economic theory, civil law and taxation, allows us to determine the directions of development of their accounting and economic analysis.</w:t>
      </w:r>
    </w:p>
    <w:p w14:paraId="122692F6"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The study of fixed assets becomes especially relevant, since the practical side of accounting often requires decision-making in complex and uncertain economic situations. The same object can be recognized as a fixed asset, as another asset, or even as a non-asset. However, formally it is related to fixed assets and is perceived by practical accountants as such.</w:t>
      </w:r>
    </w:p>
    <w:p w14:paraId="6CE09C57"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In the field of fixed asset accounting, there are a number of problems related to their identification, classification and evaluation. This is due to the fact that fixed assets are used for a long time, have different purposes, are expensive and have other characteristics that can lead to accounting errors.</w:t>
      </w:r>
    </w:p>
    <w:p w14:paraId="7FDA9F8D"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The means of production include all material resources that are necessary for carrying out labor activities.</w:t>
      </w:r>
    </w:p>
    <w:p w14:paraId="0127DE6F"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Fixed capital is a part of production capital that is repeatedly used in the process of producing goods [9, 10]. Over a long period of time, it gradually transfers its value to new products. At the same time, part of this value is returned to the entrepreneur in monetary form.</w:t>
      </w:r>
    </w:p>
    <w:p w14:paraId="718D05B0"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Fixed capital can also be thought of as cash invested in fixed assets.</w:t>
      </w:r>
    </w:p>
    <w:p w14:paraId="4A202813"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There are other approaches to defining the means of labor and fixed capital, but there is no particular need for this. From the above definitions it is clear that the concepts of "fixed capital" and "fixed assets" are not synonymous, as are the concepts of "capital" and "assets".</w:t>
      </w:r>
    </w:p>
    <w:p w14:paraId="4EAE3EF0"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In addition, the authors believe that the generally accepted opinion that fixed assets and fixed assets are the same thing is wrong. Fixed assets are only one element of fixed capital, but not all fixed capital can be recognized and accounted for as fixed assets.</w:t>
      </w:r>
    </w:p>
    <w:p w14:paraId="0DB15575"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lastRenderedPageBreak/>
        <w:t>International Financial Reporting Standards (IFRS) define equity as net assets, that is, the share of a company's assets remaining after deducting all of its liabilities.</w:t>
      </w:r>
    </w:p>
    <w:p w14:paraId="67281BEE"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Therefore, the balance sheet section dedicated to the organization's own sources of funds is called "equity" in English-language sources, which can be translated as "share" or "authorized capital". In most Russian-language sources, this term is translated as "capital".</w:t>
      </w:r>
    </w:p>
    <w:p w14:paraId="08C45CAB"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In the world practice of accounting and balance sheet preparation, there are two main approaches to determining capital.</w:t>
      </w:r>
    </w:p>
    <w:p w14:paraId="7023D27A"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On the one hand, capital is the entire productive force of a company, including all its assets that can bring economic benefits in the future. This is the concept of physical maintenance of capital.</w:t>
      </w:r>
    </w:p>
    <w:p w14:paraId="294E81AA"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On the other hand, equity can be viewed as the owners' share in the company's assets. This is the concept of financial support for capital.</w:t>
      </w:r>
    </w:p>
    <w:p w14:paraId="43D12D9A"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Based on these two approaches, it can be concluded that investments in fixed assets of a company are most consistent with the concept of physical maintenance of capital. According to this concept, fixed assets are one of the elements of the company's capital.</w:t>
      </w:r>
    </w:p>
    <w:p w14:paraId="4ACF346D"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International Financial Reporting Standards (IFRS) provide companies with the option to choose one of the capital maintenance concepts when preparing financial statements. Currently, most companies that prepare financial statements in accordance with IFRS apply the capital concept.</w:t>
      </w:r>
    </w:p>
    <w:p w14:paraId="0A1B1E61"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 xml:space="preserve">This concept is more suitable for national accounting, since it allows to evaluate assets at their initial cost, and not at their current value, as in the concept of physical support of capital. The financial concept also corresponds to the well-known balance sheet equation: </w:t>
      </w:r>
      <w:r w:rsidRPr="009F481B">
        <w:rPr>
          <w:rFonts w:ascii="Times New Roman" w:hAnsi="Times New Roman"/>
          <w:b/>
          <w:bCs/>
          <w:sz w:val="28"/>
          <w:szCs w:val="28"/>
          <w:lang w:val="en-US"/>
        </w:rPr>
        <w:t xml:space="preserve">assets = capital + </w:t>
      </w:r>
      <w:proofErr w:type="gramStart"/>
      <w:r w:rsidRPr="009F481B">
        <w:rPr>
          <w:rFonts w:ascii="Times New Roman" w:hAnsi="Times New Roman"/>
          <w:b/>
          <w:bCs/>
          <w:sz w:val="28"/>
          <w:szCs w:val="28"/>
          <w:lang w:val="en-US"/>
        </w:rPr>
        <w:t xml:space="preserve">liabilities </w:t>
      </w:r>
      <w:r w:rsidRPr="009F481B">
        <w:rPr>
          <w:rFonts w:ascii="Times New Roman" w:hAnsi="Times New Roman"/>
          <w:sz w:val="28"/>
          <w:szCs w:val="28"/>
          <w:lang w:val="en-US"/>
        </w:rPr>
        <w:t>,</w:t>
      </w:r>
      <w:proofErr w:type="gramEnd"/>
      <w:r w:rsidRPr="009F481B">
        <w:rPr>
          <w:rFonts w:ascii="Times New Roman" w:hAnsi="Times New Roman"/>
          <w:sz w:val="28"/>
          <w:szCs w:val="28"/>
          <w:lang w:val="en-US"/>
        </w:rPr>
        <w:t xml:space="preserve"> from which it follows that capital is the difference between the assets and liabilities of the organization [11]. In this regard, two main factors can be identified that have influenced the understanding of capital in accounting:</w:t>
      </w:r>
    </w:p>
    <w:p w14:paraId="4D692E7A"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1. Semantic identification of the concepts of "capital" and "owners' share in assets."</w:t>
      </w:r>
    </w:p>
    <w:p w14:paraId="5728E3D9"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2. The closeness of national accountants to the financial concept of capital conservation. These factors led to the fact that Section III of the balance sheet and Section VII of the accounting plan were named incorrectly. In addition, the understanding of capital in accounting did not always correspond to economic theory.</w:t>
      </w:r>
    </w:p>
    <w:p w14:paraId="56B9DA64"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3. Anything a company recognizes as its own, including fixed assets, becomes part of its capital. But capital is not just a set of assets. The fact is that the recognition of assets in accounting and their division into current and non-current parts depends on various rules and personal privileges. Consequently, the value of a company's capital may be incorrect.</w:t>
      </w:r>
    </w:p>
    <w:p w14:paraId="32FC1103"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 xml:space="preserve">4) In order to reflect situations where an object, in terms of its characteristics, corresponds to fixed assets, but is not taken into account as such for various reasons, </w:t>
      </w:r>
      <w:r w:rsidRPr="009F481B">
        <w:rPr>
          <w:rFonts w:ascii="Times New Roman" w:hAnsi="Times New Roman"/>
          <w:sz w:val="28"/>
          <w:szCs w:val="28"/>
          <w:lang w:val="en-US"/>
        </w:rPr>
        <w:lastRenderedPageBreak/>
        <w:t>for example, due to the specifics of its use, we propose to retain the concept of “fixed assets” in the accounting terminology, implying all such objects.</w:t>
      </w:r>
    </w:p>
    <w:p w14:paraId="0B255C09"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The authors attempted to systematize the key terms associated with fixed assets as an accounting object and their relationship with the organization's capital. However, they were unable to answer another important question: do the general economic concepts of fixed capital and the accounting concepts of non-current assets, including fixed assets, coincide?</w:t>
      </w:r>
    </w:p>
    <w:p w14:paraId="334884BC"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From the third conclusion it becomes clear that these terms have much in common. To better understand the differences between them, let us consider the fourth reason why it is necessary to rethink the nature and content of fixed assets as an accounting object.</w:t>
      </w:r>
    </w:p>
    <w:p w14:paraId="0018F45F" w14:textId="77777777" w:rsidR="003965DD" w:rsidRPr="009F481B" w:rsidRDefault="003965DD" w:rsidP="00A176E8">
      <w:pPr>
        <w:spacing w:after="0" w:line="240" w:lineRule="auto"/>
        <w:ind w:firstLine="709"/>
        <w:jc w:val="both"/>
        <w:rPr>
          <w:rFonts w:ascii="Times New Roman" w:hAnsi="Times New Roman"/>
          <w:b/>
          <w:bCs/>
          <w:sz w:val="28"/>
          <w:szCs w:val="28"/>
          <w:lang w:val="en-US"/>
        </w:rPr>
      </w:pPr>
      <w:r w:rsidRPr="009F481B">
        <w:rPr>
          <w:rFonts w:ascii="Times New Roman" w:hAnsi="Times New Roman"/>
          <w:b/>
          <w:bCs/>
          <w:sz w:val="28"/>
          <w:szCs w:val="28"/>
          <w:lang w:val="en-US"/>
        </w:rPr>
        <w:t>Conclusions and suggestions.</w:t>
      </w:r>
    </w:p>
    <w:p w14:paraId="58638C58"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So, equity is a key element that ensures the financial stability of the company and reduces the likelihood of its bankruptcy. They give the organization freedom and independence.</w:t>
      </w:r>
    </w:p>
    <w:p w14:paraId="7E0BEFC5"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A characteristic feature of equity is its long-term investment. On the one hand, this ensures stability, but on the other hand, it exposes the investor to the greatest risk. The greater the share of equity in total capital, the smaller the share of borrowed funds and the more reliable the protection of creditors from possible losses and damages.</w:t>
      </w:r>
    </w:p>
    <w:p w14:paraId="2AFA644F"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However, it is important to remember that equity has its limitations. It is not always advisable to finance a company's activities only with equity. This is especially true for companies whose activities are seasonal. During such periods, significant amounts accumulate in bank accounts, but at other times there may be a shortage of funds.</w:t>
      </w:r>
    </w:p>
    <w:p w14:paraId="62E6FB65" w14:textId="77777777" w:rsidR="003965DD" w:rsidRPr="009F481B" w:rsidRDefault="003965DD" w:rsidP="00A176E8">
      <w:pPr>
        <w:spacing w:after="0" w:line="240" w:lineRule="auto"/>
        <w:ind w:firstLine="709"/>
        <w:jc w:val="both"/>
        <w:rPr>
          <w:rFonts w:ascii="Times New Roman" w:hAnsi="Times New Roman"/>
          <w:sz w:val="28"/>
          <w:szCs w:val="28"/>
          <w:lang w:val="en-US"/>
        </w:rPr>
      </w:pPr>
      <w:r w:rsidRPr="009F481B">
        <w:rPr>
          <w:rFonts w:ascii="Times New Roman" w:hAnsi="Times New Roman"/>
          <w:sz w:val="28"/>
          <w:szCs w:val="28"/>
          <w:lang w:val="en-US"/>
        </w:rPr>
        <w:t>It is important to realize that if the cost of financial resources is low and the company is able to provide a higher return on investment than the fee for using borrowed funds, then attracting borrowed resources can become an effective tool for strengthening the company's position in the market and increasing the profitability of equity.</w:t>
      </w:r>
    </w:p>
    <w:p w14:paraId="52474395" w14:textId="77777777" w:rsidR="003965DD" w:rsidRPr="009F481B" w:rsidRDefault="003965DD" w:rsidP="00A176E8">
      <w:pPr>
        <w:rPr>
          <w:lang w:val="en-US"/>
        </w:rPr>
      </w:pPr>
      <w:r w:rsidRPr="009F481B">
        <w:rPr>
          <w:rFonts w:ascii="Times New Roman" w:hAnsi="Times New Roman"/>
          <w:sz w:val="28"/>
          <w:szCs w:val="28"/>
          <w:lang w:val="en-US"/>
        </w:rPr>
        <w:t>However, if a company relies on short-term liabilities as its main source of funding, its financial position may be unstable. This is due to the need for ongoing management of short-term capital: it is necessary to monitor the timeliness of its return and attract additional funds for a short period.</w:t>
      </w:r>
    </w:p>
    <w:p w14:paraId="12F88891" w14:textId="77777777" w:rsidR="003965DD" w:rsidRPr="009F481B" w:rsidRDefault="003965DD" w:rsidP="00A176E8">
      <w:pPr>
        <w:spacing w:after="0" w:line="240" w:lineRule="auto"/>
        <w:ind w:firstLine="709"/>
        <w:jc w:val="both"/>
        <w:rPr>
          <w:rFonts w:ascii="Times New Roman" w:hAnsi="Times New Roman"/>
          <w:b/>
          <w:bCs/>
          <w:sz w:val="28"/>
          <w:szCs w:val="28"/>
          <w:lang w:val="en-US"/>
        </w:rPr>
      </w:pPr>
      <w:r w:rsidRPr="009F481B">
        <w:rPr>
          <w:rFonts w:ascii="Times New Roman" w:hAnsi="Times New Roman"/>
          <w:b/>
          <w:bCs/>
          <w:sz w:val="28"/>
          <w:szCs w:val="28"/>
          <w:lang w:val="en-US"/>
        </w:rPr>
        <w:t>References:</w:t>
      </w:r>
    </w:p>
    <w:p w14:paraId="639BE98E" w14:textId="77777777" w:rsidR="003965DD" w:rsidRPr="009F481B" w:rsidRDefault="003965DD" w:rsidP="003965DD">
      <w:pPr>
        <w:pStyle w:val="ab"/>
        <w:numPr>
          <w:ilvl w:val="0"/>
          <w:numId w:val="15"/>
        </w:numPr>
        <w:spacing w:after="0" w:line="240" w:lineRule="auto"/>
        <w:ind w:left="0" w:firstLine="709"/>
        <w:jc w:val="both"/>
        <w:rPr>
          <w:rFonts w:ascii="Times New Roman" w:hAnsi="Times New Roman"/>
          <w:sz w:val="28"/>
          <w:szCs w:val="28"/>
          <w:lang w:val="en-US"/>
        </w:rPr>
      </w:pPr>
      <w:r w:rsidRPr="00A176E8">
        <w:rPr>
          <w:rFonts w:ascii="Times New Roman" w:hAnsi="Times New Roman"/>
          <w:sz w:val="28"/>
          <w:szCs w:val="28"/>
        </w:rPr>
        <w:t xml:space="preserve">Яковец Т.А. (2013). Разносторонность трактовок понятия «Капитал» и его сущность с точки зрения бухгалтерского (финансового) учета. </w:t>
      </w:r>
      <w:r w:rsidRPr="009F481B">
        <w:rPr>
          <w:rFonts w:ascii="Times New Roman" w:hAnsi="Times New Roman"/>
          <w:sz w:val="28"/>
          <w:szCs w:val="28"/>
          <w:lang w:val="en-US"/>
        </w:rPr>
        <w:t>Международный бухгалтерский учет, (28), 35-43.</w:t>
      </w:r>
    </w:p>
    <w:p w14:paraId="6F5BE658" w14:textId="77777777" w:rsidR="003965DD" w:rsidRPr="009F481B" w:rsidRDefault="003965DD" w:rsidP="003965DD">
      <w:pPr>
        <w:pStyle w:val="ab"/>
        <w:numPr>
          <w:ilvl w:val="0"/>
          <w:numId w:val="15"/>
        </w:numPr>
        <w:spacing w:after="0" w:line="240" w:lineRule="auto"/>
        <w:ind w:left="0" w:firstLine="709"/>
        <w:jc w:val="both"/>
        <w:rPr>
          <w:rFonts w:ascii="Times New Roman" w:hAnsi="Times New Roman"/>
          <w:sz w:val="28"/>
          <w:szCs w:val="28"/>
          <w:lang w:val="en-US"/>
        </w:rPr>
      </w:pPr>
      <w:r w:rsidRPr="00A176E8">
        <w:rPr>
          <w:rFonts w:ascii="Times New Roman" w:hAnsi="Times New Roman"/>
          <w:sz w:val="28"/>
          <w:szCs w:val="28"/>
        </w:rPr>
        <w:t xml:space="preserve">Ендовицкий, Д. А., &amp; Мокшина, К. Н. (2013). Сущность основных средств как объекта бухгалтерского учета в контексте проблем учета капитала. </w:t>
      </w:r>
      <w:r w:rsidRPr="009F481B">
        <w:rPr>
          <w:rFonts w:ascii="Times New Roman" w:hAnsi="Times New Roman"/>
          <w:sz w:val="28"/>
          <w:szCs w:val="28"/>
          <w:lang w:val="en-US"/>
        </w:rPr>
        <w:t>Финансовая аналитика: проблемы и решения, (24), 2-9.</w:t>
      </w:r>
    </w:p>
    <w:p w14:paraId="33A09E2E" w14:textId="77777777" w:rsidR="003965DD" w:rsidRPr="00A176E8" w:rsidRDefault="003965DD" w:rsidP="003965DD">
      <w:pPr>
        <w:pStyle w:val="ab"/>
        <w:numPr>
          <w:ilvl w:val="0"/>
          <w:numId w:val="15"/>
        </w:numPr>
        <w:spacing w:after="0" w:line="240" w:lineRule="auto"/>
        <w:ind w:left="0" w:firstLine="709"/>
        <w:jc w:val="both"/>
        <w:rPr>
          <w:rFonts w:ascii="Times New Roman" w:hAnsi="Times New Roman"/>
          <w:sz w:val="28"/>
          <w:szCs w:val="28"/>
        </w:rPr>
      </w:pPr>
      <w:r w:rsidRPr="00A176E8">
        <w:rPr>
          <w:rFonts w:ascii="Times New Roman" w:hAnsi="Times New Roman"/>
          <w:sz w:val="28"/>
          <w:szCs w:val="28"/>
        </w:rPr>
        <w:lastRenderedPageBreak/>
        <w:t xml:space="preserve">Савинова, Г. А. (2023). ЦЕЛЬ И ЗАДАЧИ АНАЛИЗА СОСТОЯНИЯ ОСНОВНЫХ СРЕДСТВ В УСЛОВИЯХ ТЕХНИЧЕСКОЙ МОДЕРНИЗАЦИИ ПРЕДПРИЯТИЙ. </w:t>
      </w:r>
      <w:r w:rsidRPr="009F481B">
        <w:rPr>
          <w:rFonts w:ascii="Times New Roman" w:hAnsi="Times New Roman"/>
          <w:sz w:val="28"/>
          <w:szCs w:val="28"/>
          <w:lang w:val="en-US"/>
        </w:rPr>
        <w:t>In</w:t>
      </w:r>
      <w:r w:rsidRPr="00A176E8">
        <w:rPr>
          <w:rFonts w:ascii="Times New Roman" w:hAnsi="Times New Roman"/>
          <w:sz w:val="28"/>
          <w:szCs w:val="28"/>
        </w:rPr>
        <w:t xml:space="preserve"> Устойчивое развитие: анализ тенденций российской и мировой экономики (</w:t>
      </w:r>
      <w:r w:rsidRPr="009F481B">
        <w:rPr>
          <w:rFonts w:ascii="Times New Roman" w:hAnsi="Times New Roman"/>
          <w:sz w:val="28"/>
          <w:szCs w:val="28"/>
          <w:lang w:val="en-US"/>
        </w:rPr>
        <w:t>pp</w:t>
      </w:r>
      <w:r w:rsidRPr="00A176E8">
        <w:rPr>
          <w:rFonts w:ascii="Times New Roman" w:hAnsi="Times New Roman"/>
          <w:sz w:val="28"/>
          <w:szCs w:val="28"/>
        </w:rPr>
        <w:t>. 238-242).</w:t>
      </w:r>
    </w:p>
    <w:p w14:paraId="33E106E1" w14:textId="77777777" w:rsidR="003965DD" w:rsidRPr="009F481B" w:rsidRDefault="003965DD" w:rsidP="003965DD">
      <w:pPr>
        <w:pStyle w:val="ab"/>
        <w:numPr>
          <w:ilvl w:val="0"/>
          <w:numId w:val="15"/>
        </w:numPr>
        <w:spacing w:after="0" w:line="240" w:lineRule="auto"/>
        <w:ind w:left="0" w:firstLine="709"/>
        <w:jc w:val="both"/>
        <w:rPr>
          <w:rFonts w:ascii="Times New Roman" w:hAnsi="Times New Roman"/>
          <w:sz w:val="28"/>
          <w:szCs w:val="28"/>
          <w:lang w:val="en-US"/>
        </w:rPr>
      </w:pPr>
      <w:r w:rsidRPr="00A176E8">
        <w:rPr>
          <w:rFonts w:ascii="Times New Roman" w:hAnsi="Times New Roman"/>
          <w:sz w:val="28"/>
          <w:szCs w:val="28"/>
        </w:rPr>
        <w:t xml:space="preserve">Гиляровская, Л. Т. (2018). Система показателей оценки эффективности использования собственного и заемного капитала. </w:t>
      </w:r>
      <w:r w:rsidRPr="009F481B">
        <w:rPr>
          <w:rFonts w:ascii="Times New Roman" w:hAnsi="Times New Roman"/>
          <w:sz w:val="28"/>
          <w:szCs w:val="28"/>
          <w:lang w:val="en-US"/>
        </w:rPr>
        <w:t>URL: http://www. elitarium. ru/2007/05/11/print: page, 1.</w:t>
      </w:r>
    </w:p>
    <w:p w14:paraId="5AD1BA1B" w14:textId="77777777" w:rsidR="003965DD" w:rsidRPr="009F481B" w:rsidRDefault="003965DD" w:rsidP="003965DD">
      <w:pPr>
        <w:pStyle w:val="ab"/>
        <w:numPr>
          <w:ilvl w:val="0"/>
          <w:numId w:val="15"/>
        </w:numPr>
        <w:spacing w:after="0" w:line="240" w:lineRule="auto"/>
        <w:ind w:left="0" w:firstLine="709"/>
        <w:jc w:val="both"/>
        <w:rPr>
          <w:rFonts w:ascii="Times New Roman" w:hAnsi="Times New Roman"/>
          <w:sz w:val="28"/>
          <w:szCs w:val="28"/>
          <w:lang w:val="en-US"/>
        </w:rPr>
      </w:pPr>
      <w:r w:rsidRPr="009F481B">
        <w:rPr>
          <w:rFonts w:ascii="Times New Roman" w:hAnsi="Times New Roman"/>
          <w:sz w:val="28"/>
          <w:szCs w:val="28"/>
          <w:lang w:val="en-US"/>
        </w:rPr>
        <w:t>Urazov K.B., Poʻlatov M.E. Buxgalteriya hisobi. Darslik. - T.: «Innovatsion rivojlanish nashriyot-matbaa uyi», 2020, 558 bet.</w:t>
      </w:r>
    </w:p>
    <w:p w14:paraId="3ADD8BE1" w14:textId="77777777" w:rsidR="003965DD" w:rsidRPr="009F481B" w:rsidRDefault="003965DD" w:rsidP="003965DD">
      <w:pPr>
        <w:pStyle w:val="ab"/>
        <w:numPr>
          <w:ilvl w:val="0"/>
          <w:numId w:val="15"/>
        </w:numPr>
        <w:spacing w:after="0" w:line="240" w:lineRule="auto"/>
        <w:ind w:left="0" w:firstLine="709"/>
        <w:jc w:val="both"/>
        <w:rPr>
          <w:rFonts w:ascii="Times New Roman" w:hAnsi="Times New Roman"/>
          <w:sz w:val="28"/>
          <w:szCs w:val="28"/>
          <w:lang w:val="en-US"/>
        </w:rPr>
      </w:pPr>
      <w:r w:rsidRPr="00A176E8">
        <w:rPr>
          <w:rFonts w:ascii="Times New Roman" w:hAnsi="Times New Roman"/>
          <w:sz w:val="28"/>
          <w:szCs w:val="28"/>
        </w:rPr>
        <w:t xml:space="preserve">Ендовицкий, Д. А., &amp; Дохина, Ю. А. (2010). Экономическая сущность и правовое регулирование капитала организации. </w:t>
      </w:r>
      <w:r w:rsidRPr="009F481B">
        <w:rPr>
          <w:rFonts w:ascii="Times New Roman" w:hAnsi="Times New Roman"/>
          <w:sz w:val="28"/>
          <w:szCs w:val="28"/>
          <w:lang w:val="en-US"/>
        </w:rPr>
        <w:t>Социально-экономические явления и процессы, (5), 12-16.</w:t>
      </w:r>
    </w:p>
    <w:p w14:paraId="604C0A0F" w14:textId="77777777" w:rsidR="003965DD" w:rsidRPr="009F481B" w:rsidRDefault="003965DD" w:rsidP="003965DD">
      <w:pPr>
        <w:pStyle w:val="ab"/>
        <w:numPr>
          <w:ilvl w:val="0"/>
          <w:numId w:val="15"/>
        </w:numPr>
        <w:spacing w:after="0" w:line="240" w:lineRule="auto"/>
        <w:ind w:left="0" w:firstLine="709"/>
        <w:jc w:val="both"/>
        <w:rPr>
          <w:rFonts w:ascii="Times New Roman" w:hAnsi="Times New Roman"/>
          <w:sz w:val="28"/>
          <w:szCs w:val="28"/>
          <w:lang w:val="en-US"/>
        </w:rPr>
      </w:pPr>
      <w:r w:rsidRPr="00A176E8">
        <w:rPr>
          <w:rFonts w:ascii="Times New Roman" w:hAnsi="Times New Roman"/>
          <w:sz w:val="28"/>
          <w:szCs w:val="28"/>
        </w:rPr>
        <w:t xml:space="preserve">Савинова, Г. А. (2022). Определение Капитала В Мсфо И Трактовка Его Сущности. </w:t>
      </w:r>
      <w:r w:rsidRPr="009F481B">
        <w:rPr>
          <w:rFonts w:ascii="Times New Roman" w:hAnsi="Times New Roman"/>
          <w:sz w:val="28"/>
          <w:szCs w:val="28"/>
          <w:lang w:val="en-US"/>
        </w:rPr>
        <w:t>Central Asian Journal of Innovations on Tourism Management and Finance, 3(11), 164-168.</w:t>
      </w:r>
    </w:p>
    <w:p w14:paraId="602ABAB0" w14:textId="77777777" w:rsidR="003965DD" w:rsidRPr="009F481B" w:rsidRDefault="003965DD" w:rsidP="003965DD">
      <w:pPr>
        <w:pStyle w:val="ab"/>
        <w:numPr>
          <w:ilvl w:val="0"/>
          <w:numId w:val="15"/>
        </w:numPr>
        <w:spacing w:after="0" w:line="240" w:lineRule="auto"/>
        <w:ind w:left="0" w:firstLine="709"/>
        <w:jc w:val="both"/>
        <w:rPr>
          <w:rFonts w:ascii="Times New Roman" w:hAnsi="Times New Roman"/>
          <w:sz w:val="28"/>
          <w:szCs w:val="28"/>
          <w:lang w:val="en-US"/>
        </w:rPr>
      </w:pPr>
      <w:r w:rsidRPr="00A176E8">
        <w:rPr>
          <w:rFonts w:ascii="Times New Roman" w:hAnsi="Times New Roman"/>
          <w:sz w:val="28"/>
          <w:szCs w:val="28"/>
        </w:rPr>
        <w:t xml:space="preserve">Евстафьева Е.М., &amp; Лавров Д.А. (2019). ВНУТРЕННИЙ КОНТРОЛЬ СОБСТВЕННОГО КАПИТАЛА КОММЕРЧЕСКИХ ОРГАНИЗАЦИЙ: НОРМАТИВНО-ПРАВОВОЙ АСПЕКТ. </w:t>
      </w:r>
      <w:r w:rsidRPr="009F481B">
        <w:rPr>
          <w:rFonts w:ascii="Times New Roman" w:hAnsi="Times New Roman"/>
          <w:sz w:val="28"/>
          <w:szCs w:val="28"/>
          <w:lang w:val="en-US"/>
        </w:rPr>
        <w:t>Учет и статистика, (4 (56)), 20-29.</w:t>
      </w:r>
    </w:p>
    <w:p w14:paraId="6248D896" w14:textId="77777777" w:rsidR="003965DD" w:rsidRPr="009F481B" w:rsidRDefault="003965DD" w:rsidP="003965DD">
      <w:pPr>
        <w:pStyle w:val="ab"/>
        <w:numPr>
          <w:ilvl w:val="0"/>
          <w:numId w:val="15"/>
        </w:numPr>
        <w:spacing w:after="0" w:line="240" w:lineRule="auto"/>
        <w:ind w:left="0" w:firstLine="709"/>
        <w:jc w:val="both"/>
        <w:rPr>
          <w:rFonts w:ascii="Times New Roman" w:hAnsi="Times New Roman"/>
          <w:sz w:val="28"/>
          <w:szCs w:val="28"/>
          <w:lang w:val="en-US"/>
        </w:rPr>
      </w:pPr>
      <w:r w:rsidRPr="00A176E8">
        <w:rPr>
          <w:rFonts w:ascii="Times New Roman" w:hAnsi="Times New Roman"/>
          <w:sz w:val="28"/>
          <w:szCs w:val="28"/>
        </w:rPr>
        <w:t xml:space="preserve">Солодкова А.В. (2016). УПРАВЛЕНИЕ ОСНОВНЫМ КАПИТАЛОМ ОРГАНИЗАЦИИ. </w:t>
      </w:r>
      <w:r w:rsidRPr="009F481B">
        <w:rPr>
          <w:rFonts w:ascii="Times New Roman" w:hAnsi="Times New Roman"/>
          <w:sz w:val="28"/>
          <w:szCs w:val="28"/>
          <w:lang w:val="en-US"/>
        </w:rPr>
        <w:t>Экономика и социум, (12-3 (31)), 754-758.</w:t>
      </w:r>
    </w:p>
    <w:p w14:paraId="1FA9ECDA" w14:textId="77777777" w:rsidR="003965DD" w:rsidRPr="009F481B" w:rsidRDefault="003965DD" w:rsidP="003965DD">
      <w:pPr>
        <w:pStyle w:val="ab"/>
        <w:numPr>
          <w:ilvl w:val="0"/>
          <w:numId w:val="15"/>
        </w:numPr>
        <w:spacing w:after="0" w:line="240" w:lineRule="auto"/>
        <w:ind w:left="0" w:firstLine="709"/>
        <w:jc w:val="both"/>
        <w:rPr>
          <w:rFonts w:ascii="Times New Roman" w:hAnsi="Times New Roman"/>
          <w:sz w:val="28"/>
          <w:szCs w:val="28"/>
          <w:lang w:val="en-US"/>
        </w:rPr>
      </w:pPr>
      <w:r w:rsidRPr="00A176E8">
        <w:rPr>
          <w:rFonts w:ascii="Times New Roman" w:hAnsi="Times New Roman"/>
          <w:sz w:val="28"/>
          <w:szCs w:val="28"/>
        </w:rPr>
        <w:t xml:space="preserve">Фазлыева Л.Н. (2016). ОСНОВНОЙ КАПИТАЛ: ОПРЕДЕЛЕНИЕ, СУЩНОСТЬ, СОСТАВ. </w:t>
      </w:r>
      <w:r w:rsidRPr="009F481B">
        <w:rPr>
          <w:rFonts w:ascii="Times New Roman" w:hAnsi="Times New Roman"/>
          <w:sz w:val="28"/>
          <w:szCs w:val="28"/>
          <w:lang w:val="en-US"/>
        </w:rPr>
        <w:t>Экономика и социум, (12-2 (31)), 1456-1460.</w:t>
      </w:r>
    </w:p>
    <w:p w14:paraId="54F0326C" w14:textId="77777777" w:rsidR="003965DD" w:rsidRPr="009F481B" w:rsidRDefault="003965DD" w:rsidP="003965DD">
      <w:pPr>
        <w:pStyle w:val="ab"/>
        <w:numPr>
          <w:ilvl w:val="0"/>
          <w:numId w:val="15"/>
        </w:numPr>
        <w:spacing w:after="0" w:line="240" w:lineRule="auto"/>
        <w:ind w:left="0" w:firstLine="709"/>
        <w:jc w:val="both"/>
        <w:rPr>
          <w:rFonts w:ascii="Times New Roman" w:hAnsi="Times New Roman"/>
          <w:sz w:val="28"/>
          <w:szCs w:val="28"/>
          <w:lang w:val="en-US"/>
        </w:rPr>
      </w:pPr>
      <w:r w:rsidRPr="009F481B">
        <w:rPr>
          <w:rFonts w:ascii="Times New Roman" w:hAnsi="Times New Roman"/>
          <w:sz w:val="28"/>
          <w:szCs w:val="28"/>
          <w:lang w:val="en-US"/>
        </w:rPr>
        <w:t>Qudbiyev, N. T. (2023). Korxonalarning innovatsion strategiyasini ishlab chiqish xususiyatlari: korxonalarning innovatsion strategiyasini ishlab chiqish xususiyatlari.</w:t>
      </w:r>
    </w:p>
    <w:p w14:paraId="1DCB412A" w14:textId="77777777" w:rsidR="003965DD" w:rsidRPr="00A176E8" w:rsidRDefault="003965DD" w:rsidP="00A176E8">
      <w:pPr>
        <w:rPr>
          <w:lang w:val="en-US"/>
        </w:rPr>
      </w:pPr>
    </w:p>
    <w:p w14:paraId="436780D6" w14:textId="77777777" w:rsidR="003965DD" w:rsidRPr="00D85566" w:rsidRDefault="003965DD" w:rsidP="004F1E20">
      <w:pPr>
        <w:spacing w:after="0" w:line="240" w:lineRule="auto"/>
        <w:ind w:firstLine="709"/>
        <w:jc w:val="center"/>
        <w:rPr>
          <w:rFonts w:ascii="Times New Roman" w:hAnsi="Times New Roman"/>
          <w:b/>
          <w:bCs/>
          <w:sz w:val="28"/>
          <w:szCs w:val="28"/>
          <w:lang w:val="uz-Latn-UZ"/>
        </w:rPr>
      </w:pPr>
      <w:r w:rsidRPr="00326A66">
        <w:rPr>
          <w:rFonts w:ascii="Times New Roman" w:hAnsi="Times New Roman"/>
          <w:b/>
          <w:bCs/>
          <w:sz w:val="28"/>
          <w:szCs w:val="28"/>
          <w:lang w:val="uz-Latn-UZ"/>
        </w:rPr>
        <w:t>THE ROLE OF FINANCIAL CONTROL IN THE ECONOMIC DEVELOPMENT OF THE STATE AND ITS SIGNIFICANCE IN MANAGEMENT</w:t>
      </w:r>
    </w:p>
    <w:p w14:paraId="74C67924" w14:textId="77777777" w:rsidR="003965DD" w:rsidRPr="00071E2C" w:rsidRDefault="003965DD" w:rsidP="004F1E20">
      <w:pPr>
        <w:spacing w:after="0" w:line="240" w:lineRule="auto"/>
        <w:ind w:firstLine="709"/>
        <w:jc w:val="center"/>
        <w:rPr>
          <w:rFonts w:ascii="Times New Roman" w:hAnsi="Times New Roman"/>
          <w:b/>
          <w:bCs/>
          <w:noProof/>
          <w:sz w:val="28"/>
          <w:szCs w:val="28"/>
          <w:lang w:val="en-US"/>
        </w:rPr>
      </w:pPr>
      <w:r w:rsidRPr="00326A66">
        <w:rPr>
          <w:rFonts w:ascii="Times New Roman" w:hAnsi="Times New Roman"/>
          <w:b/>
          <w:bCs/>
          <w:noProof/>
          <w:sz w:val="28"/>
          <w:szCs w:val="28"/>
          <w:lang w:val="en-US"/>
        </w:rPr>
        <w:t>Yakubov Valijon Ganiyevich</w:t>
      </w:r>
      <w:r>
        <w:rPr>
          <w:rFonts w:ascii="Times New Roman" w:hAnsi="Times New Roman"/>
          <w:b/>
          <w:bCs/>
          <w:noProof/>
          <w:sz w:val="28"/>
          <w:szCs w:val="28"/>
          <w:lang w:val="en-US"/>
        </w:rPr>
        <w:t>,</w:t>
      </w:r>
    </w:p>
    <w:p w14:paraId="7D224D64" w14:textId="77777777" w:rsidR="003965DD" w:rsidRPr="00D978B7" w:rsidRDefault="003965DD" w:rsidP="004F1E20">
      <w:pPr>
        <w:spacing w:after="0" w:line="240" w:lineRule="auto"/>
        <w:ind w:firstLine="709"/>
        <w:jc w:val="center"/>
        <w:rPr>
          <w:rFonts w:ascii="Times New Roman" w:hAnsi="Times New Roman"/>
          <w:i/>
          <w:iCs/>
          <w:noProof/>
          <w:sz w:val="28"/>
          <w:szCs w:val="28"/>
          <w:lang w:val="en-US"/>
        </w:rPr>
      </w:pPr>
      <w:r w:rsidRPr="00D978B7">
        <w:rPr>
          <w:rFonts w:ascii="Times New Roman" w:hAnsi="Times New Roman"/>
          <w:i/>
          <w:iCs/>
          <w:noProof/>
          <w:sz w:val="28"/>
          <w:szCs w:val="28"/>
          <w:lang w:val="en-US"/>
        </w:rPr>
        <w:t xml:space="preserve">Fergana State Technical University, Senior lecturer of the Department of "Finance and Accounting" </w:t>
      </w:r>
    </w:p>
    <w:p w14:paraId="27FFE426" w14:textId="77777777" w:rsidR="003965DD" w:rsidRPr="00D85566" w:rsidRDefault="003965DD" w:rsidP="004F1E20">
      <w:pPr>
        <w:spacing w:after="0" w:line="240" w:lineRule="auto"/>
        <w:ind w:firstLine="709"/>
        <w:jc w:val="center"/>
        <w:rPr>
          <w:rFonts w:ascii="Times New Roman" w:hAnsi="Times New Roman"/>
          <w:sz w:val="28"/>
          <w:szCs w:val="28"/>
          <w:lang w:val="uz-Latn-UZ"/>
        </w:rPr>
      </w:pPr>
      <w:r>
        <w:rPr>
          <w:rFonts w:ascii="Times New Roman" w:hAnsi="Times New Roman"/>
          <w:sz w:val="28"/>
          <w:szCs w:val="28"/>
          <w:lang w:val="uz-Latn-UZ"/>
        </w:rPr>
        <w:t xml:space="preserve">e-mail: </w:t>
      </w:r>
      <w:hyperlink r:id="rId80" w:history="1">
        <w:r>
          <w:rPr>
            <w:rStyle w:val="a8"/>
            <w:rFonts w:ascii="Times New Roman" w:hAnsi="Times New Roman"/>
            <w:sz w:val="28"/>
            <w:szCs w:val="28"/>
            <w:lang w:val="uz-Latn-UZ"/>
          </w:rPr>
          <w:t>v.yakubov@ferpi.uz</w:t>
        </w:r>
      </w:hyperlink>
      <w:r>
        <w:rPr>
          <w:rFonts w:ascii="Times New Roman" w:hAnsi="Times New Roman"/>
          <w:sz w:val="28"/>
          <w:szCs w:val="28"/>
          <w:lang w:val="uz-Latn-UZ"/>
        </w:rPr>
        <w:t>, tel: +998 93 270 06 70</w:t>
      </w:r>
    </w:p>
    <w:p w14:paraId="1EE05229" w14:textId="77777777" w:rsidR="003965DD" w:rsidRDefault="003965DD" w:rsidP="004F1E20">
      <w:pPr>
        <w:spacing w:after="0" w:line="240" w:lineRule="auto"/>
        <w:ind w:firstLine="709"/>
        <w:jc w:val="both"/>
        <w:rPr>
          <w:rFonts w:ascii="Times New Roman" w:hAnsi="Times New Roman"/>
          <w:b/>
          <w:bCs/>
          <w:noProof/>
          <w:sz w:val="28"/>
          <w:szCs w:val="28"/>
          <w:lang w:val="uz-Latn-UZ"/>
        </w:rPr>
      </w:pPr>
    </w:p>
    <w:p w14:paraId="1EBCA5E5" w14:textId="77777777" w:rsidR="003965DD" w:rsidRPr="00D85566" w:rsidRDefault="003965DD" w:rsidP="004F1E20">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 xml:space="preserve">Abstract. </w:t>
      </w:r>
      <w:r w:rsidRPr="00326A66">
        <w:rPr>
          <w:rFonts w:ascii="Times New Roman" w:hAnsi="Times New Roman"/>
          <w:noProof/>
          <w:sz w:val="28"/>
          <w:szCs w:val="28"/>
          <w:lang w:val="uz-Latn-UZ"/>
        </w:rPr>
        <w:t>This article is devoted to the role of financial control in the countryʼs economy and the need for its organization, the main purpose of which is to substantiate the relationship between financial control and the economic well-being of the country. In the period of todayʼs economic shocks and crises taking place in the world, each country puts the issue of its economic instability in the first place, on the basis of which in this article the author theoretically examines the role and necessity of financial control, and formulates conclusions summarizing his reasoning at the end of the article</w:t>
      </w:r>
      <w:r w:rsidRPr="00071E2C">
        <w:rPr>
          <w:rFonts w:ascii="Times New Roman" w:hAnsi="Times New Roman"/>
          <w:noProof/>
          <w:sz w:val="28"/>
          <w:szCs w:val="28"/>
          <w:lang w:val="uz-Latn-UZ"/>
        </w:rPr>
        <w:t>.</w:t>
      </w:r>
    </w:p>
    <w:p w14:paraId="4635021B" w14:textId="77777777" w:rsidR="003965DD" w:rsidRPr="00D85566" w:rsidRDefault="003965DD" w:rsidP="004F1E20">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lastRenderedPageBreak/>
        <w:t>Keywords</w:t>
      </w:r>
      <w:r w:rsidRPr="00686243">
        <w:rPr>
          <w:rFonts w:ascii="Times New Roman" w:hAnsi="Times New Roman"/>
          <w:b/>
          <w:bCs/>
          <w:i/>
          <w:iCs/>
          <w:noProof/>
          <w:sz w:val="28"/>
          <w:szCs w:val="28"/>
          <w:lang w:val="uz-Latn-UZ"/>
        </w:rPr>
        <w:t xml:space="preserve">: </w:t>
      </w:r>
      <w:r w:rsidRPr="00326A66">
        <w:rPr>
          <w:rFonts w:ascii="Times New Roman" w:hAnsi="Times New Roman"/>
          <w:i/>
          <w:iCs/>
          <w:noProof/>
          <w:sz w:val="28"/>
          <w:szCs w:val="28"/>
          <w:lang w:val="uz-Latn-UZ"/>
        </w:rPr>
        <w:t>financial control, state financial control, regulation of the economy, market relations, representative bodies, economic management, legal regulation of control, internal financial control</w:t>
      </w:r>
    </w:p>
    <w:p w14:paraId="7A9E9D52" w14:textId="77777777" w:rsidR="003965DD" w:rsidRDefault="003965DD" w:rsidP="00326A66">
      <w:pPr>
        <w:spacing w:after="0" w:line="240" w:lineRule="auto"/>
        <w:ind w:firstLine="709"/>
        <w:jc w:val="center"/>
        <w:rPr>
          <w:rFonts w:ascii="Times New Roman" w:hAnsi="Times New Roman"/>
          <w:b/>
          <w:bCs/>
          <w:sz w:val="28"/>
          <w:szCs w:val="28"/>
          <w:lang w:val="uz-Latn-UZ"/>
        </w:rPr>
      </w:pPr>
    </w:p>
    <w:p w14:paraId="320658FD" w14:textId="77777777" w:rsidR="003965DD" w:rsidRPr="00D85566" w:rsidRDefault="003965DD" w:rsidP="00326A66">
      <w:pPr>
        <w:spacing w:after="0" w:line="240" w:lineRule="auto"/>
        <w:ind w:firstLine="709"/>
        <w:jc w:val="center"/>
        <w:rPr>
          <w:rFonts w:ascii="Times New Roman" w:hAnsi="Times New Roman"/>
          <w:b/>
          <w:bCs/>
          <w:sz w:val="28"/>
          <w:szCs w:val="28"/>
          <w:lang w:val="uz-Latn-UZ"/>
        </w:rPr>
      </w:pPr>
      <w:r w:rsidRPr="00326A66">
        <w:rPr>
          <w:rFonts w:ascii="Times New Roman" w:hAnsi="Times New Roman"/>
          <w:b/>
          <w:bCs/>
          <w:sz w:val="28"/>
          <w:szCs w:val="28"/>
          <w:lang w:val="uz-Latn-UZ"/>
        </w:rPr>
        <w:t>DAVLATNING IQTISODIY RIVOJLANISHIDA MOLIYAVIY NAZORATNING O‘RNI VA UNING BOSHQARUVDAGI AHAMIYATI</w:t>
      </w:r>
    </w:p>
    <w:p w14:paraId="3890A1AD" w14:textId="77777777" w:rsidR="003965DD" w:rsidRPr="00D85566" w:rsidRDefault="003965DD" w:rsidP="00326A66">
      <w:pPr>
        <w:spacing w:after="0" w:line="240" w:lineRule="auto"/>
        <w:ind w:firstLine="709"/>
        <w:jc w:val="center"/>
        <w:rPr>
          <w:rFonts w:ascii="Times New Roman" w:hAnsi="Times New Roman"/>
          <w:b/>
          <w:bCs/>
          <w:sz w:val="28"/>
          <w:szCs w:val="28"/>
          <w:lang w:val="uz-Latn-UZ"/>
        </w:rPr>
      </w:pPr>
      <w:r w:rsidRPr="00326A66">
        <w:rPr>
          <w:rFonts w:ascii="Times New Roman" w:hAnsi="Times New Roman"/>
          <w:b/>
          <w:bCs/>
          <w:sz w:val="28"/>
          <w:szCs w:val="28"/>
          <w:lang w:val="uz-Latn-UZ"/>
        </w:rPr>
        <w:t>Yakubov Valijon Ganiyevich</w:t>
      </w:r>
      <w:r w:rsidRPr="00D85566">
        <w:rPr>
          <w:rFonts w:ascii="Times New Roman" w:hAnsi="Times New Roman"/>
          <w:b/>
          <w:bCs/>
          <w:sz w:val="28"/>
          <w:szCs w:val="28"/>
          <w:lang w:val="uz-Latn-UZ"/>
        </w:rPr>
        <w:t>,</w:t>
      </w:r>
    </w:p>
    <w:p w14:paraId="1F97336E" w14:textId="77777777" w:rsidR="003965DD" w:rsidRPr="00D978B7" w:rsidRDefault="003965DD" w:rsidP="00326A66">
      <w:pPr>
        <w:spacing w:after="0" w:line="240" w:lineRule="auto"/>
        <w:ind w:firstLine="709"/>
        <w:jc w:val="center"/>
        <w:rPr>
          <w:rFonts w:ascii="Times New Roman" w:hAnsi="Times New Roman"/>
          <w:i/>
          <w:iCs/>
          <w:sz w:val="28"/>
          <w:szCs w:val="28"/>
          <w:lang w:val="uz-Latn-UZ"/>
        </w:rPr>
      </w:pPr>
      <w:r w:rsidRPr="00D978B7">
        <w:rPr>
          <w:rFonts w:ascii="Times New Roman" w:hAnsi="Times New Roman"/>
          <w:i/>
          <w:iCs/>
          <w:sz w:val="28"/>
          <w:szCs w:val="28"/>
          <w:lang w:val="uz-Latn-UZ"/>
        </w:rPr>
        <w:t xml:space="preserve">Fargʻona davlat texnika universiteti, “Moliya va buxgalteriya hisobi” kafedrasi katta oʻqituvchi. </w:t>
      </w:r>
    </w:p>
    <w:p w14:paraId="069CC4AD" w14:textId="77777777" w:rsidR="003965DD" w:rsidRPr="00D85566" w:rsidRDefault="003965DD" w:rsidP="00326A66">
      <w:pPr>
        <w:spacing w:after="0" w:line="240" w:lineRule="auto"/>
        <w:ind w:firstLine="709"/>
        <w:jc w:val="center"/>
        <w:rPr>
          <w:rFonts w:ascii="Times New Roman" w:hAnsi="Times New Roman"/>
          <w:sz w:val="28"/>
          <w:szCs w:val="28"/>
          <w:lang w:val="uz-Latn-UZ"/>
        </w:rPr>
      </w:pPr>
      <w:r w:rsidRPr="00326A66">
        <w:rPr>
          <w:rFonts w:ascii="Times New Roman" w:hAnsi="Times New Roman"/>
          <w:sz w:val="28"/>
          <w:szCs w:val="28"/>
          <w:lang w:val="uz-Latn-UZ"/>
        </w:rPr>
        <w:t>e-mail: v.yakubov@ferpi.uz, tel: +998 93 270 06 70</w:t>
      </w:r>
    </w:p>
    <w:p w14:paraId="4731DFCA" w14:textId="77777777" w:rsidR="003965DD" w:rsidRDefault="003965DD" w:rsidP="00326A66">
      <w:pPr>
        <w:spacing w:after="0" w:line="240" w:lineRule="auto"/>
        <w:ind w:firstLine="709"/>
        <w:jc w:val="both"/>
        <w:rPr>
          <w:rFonts w:ascii="Times New Roman" w:hAnsi="Times New Roman"/>
          <w:b/>
          <w:bCs/>
          <w:noProof/>
          <w:sz w:val="28"/>
          <w:szCs w:val="28"/>
          <w:lang w:val="uz-Latn-UZ"/>
        </w:rPr>
      </w:pPr>
    </w:p>
    <w:p w14:paraId="5F631209" w14:textId="77777777" w:rsidR="003965DD" w:rsidRPr="00D85566" w:rsidRDefault="003965DD" w:rsidP="00326A66">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Annotatsiya.</w:t>
      </w:r>
      <w:r w:rsidRPr="00D85566">
        <w:rPr>
          <w:rFonts w:ascii="Times New Roman" w:hAnsi="Times New Roman"/>
          <w:noProof/>
          <w:sz w:val="28"/>
          <w:szCs w:val="28"/>
          <w:lang w:val="uz-Latn-UZ"/>
        </w:rPr>
        <w:t xml:space="preserve"> </w:t>
      </w:r>
      <w:r w:rsidRPr="00326A66">
        <w:rPr>
          <w:rFonts w:ascii="Times New Roman" w:hAnsi="Times New Roman"/>
          <w:noProof/>
          <w:sz w:val="28"/>
          <w:szCs w:val="28"/>
          <w:lang w:val="uz-Latn-UZ"/>
        </w:rPr>
        <w:t>Ushbu maqolada moliyaviy nazorat mamlakat iqtisodiyoti uchun qanchalik muhimligi va uni nima uchun joriy etish zarurligini ko‘rib chiqamiz. Moliyaviy nazorat davlatning iqtisodiy rivojlanishiga qanday ta’sir qilishini tahlil qilamiz. Bu, ayniqsa, mamlakatlar duch kelayotgan zamonaviy iqtisodiy muammolar sharoitida dolzarbdir. Maqolada moliyaviy nazoratning nazariy jihatlarini ko‘rib chiqamiz va uning iqtisodiyot uchun ahamiyati haqida umumiy xulosalar chiqaramiz</w:t>
      </w:r>
      <w:r w:rsidRPr="00071E2C">
        <w:rPr>
          <w:rFonts w:ascii="Times New Roman" w:hAnsi="Times New Roman"/>
          <w:noProof/>
          <w:sz w:val="28"/>
          <w:szCs w:val="28"/>
          <w:lang w:val="uz-Latn-UZ"/>
        </w:rPr>
        <w:t>.</w:t>
      </w:r>
    </w:p>
    <w:p w14:paraId="76B7D24F" w14:textId="77777777" w:rsidR="003965DD" w:rsidRPr="00686243" w:rsidRDefault="003965DD" w:rsidP="00326A66">
      <w:pPr>
        <w:spacing w:after="0" w:line="240" w:lineRule="auto"/>
        <w:ind w:firstLine="709"/>
        <w:jc w:val="both"/>
        <w:rPr>
          <w:rFonts w:ascii="Times New Roman" w:hAnsi="Times New Roman"/>
          <w:i/>
          <w:iCs/>
          <w:sz w:val="28"/>
          <w:szCs w:val="28"/>
          <w:lang w:val="uz-Latn-UZ"/>
        </w:rPr>
      </w:pPr>
      <w:r w:rsidRPr="00D85566">
        <w:rPr>
          <w:rFonts w:ascii="Times New Roman" w:hAnsi="Times New Roman"/>
          <w:b/>
          <w:bCs/>
          <w:noProof/>
          <w:sz w:val="28"/>
          <w:szCs w:val="28"/>
          <w:lang w:val="uz-Latn-UZ"/>
        </w:rPr>
        <w:t xml:space="preserve">Kalit soʻzlar: </w:t>
      </w:r>
      <w:r w:rsidRPr="00326A66">
        <w:rPr>
          <w:rFonts w:ascii="Times New Roman" w:hAnsi="Times New Roman"/>
          <w:i/>
          <w:iCs/>
          <w:sz w:val="28"/>
          <w:szCs w:val="28"/>
          <w:lang w:val="uz-Latn-UZ"/>
        </w:rPr>
        <w:t>moliyaviy nazorat, davlat moliyaviy nazoratni, iqtisоdiyоtni tartibga sоlish, bоzоr munоsabatlari, vakillik оrganlari, iqtisоdiy bоshqarish, nazоratni huquqiy tartibga sоlish, ichki mоliyaviy nazоrat</w:t>
      </w:r>
      <w:r>
        <w:rPr>
          <w:rFonts w:ascii="Times New Roman" w:hAnsi="Times New Roman"/>
          <w:i/>
          <w:iCs/>
          <w:sz w:val="28"/>
          <w:szCs w:val="28"/>
          <w:lang w:val="uz-Latn-UZ"/>
        </w:rPr>
        <w:t>.</w:t>
      </w:r>
    </w:p>
    <w:p w14:paraId="050C2840" w14:textId="77777777" w:rsidR="003965DD" w:rsidRPr="00D85566" w:rsidRDefault="003965DD" w:rsidP="00326A66">
      <w:pPr>
        <w:spacing w:after="0" w:line="240" w:lineRule="auto"/>
        <w:ind w:firstLine="709"/>
        <w:jc w:val="both"/>
        <w:rPr>
          <w:rFonts w:ascii="Times New Roman" w:hAnsi="Times New Roman"/>
          <w:sz w:val="28"/>
          <w:szCs w:val="28"/>
          <w:lang w:val="uz-Latn-UZ"/>
        </w:rPr>
      </w:pPr>
    </w:p>
    <w:p w14:paraId="3E70C2FE" w14:textId="77777777" w:rsidR="003965DD" w:rsidRDefault="003965DD" w:rsidP="0079458F">
      <w:pPr>
        <w:spacing w:after="0" w:line="240" w:lineRule="auto"/>
        <w:ind w:firstLine="709"/>
        <w:jc w:val="center"/>
        <w:rPr>
          <w:rFonts w:ascii="Times New Roman" w:hAnsi="Times New Roman"/>
          <w:b/>
          <w:bCs/>
          <w:sz w:val="28"/>
          <w:szCs w:val="28"/>
          <w:lang w:val="uz-Latn-UZ"/>
        </w:rPr>
      </w:pPr>
    </w:p>
    <w:p w14:paraId="06F55668" w14:textId="77777777" w:rsidR="003965DD" w:rsidRPr="00D85566" w:rsidRDefault="003965DD" w:rsidP="0079458F">
      <w:pPr>
        <w:spacing w:after="0" w:line="240" w:lineRule="auto"/>
        <w:ind w:firstLine="709"/>
        <w:jc w:val="center"/>
        <w:rPr>
          <w:rFonts w:ascii="Times New Roman" w:hAnsi="Times New Roman"/>
          <w:b/>
          <w:bCs/>
          <w:sz w:val="28"/>
          <w:szCs w:val="28"/>
          <w:lang w:val="uz-Latn-UZ"/>
        </w:rPr>
      </w:pPr>
      <w:r w:rsidRPr="00326A66">
        <w:rPr>
          <w:rFonts w:ascii="Times New Roman" w:hAnsi="Times New Roman"/>
          <w:b/>
          <w:bCs/>
          <w:sz w:val="28"/>
          <w:szCs w:val="28"/>
          <w:lang w:val="uz-Latn-UZ"/>
        </w:rPr>
        <w:t>РОЛЬ ФИНАНСОВОГО КОНТРОЛЯ В ЭКОНОМИЧЕСКОМ РАЗВИТИИ ГОСУДАРСТВА И ЕГО ЗНАЧИМОСТЬ В УПРАВЛЕНИИ</w:t>
      </w:r>
    </w:p>
    <w:p w14:paraId="0D0075E1" w14:textId="77777777" w:rsidR="003965DD" w:rsidRPr="00D85566" w:rsidRDefault="003965DD" w:rsidP="0079458F">
      <w:pPr>
        <w:spacing w:after="0" w:line="240" w:lineRule="auto"/>
        <w:ind w:firstLine="709"/>
        <w:jc w:val="center"/>
        <w:rPr>
          <w:rFonts w:ascii="Times New Roman" w:hAnsi="Times New Roman"/>
          <w:b/>
          <w:bCs/>
          <w:sz w:val="28"/>
          <w:szCs w:val="28"/>
          <w:lang w:val="uz-Latn-UZ"/>
        </w:rPr>
      </w:pPr>
      <w:r w:rsidRPr="00326A66">
        <w:rPr>
          <w:rFonts w:ascii="Times New Roman" w:hAnsi="Times New Roman"/>
          <w:b/>
          <w:bCs/>
          <w:sz w:val="28"/>
          <w:szCs w:val="28"/>
          <w:lang w:val="uz-Latn-UZ"/>
        </w:rPr>
        <w:t>Якубов Валижон Ганиевич</w:t>
      </w:r>
      <w:r w:rsidRPr="00D85566">
        <w:rPr>
          <w:rFonts w:ascii="Times New Roman" w:hAnsi="Times New Roman"/>
          <w:b/>
          <w:bCs/>
          <w:sz w:val="28"/>
          <w:szCs w:val="28"/>
          <w:lang w:val="uz-Latn-UZ"/>
        </w:rPr>
        <w:t>,</w:t>
      </w:r>
    </w:p>
    <w:p w14:paraId="65B6DEA6" w14:textId="77777777" w:rsidR="003965DD" w:rsidRPr="00D978B7" w:rsidRDefault="003965DD" w:rsidP="0079458F">
      <w:pPr>
        <w:spacing w:after="0" w:line="240" w:lineRule="auto"/>
        <w:ind w:firstLine="709"/>
        <w:jc w:val="center"/>
        <w:rPr>
          <w:rFonts w:ascii="Times New Roman" w:hAnsi="Times New Roman"/>
          <w:i/>
          <w:iCs/>
          <w:noProof/>
          <w:sz w:val="28"/>
          <w:szCs w:val="28"/>
          <w:lang w:val="uz-Latn-UZ"/>
        </w:rPr>
      </w:pPr>
      <w:r w:rsidRPr="00D978B7">
        <w:rPr>
          <w:rFonts w:ascii="Times New Roman" w:hAnsi="Times New Roman"/>
          <w:i/>
          <w:iCs/>
          <w:noProof/>
          <w:sz w:val="28"/>
          <w:szCs w:val="28"/>
          <w:lang w:val="uz-Latn-UZ"/>
        </w:rPr>
        <w:t>Ферганский государственный технический университет,</w:t>
      </w:r>
    </w:p>
    <w:p w14:paraId="33888310" w14:textId="77777777" w:rsidR="003965DD" w:rsidRPr="00D978B7" w:rsidRDefault="003965DD" w:rsidP="0079458F">
      <w:pPr>
        <w:spacing w:after="0" w:line="240" w:lineRule="auto"/>
        <w:ind w:firstLine="709"/>
        <w:jc w:val="center"/>
        <w:rPr>
          <w:rFonts w:ascii="Times New Roman" w:hAnsi="Times New Roman"/>
          <w:i/>
          <w:iCs/>
          <w:noProof/>
          <w:sz w:val="28"/>
          <w:szCs w:val="28"/>
          <w:lang w:val="uz-Latn-UZ"/>
        </w:rPr>
      </w:pPr>
      <w:r w:rsidRPr="00D978B7">
        <w:rPr>
          <w:rFonts w:ascii="Times New Roman" w:hAnsi="Times New Roman"/>
          <w:i/>
          <w:iCs/>
          <w:noProof/>
          <w:sz w:val="28"/>
          <w:szCs w:val="28"/>
          <w:lang w:val="uz-Latn-UZ"/>
        </w:rPr>
        <w:t>Старший преподаватель кафедры "Финансы и бухгалтерский учет"</w:t>
      </w:r>
    </w:p>
    <w:p w14:paraId="1718C0DA" w14:textId="77777777" w:rsidR="003965DD" w:rsidRPr="00D85566" w:rsidRDefault="003965DD" w:rsidP="0079458F">
      <w:pPr>
        <w:spacing w:after="0" w:line="240" w:lineRule="auto"/>
        <w:ind w:firstLine="709"/>
        <w:jc w:val="center"/>
        <w:rPr>
          <w:rFonts w:ascii="Times New Roman" w:hAnsi="Times New Roman"/>
          <w:sz w:val="28"/>
          <w:szCs w:val="28"/>
          <w:lang w:val="uz-Latn-UZ"/>
        </w:rPr>
      </w:pPr>
      <w:r>
        <w:rPr>
          <w:rFonts w:ascii="Times New Roman" w:hAnsi="Times New Roman"/>
          <w:sz w:val="28"/>
          <w:szCs w:val="28"/>
          <w:lang w:val="uz-Latn-UZ"/>
        </w:rPr>
        <w:t xml:space="preserve">e-mail: </w:t>
      </w:r>
      <w:hyperlink r:id="rId81" w:history="1">
        <w:r>
          <w:rPr>
            <w:rStyle w:val="a8"/>
            <w:rFonts w:ascii="Times New Roman" w:hAnsi="Times New Roman"/>
            <w:sz w:val="28"/>
            <w:szCs w:val="28"/>
            <w:lang w:val="uz-Latn-UZ"/>
          </w:rPr>
          <w:t>v.yakubov@ferpi.uz</w:t>
        </w:r>
      </w:hyperlink>
      <w:r>
        <w:rPr>
          <w:rFonts w:ascii="Times New Roman" w:hAnsi="Times New Roman"/>
          <w:sz w:val="28"/>
          <w:szCs w:val="28"/>
          <w:lang w:val="uz-Latn-UZ"/>
        </w:rPr>
        <w:t>, tel: +998 93 270 06 70</w:t>
      </w:r>
    </w:p>
    <w:p w14:paraId="2BAB1BFA" w14:textId="77777777" w:rsidR="003965DD" w:rsidRDefault="003965DD" w:rsidP="00EC7F41">
      <w:pPr>
        <w:spacing w:after="0" w:line="240" w:lineRule="auto"/>
        <w:ind w:firstLine="709"/>
        <w:jc w:val="both"/>
        <w:rPr>
          <w:rFonts w:ascii="Times New Roman" w:hAnsi="Times New Roman"/>
          <w:b/>
          <w:bCs/>
          <w:noProof/>
          <w:sz w:val="28"/>
          <w:szCs w:val="28"/>
          <w:lang w:val="uz-Latn-UZ"/>
        </w:rPr>
      </w:pPr>
    </w:p>
    <w:p w14:paraId="5E5D02CF" w14:textId="77777777" w:rsidR="003965DD" w:rsidRPr="00DB7F0B" w:rsidRDefault="003965DD" w:rsidP="00EC7F41">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Аннотация.</w:t>
      </w:r>
      <w:r w:rsidRPr="00D85566">
        <w:rPr>
          <w:rFonts w:ascii="Times New Roman" w:hAnsi="Times New Roman"/>
          <w:noProof/>
          <w:sz w:val="28"/>
          <w:szCs w:val="28"/>
          <w:lang w:val="uz-Latn-UZ"/>
        </w:rPr>
        <w:t xml:space="preserve"> </w:t>
      </w:r>
      <w:r w:rsidRPr="00326A66">
        <w:rPr>
          <w:rFonts w:ascii="Times New Roman" w:hAnsi="Times New Roman"/>
          <w:noProof/>
          <w:sz w:val="28"/>
          <w:szCs w:val="28"/>
          <w:lang w:val="uz-Latn-UZ"/>
        </w:rPr>
        <w:t>В этой статье мы рассмотрим, насколько важен финансовый контроль для экономики страны и почему его нужно внедрять. Мы проанализируем, как финансовый контроль влияет на экономическое развитие государства. Это особенно актуально в условиях современных экономических проблем, с которыми сталкиваются страны. В статье мы рассмотрим теоретические аспекты финансового контроля и сделаем общие выводы о его значении для экономики</w:t>
      </w:r>
      <w:r w:rsidRPr="00071E2C">
        <w:rPr>
          <w:rFonts w:ascii="Times New Roman" w:hAnsi="Times New Roman"/>
          <w:noProof/>
          <w:sz w:val="28"/>
          <w:szCs w:val="28"/>
          <w:lang w:val="uz-Latn-UZ"/>
        </w:rPr>
        <w:t>.</w:t>
      </w:r>
    </w:p>
    <w:p w14:paraId="3141B9DC" w14:textId="77777777" w:rsidR="003965DD" w:rsidRPr="00686243" w:rsidRDefault="003965DD" w:rsidP="00EC7F41">
      <w:pPr>
        <w:spacing w:after="0" w:line="240" w:lineRule="auto"/>
        <w:ind w:firstLine="709"/>
        <w:jc w:val="both"/>
        <w:rPr>
          <w:rFonts w:ascii="Times New Roman" w:hAnsi="Times New Roman"/>
          <w:i/>
          <w:iCs/>
          <w:noProof/>
          <w:sz w:val="28"/>
          <w:szCs w:val="28"/>
          <w:lang w:val="uz-Latn-UZ"/>
        </w:rPr>
      </w:pPr>
      <w:r w:rsidRPr="00D85566">
        <w:rPr>
          <w:rFonts w:ascii="Times New Roman" w:hAnsi="Times New Roman"/>
          <w:b/>
          <w:bCs/>
          <w:noProof/>
          <w:sz w:val="28"/>
          <w:szCs w:val="28"/>
          <w:lang w:val="uz-Latn-UZ"/>
        </w:rPr>
        <w:t xml:space="preserve">Ключевые слова: </w:t>
      </w:r>
      <w:r w:rsidRPr="00326A66">
        <w:rPr>
          <w:rFonts w:ascii="Times New Roman" w:hAnsi="Times New Roman"/>
          <w:i/>
          <w:iCs/>
          <w:noProof/>
          <w:sz w:val="28"/>
          <w:szCs w:val="28"/>
          <w:lang w:val="uz-Latn-UZ"/>
        </w:rPr>
        <w:t>финансовый контроль, государственный финансовый контроль, регулирование экономики, рыночных отношений, представительных органов, хозяйственного управления, правовое регулирование надзора, внутренний финансовый контроль</w:t>
      </w:r>
    </w:p>
    <w:p w14:paraId="4183EDA9" w14:textId="77777777" w:rsidR="003965DD" w:rsidRPr="00D85566" w:rsidRDefault="003965DD" w:rsidP="00CA3445">
      <w:pPr>
        <w:spacing w:before="120" w:after="120" w:line="240" w:lineRule="auto"/>
        <w:ind w:firstLine="709"/>
        <w:jc w:val="both"/>
        <w:rPr>
          <w:rFonts w:ascii="Times New Roman" w:hAnsi="Times New Roman"/>
          <w:b/>
          <w:bCs/>
          <w:sz w:val="28"/>
          <w:szCs w:val="28"/>
          <w:lang w:val="uz-Latn-UZ"/>
        </w:rPr>
      </w:pPr>
      <w:r>
        <w:rPr>
          <w:rFonts w:ascii="Times New Roman" w:hAnsi="Times New Roman"/>
          <w:b/>
          <w:bCs/>
          <w:sz w:val="28"/>
          <w:szCs w:val="28"/>
          <w:lang w:val="uz-Latn-UZ"/>
        </w:rPr>
        <w:t>Introduction.</w:t>
      </w:r>
    </w:p>
    <w:p w14:paraId="7D4143D5"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lastRenderedPageBreak/>
        <w:t>Nowadays, including in Uzbekistan, great importance is attached to the development of the social sphere, because the state carries out its functions through social sphere objects.</w:t>
      </w:r>
    </w:p>
    <w:p w14:paraId="4BD4419B"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The level of development of the country's social sectors depends on their financial security. Therefore, it is necessary to effectively organize financial activities in budgetary institutions. It is necessary to rationally use the funds allocated from the budget and prevent their misuse.</w:t>
      </w:r>
    </w:p>
    <w:p w14:paraId="28E5C1A2"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Proper organization and improvement of financial control in budgetary institutions is an important aspect of the development of the social sphere.</w:t>
      </w:r>
    </w:p>
    <w:p w14:paraId="11423407"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In any society, no matter what stage of development it is at, economic activity is subject to state laws. If the government does not monitor economic processes and development, this can lead to problems in the future.</w:t>
      </w:r>
    </w:p>
    <w:p w14:paraId="33D2B1A8"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One of the main methods of state control of the economy is financial monitoring.</w:t>
      </w:r>
    </w:p>
    <w:p w14:paraId="34F64DF4"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The necessity, essence and significance of financial control are determined by the Constitution of the Republic of Uzbekistan. Financial control in Uzbekistan was established in order to implement the provision in Article 14 of the Constitution, which states that “The state shall carry out its activities on the basis of the principles of legality, social justice and solidarity in order to ensure human well-being and sustainable development of society” [1].</w:t>
      </w:r>
    </w:p>
    <w:p w14:paraId="68194DE6" w14:textId="77777777" w:rsidR="003965DD" w:rsidRPr="00D855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Currently, Uzbekistan is experiencing a period of reforms aimed at developing market relations and, in this regard, improving all state institutions. Therefore, improving the functions of various control bodies in the system of executive and representative bodies based on advanced experience and national interests is one of the most pressing issues.</w:t>
      </w:r>
    </w:p>
    <w:p w14:paraId="2DCE5C9A" w14:textId="77777777" w:rsidR="003965DD" w:rsidRPr="00D85566" w:rsidRDefault="003965DD" w:rsidP="00CA3445">
      <w:pPr>
        <w:spacing w:before="120" w:after="120" w:line="240" w:lineRule="auto"/>
        <w:ind w:firstLine="709"/>
        <w:jc w:val="both"/>
        <w:rPr>
          <w:rFonts w:ascii="Times New Roman" w:hAnsi="Times New Roman"/>
          <w:b/>
          <w:bCs/>
          <w:sz w:val="28"/>
          <w:szCs w:val="28"/>
          <w:lang w:val="uz-Latn-UZ"/>
        </w:rPr>
      </w:pPr>
      <w:r w:rsidRPr="00326A66">
        <w:rPr>
          <w:rFonts w:ascii="Times New Roman" w:hAnsi="Times New Roman"/>
          <w:b/>
          <w:bCs/>
          <w:sz w:val="28"/>
          <w:szCs w:val="28"/>
          <w:lang w:val="uz-Latn-UZ"/>
        </w:rPr>
        <w:t>Analysis of literature on the topic.</w:t>
      </w:r>
    </w:p>
    <w:p w14:paraId="60C356EF"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Many scientists have given definitions and opinions on the concept and term "financial control", in particular, our scientists TS Malikov and OO Olimjonov wrote that "In order to objectively assess the importance and place of state financial control, it should be considered from two perspectives: in a narrow and broad sense. In a broad sense, state financial control is a set of regulatory measures to ensure the economic security of the country and compliance with state interests in the state financial process in order to implement an effective state financial policy. In a narrow sense, state financial control is the control exercised by state authorities and other authorized bodies over the legality and expediency of the process of formation, distribution and use of state monetary funds of the state and local khokimiyats for the effective and socio-economic development of the country" [2; 144 b].</w:t>
      </w:r>
    </w:p>
    <w:p w14:paraId="40EB0A9B"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 xml:space="preserve">Again, Uzbek scientists B.Sh. Safarov and IIAyubov define this concept as follows: “Financial control is a component of the entire control system, the direction of which is aimed at the successful implementation of state financial policy, the formation of financial resources in all sectors and branches of the economy and their effective use. Financial control is also the implementation of the control function of </w:t>
      </w:r>
      <w:r w:rsidRPr="00326A66">
        <w:rPr>
          <w:rFonts w:ascii="Times New Roman" w:hAnsi="Times New Roman"/>
          <w:sz w:val="28"/>
          <w:szCs w:val="28"/>
          <w:lang w:val="uz-Latn-UZ"/>
        </w:rPr>
        <w:lastRenderedPageBreak/>
        <w:t>finance. The content and direction of financial control change depending on the changes in the productive forces and relations in society” [3; 79 p.]</w:t>
      </w:r>
    </w:p>
    <w:p w14:paraId="1402B8D9"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This concept is defined by modern Russian scientists Ye. Yu. Gracheva and others as follows: “One of the important tasks of financial control is to verify strict compliance with the legislation on financial issues, the timely and full fulfillment of financial obligations to the budget system, tax authorities, banks, as well as the mutual obligations of enterprises and organizations in settlements and payments” [4; 12 b].</w:t>
      </w:r>
    </w:p>
    <w:p w14:paraId="477A1CD2"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Based on the above, in our opinion, financial control is a component or a special area of \u200b\u200bcontrol implemented in the country. The existence of financial control arises from the fact that finance, as an economic category, performs not only a distributive, but also a control function. Therefore, the state also seeks to implement control with its help in the process of using finance to fulfill its tasks.</w:t>
      </w:r>
    </w:p>
    <w:p w14:paraId="32B082C6"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Financial control is carried out on the basis of established legal norms within the system of all state bodies and local government bodies, including through special control bodies with the participation of citizens, labor collectives, and public organizations.</w:t>
      </w:r>
    </w:p>
    <w:p w14:paraId="3895C1A5" w14:textId="77777777" w:rsidR="003965DD" w:rsidRPr="00D855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The importance of financial control is significant in that, when conducting audits, firstly, the obligation of state bodies, public organizations, enterprises and other institutions to comply with established legal regulations for their financial activities is checked, and secondly, the economic justification and efficiency of their activities, as well as their compliance with state tasks, are checked.</w:t>
      </w:r>
    </w:p>
    <w:p w14:paraId="64329701" w14:textId="77777777" w:rsidR="003965DD" w:rsidRPr="00071E2C" w:rsidRDefault="003965DD" w:rsidP="00CA3445">
      <w:pPr>
        <w:spacing w:before="120" w:after="120" w:line="240" w:lineRule="auto"/>
        <w:ind w:firstLine="709"/>
        <w:jc w:val="both"/>
        <w:rPr>
          <w:rFonts w:ascii="Times New Roman" w:hAnsi="Times New Roman"/>
          <w:b/>
          <w:bCs/>
          <w:sz w:val="28"/>
          <w:szCs w:val="28"/>
          <w:lang w:val="uz-Latn-UZ"/>
        </w:rPr>
      </w:pPr>
      <w:r w:rsidRPr="00326A66">
        <w:rPr>
          <w:rFonts w:ascii="Times New Roman" w:hAnsi="Times New Roman"/>
          <w:b/>
          <w:bCs/>
          <w:sz w:val="28"/>
          <w:szCs w:val="28"/>
          <w:lang w:val="uz-Latn-UZ"/>
        </w:rPr>
        <w:t>Research methodology.</w:t>
      </w:r>
    </w:p>
    <w:p w14:paraId="03D7E6D2" w14:textId="77777777" w:rsidR="003965DD"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The purpose of this study is to study the role of financial control in the country's economy and the need for its organization, as well as to develop proposals and recommendations aimed at eliminating shortcomings encountered in practice. Based on this goal, the following methods were used in the study: observation, description of data, processing of results, analysis of the results obtained, analysis of existing legislation.</w:t>
      </w:r>
    </w:p>
    <w:p w14:paraId="0CBEB785" w14:textId="77777777" w:rsidR="003965DD" w:rsidRPr="00D85566" w:rsidRDefault="003965DD" w:rsidP="00CA3445">
      <w:pPr>
        <w:spacing w:before="120" w:after="120" w:line="240" w:lineRule="auto"/>
        <w:ind w:firstLine="709"/>
        <w:jc w:val="both"/>
        <w:rPr>
          <w:rFonts w:ascii="Times New Roman" w:hAnsi="Times New Roman"/>
          <w:b/>
          <w:bCs/>
          <w:sz w:val="28"/>
          <w:szCs w:val="28"/>
          <w:lang w:val="uz-Latn-UZ"/>
        </w:rPr>
      </w:pPr>
      <w:r w:rsidRPr="00326A66">
        <w:rPr>
          <w:rFonts w:ascii="Times New Roman" w:hAnsi="Times New Roman"/>
          <w:b/>
          <w:bCs/>
          <w:sz w:val="28"/>
          <w:szCs w:val="28"/>
          <w:lang w:val="uz-Latn-UZ"/>
        </w:rPr>
        <w:t>Analysis and results.</w:t>
      </w:r>
    </w:p>
    <w:p w14:paraId="0B9329C2"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The prosperity of any country depends on how successfully it develops economically. This process is associated with attracting investment, developing production, and increasing gross domestic product. When GDP increases, people feel that their living conditions are improving, which is a sign of economic progress.</w:t>
      </w:r>
    </w:p>
    <w:p w14:paraId="27B5B30C"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Currently, Uzbekistan is going through a period of large-scale changes, called the transition period. We are moving from a totalitarian system to a democratic one, and this affects not only our views, ideologies and values, but also the economy, which is changing under the influence of political processes.</w:t>
      </w:r>
    </w:p>
    <w:p w14:paraId="00A29659"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 xml:space="preserve">The economic management body of the state is the financial system, finance is an integral part of economic relations, and financial control is an integral part of </w:t>
      </w:r>
      <w:r w:rsidRPr="00326A66">
        <w:rPr>
          <w:rFonts w:ascii="Times New Roman" w:hAnsi="Times New Roman"/>
          <w:sz w:val="28"/>
          <w:szCs w:val="28"/>
          <w:lang w:val="uz-Latn-UZ"/>
        </w:rPr>
        <w:lastRenderedPageBreak/>
        <w:t>finance. Therefore, significant changes are currently taking place both in the tasks of financial control and in the assessment of its importance.</w:t>
      </w:r>
    </w:p>
    <w:p w14:paraId="786E96A4"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Currently, market relations are actively developing in our country, and the system of public administration is being reformed [5]. This affects the distribution of powers between the legislative and government bodies. In this regard, it is of particular importance to determine the tasks and functions of the executive authorities in the field of control [6].</w:t>
      </w:r>
    </w:p>
    <w:p w14:paraId="45960844"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In our opinion, one of the main tasks today is to adapt financial control to new conditions. This applies to both the state and enterprises, organizations and institutions, since financial control helps them reduce costs and, as a result, increase income [8]. Financial control is a practical embodiment of the objective specifics of financial control as an economic category.</w:t>
      </w:r>
    </w:p>
    <w:p w14:paraId="27C7F34B"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Financial control is usually considered from two perspectives:</w:t>
      </w:r>
    </w:p>
    <w:p w14:paraId="3CCD4EE0"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1) strict control activities organized by an authorized state body to monitor compliance with financial legislation and financial discipline of all business entities, specially organized;</w:t>
      </w:r>
    </w:p>
    <w:p w14:paraId="2B57BDEB"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2) as an integral element of managing financial and cash flows at the macro and micro levels to ensure the effectiveness and efficiency of financial operations.</w:t>
      </w:r>
    </w:p>
    <w:p w14:paraId="601DB257"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Both aspects of control are interconnected, but they differ in goals, methods and subjects of control. State financial control is a comprehensive and purposeful system of economic and legal actions of specific authorities and management, based on the rules of the fundamental laws of the state [7]. The Constitution of the country plays a decisive role in the organization of financial control [9]. Legal regulation of control depends on the type of state, its socio-political orientation, the level of economic development and the ratio of forms of ownership.</w:t>
      </w:r>
    </w:p>
    <w:p w14:paraId="6E4FA8DE"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Non-state financial control is divided into internal (intra-company, corporate) and external (audit).</w:t>
      </w:r>
    </w:p>
    <w:p w14:paraId="010E30C2"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State and non-state types of control, despite the similarity of methods, differ significantly in their ultimate goals. The main goal of state control is to maximize and minimize the flow of resources to the treasury.</w:t>
      </w:r>
    </w:p>
    <w:p w14:paraId="1871295E"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In developed Western countries, the financial control system is usually of the same type and includes the following elements: |</w:t>
      </w:r>
    </w:p>
    <w:p w14:paraId="484CB90A"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The Auditor General, the Audit Office (Chamber of Accounts) is directly subordinate to the parliament or the President of the country. The main purpose of this department is general control over the spending of state funds;</w:t>
      </w:r>
    </w:p>
    <w:p w14:paraId="42639B52"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The tax agency, government or finance ministry, which reports to the president, oversees the flow of tax revenues to the treasury;</w:t>
      </w:r>
    </w:p>
    <w:p w14:paraId="024A837E"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Supervisory structures within state agencies that carry out inspections and audits of subordinate institutions;</w:t>
      </w:r>
    </w:p>
    <w:p w14:paraId="7FA31F0F"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Non-governmental oversight services that verify the reliability of accounting documents and the legality of financial transactions for commercial purposes;</w:t>
      </w:r>
    </w:p>
    <w:p w14:paraId="2FEB7BB0"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Internal control services, the main task of which is to reduce costs, optimize financial flows, and increase profits.</w:t>
      </w:r>
    </w:p>
    <w:p w14:paraId="77F4D571"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lastRenderedPageBreak/>
        <w:t>Based on many years of experience, the world community can say that in each period the state has sought to develop basic rules and principles for organizing effective state financial control in order to implement reforms and ensure development [10].</w:t>
      </w:r>
    </w:p>
    <w:p w14:paraId="06AD4D56"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When the state adopts laws that directly or indirectly affect the financial control system, it thereby affects the above-mentioned elements.</w:t>
      </w:r>
    </w:p>
    <w:p w14:paraId="417C8454"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Control measures are carried out in a certain sequence, as a result of which their result is determined.</w:t>
      </w:r>
    </w:p>
    <w:p w14:paraId="60ED6B2C"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Practice shows that in a market economy, the role of non-state financial control, carried out without the direct participation of state bodies, is increasing. Such types of control include:</w:t>
      </w:r>
    </w:p>
    <w:p w14:paraId="0F355CF7" w14:textId="77777777" w:rsidR="003965DD" w:rsidRPr="00EB73D7" w:rsidRDefault="003965DD" w:rsidP="003965DD">
      <w:pPr>
        <w:pStyle w:val="ab"/>
        <w:numPr>
          <w:ilvl w:val="0"/>
          <w:numId w:val="17"/>
        </w:numPr>
        <w:spacing w:after="0" w:line="240" w:lineRule="auto"/>
        <w:jc w:val="both"/>
        <w:rPr>
          <w:rFonts w:ascii="Times New Roman" w:hAnsi="Times New Roman"/>
          <w:sz w:val="28"/>
          <w:szCs w:val="28"/>
          <w:lang w:val="uz-Latn-UZ"/>
        </w:rPr>
      </w:pPr>
      <w:r w:rsidRPr="00EB73D7">
        <w:rPr>
          <w:rFonts w:ascii="Times New Roman" w:hAnsi="Times New Roman"/>
          <w:sz w:val="28"/>
          <w:szCs w:val="28"/>
          <w:lang w:val="uz-Latn-UZ"/>
        </w:rPr>
        <w:t>internal (corporate) control;</w:t>
      </w:r>
    </w:p>
    <w:p w14:paraId="0D3C2B60" w14:textId="77777777" w:rsidR="003965DD" w:rsidRPr="00EB73D7" w:rsidRDefault="003965DD" w:rsidP="003965DD">
      <w:pPr>
        <w:pStyle w:val="ab"/>
        <w:numPr>
          <w:ilvl w:val="0"/>
          <w:numId w:val="17"/>
        </w:numPr>
        <w:spacing w:after="0" w:line="240" w:lineRule="auto"/>
        <w:jc w:val="both"/>
        <w:rPr>
          <w:rFonts w:ascii="Times New Roman" w:hAnsi="Times New Roman"/>
          <w:sz w:val="28"/>
          <w:szCs w:val="28"/>
          <w:lang w:val="uz-Latn-UZ"/>
        </w:rPr>
      </w:pPr>
      <w:r w:rsidRPr="00EB73D7">
        <w:rPr>
          <w:rFonts w:ascii="Times New Roman" w:hAnsi="Times New Roman"/>
          <w:sz w:val="28"/>
          <w:szCs w:val="28"/>
          <w:lang w:val="uz-Latn-UZ"/>
        </w:rPr>
        <w:t>control of commercial banks over their customers;</w:t>
      </w:r>
    </w:p>
    <w:p w14:paraId="5858CBD4" w14:textId="77777777" w:rsidR="003965DD" w:rsidRPr="00EB73D7" w:rsidRDefault="003965DD" w:rsidP="003965DD">
      <w:pPr>
        <w:pStyle w:val="ab"/>
        <w:numPr>
          <w:ilvl w:val="0"/>
          <w:numId w:val="17"/>
        </w:numPr>
        <w:spacing w:after="0" w:line="240" w:lineRule="auto"/>
        <w:jc w:val="both"/>
        <w:rPr>
          <w:rFonts w:ascii="Times New Roman" w:hAnsi="Times New Roman"/>
          <w:sz w:val="28"/>
          <w:szCs w:val="28"/>
          <w:lang w:val="uz-Latn-UZ"/>
        </w:rPr>
      </w:pPr>
      <w:r w:rsidRPr="00EB73D7">
        <w:rPr>
          <w:rFonts w:ascii="Times New Roman" w:hAnsi="Times New Roman"/>
          <w:sz w:val="28"/>
          <w:szCs w:val="28"/>
          <w:lang w:val="uz-Latn-UZ"/>
        </w:rPr>
        <w:t>audit.</w:t>
      </w:r>
    </w:p>
    <w:p w14:paraId="61906891"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Internal financial control is carried out by the enterprise's economic services, corporate accountants, finance department, financial management service and other departments.</w:t>
      </w:r>
    </w:p>
    <w:p w14:paraId="7C0879BC"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Internal control includes analysis of all stages of capital investment.</w:t>
      </w:r>
    </w:p>
    <w:p w14:paraId="6C33132F"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The term "post-audit" refers to the process of comparing actual financial results with expected results at each stage of production and investment activities, as planned in the financial section of the business plan.</w:t>
      </w:r>
    </w:p>
    <w:p w14:paraId="7E73F5DF" w14:textId="77777777" w:rsidR="003965DD"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The purpose of the post-audit is to identify and eliminate the causes of deviations from the plan. To do this, the causes of non-compliance are analyzed, measures are developed to eliminate them, and cost reduction and financial forecasting methods are used to increase the efficiency of the company's activities.</w:t>
      </w:r>
    </w:p>
    <w:p w14:paraId="41AC5955" w14:textId="77777777" w:rsidR="003965DD" w:rsidRPr="00D85566" w:rsidRDefault="003965DD" w:rsidP="00CA3445">
      <w:pPr>
        <w:spacing w:before="120" w:after="120" w:line="240" w:lineRule="auto"/>
        <w:ind w:firstLine="709"/>
        <w:jc w:val="both"/>
        <w:rPr>
          <w:rFonts w:ascii="Times New Roman" w:hAnsi="Times New Roman"/>
          <w:b/>
          <w:bCs/>
          <w:sz w:val="28"/>
          <w:szCs w:val="28"/>
          <w:lang w:val="uz-Latn-UZ"/>
        </w:rPr>
      </w:pPr>
      <w:r w:rsidRPr="00326A66">
        <w:rPr>
          <w:rFonts w:ascii="Times New Roman" w:hAnsi="Times New Roman"/>
          <w:b/>
          <w:bCs/>
          <w:sz w:val="28"/>
          <w:szCs w:val="28"/>
          <w:lang w:val="uz-Latn-UZ"/>
        </w:rPr>
        <w:t>Conclusion and suggestions.</w:t>
      </w:r>
    </w:p>
    <w:p w14:paraId="0BEBEC52"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Today, state bodies are paying serious attention to the issues of improving the financial control system. It is clear that a developed control system is a prerequisite for the effective functioning of the country's economy and financial system. A number of steps have already been taken to reform it.</w:t>
      </w:r>
    </w:p>
    <w:p w14:paraId="74D5C27A"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To effectively implement state financial control, it is necessary not only to name the state control bodies established in the Budget Code, but also to legislate their functions, rights, and scope.</w:t>
      </w:r>
    </w:p>
    <w:p w14:paraId="4792C778" w14:textId="77777777" w:rsidR="003965DD" w:rsidRPr="00326A66"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The efforts of the bodies entrusted with control functions are not coordinated and are carried out mainly within their own departments, which leads to the fragmentation of the financial system.</w:t>
      </w:r>
    </w:p>
    <w:p w14:paraId="64FB17E4" w14:textId="77777777" w:rsidR="003965DD" w:rsidRDefault="003965DD" w:rsidP="00CA3445">
      <w:pPr>
        <w:spacing w:after="0" w:line="240" w:lineRule="auto"/>
        <w:ind w:firstLine="709"/>
        <w:jc w:val="both"/>
        <w:rPr>
          <w:rFonts w:ascii="Times New Roman" w:hAnsi="Times New Roman"/>
          <w:sz w:val="28"/>
          <w:szCs w:val="28"/>
          <w:lang w:val="uz-Latn-UZ"/>
        </w:rPr>
      </w:pPr>
      <w:r w:rsidRPr="00326A66">
        <w:rPr>
          <w:rFonts w:ascii="Times New Roman" w:hAnsi="Times New Roman"/>
          <w:sz w:val="28"/>
          <w:szCs w:val="28"/>
          <w:lang w:val="uz-Latn-UZ"/>
        </w:rPr>
        <w:t>Another important issue, in our opinion, is the lack of a law that defines the possibilities of state financial control over violators of financial legislation. After all, without administrative, material and financial measures to influence violators of financial legislation, it is impossible to achieve high results in fulfilling the tasks assigned to control bodies.</w:t>
      </w:r>
    </w:p>
    <w:p w14:paraId="0FD062BE" w14:textId="77777777" w:rsidR="003965DD" w:rsidRDefault="003965DD" w:rsidP="00326A66">
      <w:pPr>
        <w:spacing w:before="120" w:after="120" w:line="240" w:lineRule="auto"/>
        <w:ind w:firstLine="709"/>
        <w:jc w:val="both"/>
        <w:rPr>
          <w:rFonts w:ascii="Times New Roman" w:hAnsi="Times New Roman"/>
          <w:b/>
          <w:bCs/>
          <w:sz w:val="28"/>
          <w:szCs w:val="28"/>
          <w:lang w:val="uz-Latn-UZ"/>
        </w:rPr>
      </w:pPr>
      <w:r>
        <w:rPr>
          <w:rFonts w:ascii="Times New Roman" w:hAnsi="Times New Roman"/>
          <w:b/>
          <w:bCs/>
          <w:sz w:val="28"/>
          <w:szCs w:val="28"/>
          <w:lang w:val="uz-Latn-UZ"/>
        </w:rPr>
        <w:t>References</w:t>
      </w:r>
      <w:r w:rsidRPr="00071E2C">
        <w:rPr>
          <w:rFonts w:ascii="Times New Roman" w:hAnsi="Times New Roman"/>
          <w:b/>
          <w:bCs/>
          <w:sz w:val="28"/>
          <w:szCs w:val="28"/>
          <w:lang w:val="uz-Latn-UZ"/>
        </w:rPr>
        <w:t>:</w:t>
      </w:r>
    </w:p>
    <w:p w14:paraId="4868CF7E" w14:textId="77777777" w:rsidR="003965DD" w:rsidRPr="00D85566" w:rsidRDefault="003965DD" w:rsidP="003965DD">
      <w:pPr>
        <w:pStyle w:val="ab"/>
        <w:numPr>
          <w:ilvl w:val="0"/>
          <w:numId w:val="16"/>
        </w:numPr>
        <w:spacing w:after="0" w:line="240" w:lineRule="auto"/>
        <w:ind w:left="0" w:firstLine="709"/>
        <w:jc w:val="both"/>
        <w:rPr>
          <w:rFonts w:ascii="Times New Roman" w:hAnsi="Times New Roman"/>
          <w:sz w:val="28"/>
          <w:szCs w:val="28"/>
          <w:lang w:val="uz-Latn-UZ"/>
        </w:rPr>
      </w:pPr>
      <w:r w:rsidRPr="00D85566">
        <w:rPr>
          <w:rFonts w:ascii="Times New Roman" w:hAnsi="Times New Roman"/>
          <w:sz w:val="28"/>
          <w:szCs w:val="28"/>
          <w:lang w:val="uz-Latn-UZ"/>
        </w:rPr>
        <w:lastRenderedPageBreak/>
        <w:t xml:space="preserve">Oʻzbekiston Respublikasi Konstitutsiyasi: -T.: “Oʻzbekiston”, 2023-yil. </w:t>
      </w:r>
      <w:hyperlink r:id="rId82" w:history="1">
        <w:r w:rsidRPr="00D85566">
          <w:rPr>
            <w:rStyle w:val="a8"/>
            <w:rFonts w:ascii="Times New Roman" w:hAnsi="Times New Roman"/>
            <w:sz w:val="28"/>
            <w:szCs w:val="28"/>
            <w:lang w:val="uz-Latn-UZ"/>
          </w:rPr>
          <w:t>https://lex.uz/uz/docs/-6445145</w:t>
        </w:r>
      </w:hyperlink>
      <w:r w:rsidRPr="00D85566">
        <w:rPr>
          <w:rFonts w:ascii="Times New Roman" w:hAnsi="Times New Roman"/>
          <w:sz w:val="28"/>
          <w:szCs w:val="28"/>
          <w:lang w:val="uz-Latn-UZ"/>
        </w:rPr>
        <w:t>.</w:t>
      </w:r>
    </w:p>
    <w:p w14:paraId="77ECDEA6" w14:textId="77777777" w:rsidR="003965DD" w:rsidRPr="00D85566" w:rsidRDefault="003965DD" w:rsidP="003965DD">
      <w:pPr>
        <w:pStyle w:val="ab"/>
        <w:numPr>
          <w:ilvl w:val="0"/>
          <w:numId w:val="16"/>
        </w:numPr>
        <w:spacing w:after="0" w:line="240" w:lineRule="auto"/>
        <w:ind w:left="0" w:firstLine="709"/>
        <w:jc w:val="both"/>
        <w:rPr>
          <w:rFonts w:ascii="Times New Roman" w:hAnsi="Times New Roman"/>
          <w:sz w:val="28"/>
          <w:szCs w:val="28"/>
          <w:lang w:val="uz-Latn-UZ"/>
        </w:rPr>
      </w:pPr>
      <w:r w:rsidRPr="00D85566">
        <w:rPr>
          <w:rFonts w:ascii="Times New Roman" w:hAnsi="Times New Roman"/>
          <w:sz w:val="28"/>
          <w:szCs w:val="28"/>
          <w:lang w:val="uz-Latn-UZ"/>
        </w:rPr>
        <w:t>Moliya: Darslik. T.S. Malikov, O.O. Olimjonov; / – T.: “Iqtisod-Moliya” 2019. – 800 b.</w:t>
      </w:r>
    </w:p>
    <w:p w14:paraId="55268A41" w14:textId="77777777" w:rsidR="003965DD" w:rsidRPr="00D85566" w:rsidRDefault="003965DD" w:rsidP="003965DD">
      <w:pPr>
        <w:pStyle w:val="ab"/>
        <w:numPr>
          <w:ilvl w:val="0"/>
          <w:numId w:val="16"/>
        </w:numPr>
        <w:spacing w:after="0" w:line="240" w:lineRule="auto"/>
        <w:ind w:left="0" w:firstLine="709"/>
        <w:jc w:val="both"/>
        <w:rPr>
          <w:rFonts w:ascii="Times New Roman" w:hAnsi="Times New Roman"/>
          <w:sz w:val="28"/>
          <w:szCs w:val="28"/>
          <w:lang w:val="uz-Latn-UZ"/>
        </w:rPr>
      </w:pPr>
      <w:r w:rsidRPr="00D85566">
        <w:rPr>
          <w:rFonts w:ascii="Times New Roman" w:hAnsi="Times New Roman"/>
          <w:sz w:val="28"/>
          <w:szCs w:val="28"/>
          <w:lang w:val="uz-Latn-UZ"/>
        </w:rPr>
        <w:t>B.Sh.Safarov, I.I.Ayubov. Moliya va soliqlar //Darslik//. -T.: “Fan va texnologiyalar nashriyot-matbaa uyi”, 2020. 512 b.</w:t>
      </w:r>
    </w:p>
    <w:p w14:paraId="4292B482" w14:textId="77777777" w:rsidR="003965DD" w:rsidRPr="00D85566" w:rsidRDefault="003965DD" w:rsidP="003965DD">
      <w:pPr>
        <w:pStyle w:val="ab"/>
        <w:numPr>
          <w:ilvl w:val="0"/>
          <w:numId w:val="16"/>
        </w:numPr>
        <w:spacing w:after="0" w:line="240" w:lineRule="auto"/>
        <w:ind w:left="0" w:firstLine="709"/>
        <w:jc w:val="both"/>
        <w:rPr>
          <w:rFonts w:ascii="Times New Roman" w:hAnsi="Times New Roman"/>
          <w:sz w:val="28"/>
          <w:szCs w:val="28"/>
          <w:lang w:val="uz-Latn-UZ"/>
        </w:rPr>
      </w:pPr>
      <w:r w:rsidRPr="00D85566">
        <w:rPr>
          <w:rFonts w:ascii="Times New Roman" w:hAnsi="Times New Roman"/>
          <w:sz w:val="28"/>
          <w:szCs w:val="28"/>
          <w:lang w:val="uz-Latn-UZ"/>
        </w:rPr>
        <w:t>Правовое регулирование финансового контроля. Виды, формы и методы финансового контроля и надзора : учебник для магистратуры / отв. ред. Е. Ю. Грачева. — 2-е изд., доп. — Москва : Норма : ИНФРА-М, 2022. — 208 с.</w:t>
      </w:r>
    </w:p>
    <w:p w14:paraId="1123B15A" w14:textId="77777777" w:rsidR="003965DD" w:rsidRPr="00D85566" w:rsidRDefault="003965DD" w:rsidP="003965DD">
      <w:pPr>
        <w:pStyle w:val="ab"/>
        <w:numPr>
          <w:ilvl w:val="0"/>
          <w:numId w:val="16"/>
        </w:numPr>
        <w:spacing w:after="0" w:line="240" w:lineRule="auto"/>
        <w:ind w:left="0" w:firstLine="709"/>
        <w:jc w:val="both"/>
        <w:rPr>
          <w:rFonts w:ascii="Times New Roman" w:hAnsi="Times New Roman"/>
          <w:sz w:val="28"/>
          <w:szCs w:val="28"/>
          <w:lang w:val="uz-Latn-UZ"/>
        </w:rPr>
      </w:pPr>
      <w:r w:rsidRPr="00D85566">
        <w:rPr>
          <w:rFonts w:ascii="Times New Roman" w:hAnsi="Times New Roman"/>
          <w:sz w:val="28"/>
          <w:szCs w:val="28"/>
          <w:lang w:val="uz-Latn-UZ"/>
        </w:rPr>
        <w:t>Abduazizov, S. R. (2021). DAVLAT MOLIYAVIY NAZORATINING NAZARIY VA HUQUQIY ASOSLARI. Scientific progress, 2(8), 250-256.</w:t>
      </w:r>
    </w:p>
    <w:p w14:paraId="2157802C" w14:textId="77777777" w:rsidR="003965DD" w:rsidRPr="00D85566" w:rsidRDefault="003965DD" w:rsidP="003965DD">
      <w:pPr>
        <w:pStyle w:val="ab"/>
        <w:numPr>
          <w:ilvl w:val="0"/>
          <w:numId w:val="16"/>
        </w:numPr>
        <w:spacing w:after="0" w:line="240" w:lineRule="auto"/>
        <w:ind w:left="0" w:firstLine="709"/>
        <w:jc w:val="both"/>
        <w:rPr>
          <w:rFonts w:ascii="Times New Roman" w:hAnsi="Times New Roman"/>
          <w:sz w:val="28"/>
          <w:szCs w:val="28"/>
          <w:lang w:val="uz-Latn-UZ"/>
        </w:rPr>
      </w:pPr>
      <w:r w:rsidRPr="00D85566">
        <w:rPr>
          <w:rFonts w:ascii="Times New Roman" w:hAnsi="Times New Roman"/>
          <w:sz w:val="28"/>
          <w:szCs w:val="28"/>
          <w:lang w:val="uz-Latn-UZ"/>
        </w:rPr>
        <w:t>Qudbiyev, N. T., UlugʻBek Erkinjon, O. G. L., &amp; Mominov, I. L. O. (2022). TADBIRKORLIK SUBYEKTLARIDA ICHKI NAZORATNING SAMARALI TIZIMI SIFATIDA ICHKI AUDITNING OʻRNI VA AHAMIYATI. Scientific progress, 3(1), 449-457.</w:t>
      </w:r>
    </w:p>
    <w:p w14:paraId="34DCCD7C" w14:textId="77777777" w:rsidR="003965DD" w:rsidRPr="00D85566" w:rsidRDefault="003965DD" w:rsidP="003965DD">
      <w:pPr>
        <w:pStyle w:val="ab"/>
        <w:numPr>
          <w:ilvl w:val="0"/>
          <w:numId w:val="16"/>
        </w:numPr>
        <w:spacing w:after="0" w:line="240" w:lineRule="auto"/>
        <w:ind w:left="0" w:firstLine="709"/>
        <w:jc w:val="both"/>
        <w:rPr>
          <w:rFonts w:ascii="Times New Roman" w:hAnsi="Times New Roman"/>
          <w:sz w:val="28"/>
          <w:szCs w:val="28"/>
          <w:lang w:val="uz-Latn-UZ"/>
        </w:rPr>
      </w:pPr>
      <w:r w:rsidRPr="00D85566">
        <w:rPr>
          <w:rFonts w:ascii="Times New Roman" w:hAnsi="Times New Roman"/>
          <w:sz w:val="28"/>
          <w:szCs w:val="28"/>
          <w:lang w:val="uz-Latn-UZ"/>
        </w:rPr>
        <w:t>Kudbiev, D., Qudbiyev, N. T., &amp; Imomova, Z. T. Q. (2022). Moliyaviy Hisobotlardan Moliyaviy Menejmentda Foydalanish Masallalari. Scientific progress, 3(4), 1030-1037.</w:t>
      </w:r>
    </w:p>
    <w:p w14:paraId="15C3DC0D" w14:textId="77777777" w:rsidR="003965DD" w:rsidRPr="00D85566" w:rsidRDefault="003965DD" w:rsidP="003965DD">
      <w:pPr>
        <w:pStyle w:val="ab"/>
        <w:numPr>
          <w:ilvl w:val="0"/>
          <w:numId w:val="16"/>
        </w:numPr>
        <w:spacing w:after="0" w:line="240" w:lineRule="auto"/>
        <w:ind w:left="0" w:firstLine="709"/>
        <w:jc w:val="both"/>
        <w:rPr>
          <w:rFonts w:ascii="Times New Roman" w:hAnsi="Times New Roman"/>
          <w:sz w:val="28"/>
          <w:szCs w:val="28"/>
          <w:lang w:val="uz-Latn-UZ"/>
        </w:rPr>
      </w:pPr>
      <w:r w:rsidRPr="00D85566">
        <w:rPr>
          <w:rFonts w:ascii="Times New Roman" w:hAnsi="Times New Roman"/>
          <w:sz w:val="28"/>
          <w:szCs w:val="28"/>
          <w:lang w:val="uz-Latn-UZ"/>
        </w:rPr>
        <w:t>Якубов, В. Г. (2022). Сбыта Продукции Является Важным Фактором Увеличения Прибыли Компаний. Central Asian Journal of Theoretical and Applied Science, 3(5), 49-55.</w:t>
      </w:r>
    </w:p>
    <w:p w14:paraId="15DD9593" w14:textId="77777777" w:rsidR="003965DD" w:rsidRPr="00D85566" w:rsidRDefault="003965DD" w:rsidP="003965DD">
      <w:pPr>
        <w:pStyle w:val="ab"/>
        <w:numPr>
          <w:ilvl w:val="0"/>
          <w:numId w:val="16"/>
        </w:numPr>
        <w:spacing w:after="0" w:line="240" w:lineRule="auto"/>
        <w:ind w:left="0" w:firstLine="709"/>
        <w:jc w:val="both"/>
        <w:rPr>
          <w:rFonts w:ascii="Times New Roman" w:hAnsi="Times New Roman"/>
          <w:sz w:val="28"/>
          <w:szCs w:val="28"/>
          <w:lang w:val="uz-Latn-UZ"/>
        </w:rPr>
      </w:pPr>
      <w:r w:rsidRPr="00D85566">
        <w:rPr>
          <w:rFonts w:ascii="Times New Roman" w:hAnsi="Times New Roman"/>
          <w:sz w:val="28"/>
          <w:szCs w:val="28"/>
          <w:lang w:val="uz-Latn-UZ"/>
        </w:rPr>
        <w:t>Ahmadjonovich, S. D., &amp; Ganievich, Y. V. IMPROVING THE QUALITY OF HIGHER EDUCATION IN UZBEKISTAN. EPRA International Journal of Multidisciplinary Research (IJMR), 15, 46.</w:t>
      </w:r>
    </w:p>
    <w:p w14:paraId="70BFDA60" w14:textId="77777777" w:rsidR="003965DD" w:rsidRPr="00D85566" w:rsidRDefault="003965DD" w:rsidP="003965DD">
      <w:pPr>
        <w:pStyle w:val="ab"/>
        <w:numPr>
          <w:ilvl w:val="0"/>
          <w:numId w:val="16"/>
        </w:numPr>
        <w:spacing w:after="0" w:line="240" w:lineRule="auto"/>
        <w:ind w:left="0" w:firstLine="709"/>
        <w:jc w:val="both"/>
        <w:rPr>
          <w:rFonts w:ascii="Times New Roman" w:hAnsi="Times New Roman"/>
          <w:sz w:val="28"/>
          <w:szCs w:val="28"/>
          <w:lang w:val="uz-Latn-UZ"/>
        </w:rPr>
      </w:pPr>
      <w:r w:rsidRPr="00D85566">
        <w:rPr>
          <w:rFonts w:ascii="Times New Roman" w:hAnsi="Times New Roman"/>
          <w:sz w:val="28"/>
          <w:szCs w:val="28"/>
          <w:lang w:val="uz-Latn-UZ"/>
        </w:rPr>
        <w:t>Yakubov, V. G. (2022). MAHSULOT BOZORINI KENGAYTIRISH KORXONANING FOYDASINI OSHIRISH MUHIM OMILI. Oriental renaissance: Innovative, educational, natural and social sciences, 2(5), 852-861.</w:t>
      </w:r>
    </w:p>
    <w:p w14:paraId="0B299B00" w14:textId="77777777" w:rsidR="003965DD" w:rsidRPr="00071E2C" w:rsidRDefault="003965DD" w:rsidP="00326A66">
      <w:pPr>
        <w:spacing w:after="0" w:line="240" w:lineRule="auto"/>
        <w:ind w:firstLine="709"/>
        <w:jc w:val="both"/>
        <w:rPr>
          <w:rFonts w:ascii="Times New Roman" w:hAnsi="Times New Roman"/>
          <w:sz w:val="28"/>
          <w:szCs w:val="28"/>
          <w:lang w:val="uz-Latn-UZ"/>
        </w:rPr>
      </w:pPr>
    </w:p>
    <w:p w14:paraId="508913C4" w14:textId="77777777" w:rsidR="003965DD" w:rsidRPr="00AA593F" w:rsidRDefault="003965DD" w:rsidP="00BF000E">
      <w:pPr>
        <w:spacing w:after="0" w:line="240" w:lineRule="auto"/>
        <w:ind w:firstLine="709"/>
        <w:jc w:val="center"/>
        <w:rPr>
          <w:rFonts w:ascii="Times New Roman" w:hAnsi="Times New Roman"/>
          <w:b/>
          <w:bCs/>
          <w:sz w:val="28"/>
          <w:szCs w:val="28"/>
          <w:lang w:val="en-US"/>
        </w:rPr>
      </w:pPr>
      <w:r w:rsidRPr="00AA593F">
        <w:rPr>
          <w:rStyle w:val="anegp0gi0b9av8jahpyh"/>
          <w:rFonts w:ascii="Times New Roman" w:hAnsi="Times New Roman"/>
          <w:b/>
          <w:sz w:val="28"/>
          <w:szCs w:val="28"/>
          <w:lang w:val="en-US"/>
        </w:rPr>
        <w:t>ISSUES OF IMPROVING</w:t>
      </w:r>
      <w:r w:rsidRPr="00AA593F">
        <w:rPr>
          <w:rFonts w:ascii="Times New Roman" w:hAnsi="Times New Roman"/>
          <w:b/>
          <w:sz w:val="28"/>
          <w:szCs w:val="28"/>
          <w:lang w:val="en-US"/>
        </w:rPr>
        <w:t xml:space="preserve"> </w:t>
      </w:r>
      <w:r w:rsidRPr="00AA593F">
        <w:rPr>
          <w:rStyle w:val="anegp0gi0b9av8jahpyh"/>
          <w:rFonts w:ascii="Times New Roman" w:hAnsi="Times New Roman"/>
          <w:b/>
          <w:sz w:val="28"/>
          <w:szCs w:val="28"/>
          <w:lang w:val="en-US"/>
        </w:rPr>
        <w:t>THE METHODS OF OBTAINING AUDIT EVIDENCE IN</w:t>
      </w:r>
      <w:r w:rsidRPr="00AA593F">
        <w:rPr>
          <w:rFonts w:ascii="Times New Roman" w:hAnsi="Times New Roman"/>
          <w:b/>
          <w:sz w:val="28"/>
          <w:szCs w:val="28"/>
          <w:lang w:val="en-US"/>
        </w:rPr>
        <w:t xml:space="preserve"> </w:t>
      </w:r>
      <w:r w:rsidRPr="00AA593F">
        <w:rPr>
          <w:rStyle w:val="anegp0gi0b9av8jahpyh"/>
          <w:rFonts w:ascii="Times New Roman" w:hAnsi="Times New Roman"/>
          <w:b/>
          <w:sz w:val="28"/>
          <w:szCs w:val="28"/>
          <w:lang w:val="en-US"/>
        </w:rPr>
        <w:t>ROAD</w:t>
      </w:r>
      <w:r w:rsidRPr="00AA593F">
        <w:rPr>
          <w:rFonts w:ascii="Times New Roman" w:hAnsi="Times New Roman"/>
          <w:b/>
          <w:sz w:val="28"/>
          <w:szCs w:val="28"/>
          <w:lang w:val="en-US"/>
        </w:rPr>
        <w:t xml:space="preserve"> </w:t>
      </w:r>
      <w:r w:rsidRPr="00AA593F">
        <w:rPr>
          <w:rStyle w:val="anegp0gi0b9av8jahpyh"/>
          <w:rFonts w:ascii="Times New Roman" w:hAnsi="Times New Roman"/>
          <w:b/>
          <w:sz w:val="28"/>
          <w:szCs w:val="28"/>
          <w:lang w:val="en-US"/>
        </w:rPr>
        <w:t>TRANSPORT</w:t>
      </w:r>
      <w:r w:rsidRPr="00AA593F">
        <w:rPr>
          <w:rFonts w:ascii="Times New Roman" w:hAnsi="Times New Roman"/>
          <w:b/>
          <w:sz w:val="28"/>
          <w:szCs w:val="28"/>
          <w:lang w:val="en-US"/>
        </w:rPr>
        <w:t xml:space="preserve"> </w:t>
      </w:r>
      <w:r w:rsidRPr="00AA593F">
        <w:rPr>
          <w:rStyle w:val="anegp0gi0b9av8jahpyh"/>
          <w:rFonts w:ascii="Times New Roman" w:hAnsi="Times New Roman"/>
          <w:b/>
          <w:sz w:val="28"/>
          <w:szCs w:val="28"/>
          <w:lang w:val="en-US"/>
        </w:rPr>
        <w:t>ENTERPRISES</w:t>
      </w:r>
    </w:p>
    <w:p w14:paraId="35C83420" w14:textId="77777777" w:rsidR="003965DD" w:rsidRPr="00AA593F" w:rsidRDefault="003965DD" w:rsidP="00BE516A">
      <w:pPr>
        <w:spacing w:after="0" w:line="240" w:lineRule="auto"/>
        <w:ind w:firstLine="709"/>
        <w:jc w:val="center"/>
        <w:rPr>
          <w:rFonts w:ascii="Times New Roman" w:hAnsi="Times New Roman"/>
          <w:i/>
          <w:iCs/>
          <w:noProof/>
          <w:sz w:val="28"/>
          <w:szCs w:val="28"/>
          <w:lang w:val="en-US"/>
        </w:rPr>
      </w:pPr>
      <w:r w:rsidRPr="00AA593F">
        <w:rPr>
          <w:rFonts w:ascii="Times New Roman" w:hAnsi="Times New Roman"/>
          <w:i/>
          <w:iCs/>
          <w:noProof/>
          <w:sz w:val="28"/>
          <w:szCs w:val="28"/>
          <w:lang w:val="en-US"/>
        </w:rPr>
        <w:t>Fergana State Technical University</w:t>
      </w:r>
    </w:p>
    <w:p w14:paraId="5C847502" w14:textId="77777777" w:rsidR="003965DD" w:rsidRPr="00AA593F" w:rsidRDefault="003965DD" w:rsidP="00BF000E">
      <w:pPr>
        <w:spacing w:after="0" w:line="240" w:lineRule="auto"/>
        <w:ind w:firstLine="709"/>
        <w:jc w:val="center"/>
        <w:rPr>
          <w:rFonts w:ascii="Times New Roman" w:hAnsi="Times New Roman"/>
          <w:b/>
          <w:bCs/>
          <w:noProof/>
          <w:sz w:val="28"/>
          <w:szCs w:val="28"/>
          <w:lang w:val="en-US"/>
        </w:rPr>
      </w:pPr>
      <w:r w:rsidRPr="00AA593F">
        <w:rPr>
          <w:rStyle w:val="anegp0gi0b9av8jahpyh"/>
          <w:rFonts w:ascii="Times New Roman" w:hAnsi="Times New Roman"/>
          <w:b/>
          <w:bCs/>
          <w:sz w:val="28"/>
          <w:szCs w:val="28"/>
          <w:lang w:val="en-US"/>
        </w:rPr>
        <w:t>Ganibaev</w:t>
      </w:r>
      <w:r w:rsidRPr="00AA593F">
        <w:rPr>
          <w:rFonts w:ascii="Times New Roman" w:hAnsi="Times New Roman"/>
          <w:b/>
          <w:bCs/>
          <w:sz w:val="28"/>
          <w:szCs w:val="28"/>
          <w:lang w:val="en-US"/>
        </w:rPr>
        <w:t xml:space="preserve"> </w:t>
      </w:r>
      <w:r w:rsidRPr="00AA593F">
        <w:rPr>
          <w:rStyle w:val="anegp0gi0b9av8jahpyh"/>
          <w:rFonts w:ascii="Times New Roman" w:hAnsi="Times New Roman"/>
          <w:b/>
          <w:bCs/>
          <w:sz w:val="28"/>
          <w:szCs w:val="28"/>
          <w:lang w:val="en-US"/>
        </w:rPr>
        <w:t>Ilkhomjon</w:t>
      </w:r>
      <w:r w:rsidRPr="00AA593F">
        <w:rPr>
          <w:rFonts w:ascii="Times New Roman" w:hAnsi="Times New Roman"/>
          <w:b/>
          <w:bCs/>
          <w:sz w:val="28"/>
          <w:szCs w:val="28"/>
          <w:lang w:val="en-US"/>
        </w:rPr>
        <w:t xml:space="preserve"> </w:t>
      </w:r>
      <w:r w:rsidRPr="00AA593F">
        <w:rPr>
          <w:rStyle w:val="anegp0gi0b9av8jahpyh"/>
          <w:rFonts w:ascii="Times New Roman" w:hAnsi="Times New Roman"/>
          <w:b/>
          <w:bCs/>
          <w:sz w:val="28"/>
          <w:szCs w:val="28"/>
          <w:lang w:val="en-US"/>
        </w:rPr>
        <w:t>Shokiralievich</w:t>
      </w:r>
      <w:r w:rsidRPr="00AA593F">
        <w:rPr>
          <w:rFonts w:ascii="Times New Roman" w:hAnsi="Times New Roman"/>
          <w:b/>
          <w:bCs/>
          <w:noProof/>
          <w:sz w:val="28"/>
          <w:szCs w:val="28"/>
          <w:lang w:val="en-US"/>
        </w:rPr>
        <w:t>,</w:t>
      </w:r>
    </w:p>
    <w:p w14:paraId="6089AF35" w14:textId="77777777" w:rsidR="003965DD" w:rsidRPr="00AA593F" w:rsidRDefault="003965DD" w:rsidP="00BF000E">
      <w:pPr>
        <w:spacing w:after="0" w:line="240" w:lineRule="auto"/>
        <w:ind w:firstLine="709"/>
        <w:jc w:val="center"/>
        <w:rPr>
          <w:rFonts w:ascii="Times New Roman" w:hAnsi="Times New Roman"/>
          <w:i/>
          <w:iCs/>
          <w:noProof/>
          <w:sz w:val="28"/>
          <w:szCs w:val="28"/>
          <w:lang w:val="en-US"/>
        </w:rPr>
      </w:pPr>
      <w:r w:rsidRPr="00AA593F">
        <w:rPr>
          <w:rFonts w:ascii="Times New Roman" w:hAnsi="Times New Roman"/>
          <w:i/>
          <w:iCs/>
          <w:noProof/>
          <w:sz w:val="28"/>
          <w:szCs w:val="28"/>
          <w:lang w:val="en-US"/>
        </w:rPr>
        <w:t>Senior lecturer of the Department of "Finance and Accounting"</w:t>
      </w:r>
    </w:p>
    <w:p w14:paraId="1D136A29" w14:textId="77777777" w:rsidR="003965DD" w:rsidRDefault="003965DD" w:rsidP="00BF000E">
      <w:pPr>
        <w:spacing w:after="0" w:line="240" w:lineRule="auto"/>
        <w:ind w:firstLine="709"/>
        <w:jc w:val="center"/>
        <w:rPr>
          <w:rFonts w:ascii="Times New Roman" w:hAnsi="Times New Roman"/>
          <w:sz w:val="28"/>
          <w:szCs w:val="28"/>
          <w:lang w:val="en-US"/>
        </w:rPr>
      </w:pPr>
      <w:r w:rsidRPr="00AA593F">
        <w:rPr>
          <w:rFonts w:ascii="Times New Roman" w:hAnsi="Times New Roman"/>
          <w:sz w:val="28"/>
          <w:szCs w:val="28"/>
          <w:lang w:val="en-US"/>
        </w:rPr>
        <w:t xml:space="preserve">e-mail: </w:t>
      </w:r>
      <w:hyperlink r:id="rId83" w:history="1">
        <w:r w:rsidRPr="00AA593F">
          <w:rPr>
            <w:rStyle w:val="a8"/>
            <w:rFonts w:ascii="Times New Roman" w:hAnsi="Times New Roman"/>
            <w:sz w:val="28"/>
            <w:szCs w:val="28"/>
            <w:lang w:val="en-US"/>
          </w:rPr>
          <w:t>ganiboyev.ilhomjon@ferpi.uz</w:t>
        </w:r>
      </w:hyperlink>
      <w:r w:rsidRPr="00AA593F">
        <w:rPr>
          <w:rFonts w:ascii="Times New Roman" w:hAnsi="Times New Roman"/>
          <w:sz w:val="28"/>
          <w:szCs w:val="28"/>
          <w:lang w:val="en-US"/>
        </w:rPr>
        <w:t>, +998 90 634 98 71</w:t>
      </w:r>
    </w:p>
    <w:p w14:paraId="0CDC5B93" w14:textId="77777777" w:rsidR="003965DD" w:rsidRPr="0045748E" w:rsidRDefault="003965DD" w:rsidP="00BF000E">
      <w:pPr>
        <w:spacing w:after="0" w:line="240" w:lineRule="auto"/>
        <w:ind w:firstLine="709"/>
        <w:jc w:val="center"/>
        <w:rPr>
          <w:rStyle w:val="anegp0gi0b9av8jahpyh"/>
          <w:rFonts w:ascii="Times New Roman" w:hAnsi="Times New Roman"/>
          <w:b/>
          <w:bCs/>
          <w:sz w:val="28"/>
          <w:szCs w:val="28"/>
          <w:lang w:val="en-US"/>
        </w:rPr>
      </w:pPr>
      <w:r w:rsidRPr="0045748E">
        <w:rPr>
          <w:rStyle w:val="anegp0gi0b9av8jahpyh"/>
          <w:rFonts w:ascii="Times New Roman" w:hAnsi="Times New Roman"/>
          <w:b/>
          <w:bCs/>
          <w:sz w:val="28"/>
          <w:szCs w:val="28"/>
          <w:lang w:val="en-US"/>
        </w:rPr>
        <w:t>Soliyev Dilmurod Jamolovich</w:t>
      </w:r>
    </w:p>
    <w:p w14:paraId="7CB1BE1C" w14:textId="77777777" w:rsidR="003965DD" w:rsidRPr="00AA593F" w:rsidRDefault="003965DD" w:rsidP="0045748E">
      <w:pPr>
        <w:spacing w:after="0" w:line="240" w:lineRule="auto"/>
        <w:ind w:firstLine="709"/>
        <w:jc w:val="center"/>
        <w:rPr>
          <w:rFonts w:ascii="Times New Roman" w:hAnsi="Times New Roman"/>
          <w:i/>
          <w:iCs/>
          <w:noProof/>
          <w:sz w:val="28"/>
          <w:szCs w:val="28"/>
          <w:lang w:val="en-US"/>
        </w:rPr>
      </w:pPr>
      <w:r w:rsidRPr="00AA593F">
        <w:rPr>
          <w:rFonts w:ascii="Times New Roman" w:hAnsi="Times New Roman"/>
          <w:i/>
          <w:iCs/>
          <w:noProof/>
          <w:sz w:val="28"/>
          <w:szCs w:val="28"/>
          <w:lang w:val="en-US"/>
        </w:rPr>
        <w:t>Senior lecturer of the Department of "Finance and Accounting"</w:t>
      </w:r>
    </w:p>
    <w:p w14:paraId="49D742B7" w14:textId="77777777" w:rsidR="003965DD" w:rsidRDefault="003965DD" w:rsidP="0045748E">
      <w:pPr>
        <w:spacing w:after="0" w:line="240" w:lineRule="auto"/>
        <w:ind w:firstLine="709"/>
        <w:jc w:val="center"/>
        <w:rPr>
          <w:rFonts w:ascii="Times New Roman" w:hAnsi="Times New Roman"/>
          <w:sz w:val="28"/>
          <w:szCs w:val="28"/>
          <w:lang w:val="en-US"/>
        </w:rPr>
      </w:pPr>
      <w:r w:rsidRPr="00AA593F">
        <w:rPr>
          <w:rFonts w:ascii="Times New Roman" w:hAnsi="Times New Roman"/>
          <w:sz w:val="28"/>
          <w:szCs w:val="28"/>
          <w:lang w:val="en-US"/>
        </w:rPr>
        <w:t>e-mail:</w:t>
      </w:r>
      <w:r w:rsidRPr="006E67AF">
        <w:rPr>
          <w:lang w:val="en-US"/>
        </w:rPr>
        <w:t xml:space="preserve"> </w:t>
      </w:r>
      <w:hyperlink r:id="rId84" w:history="1">
        <w:r w:rsidRPr="00734EF9">
          <w:rPr>
            <w:rStyle w:val="a8"/>
            <w:rFonts w:ascii="Times New Roman" w:hAnsi="Times New Roman"/>
            <w:sz w:val="28"/>
            <w:szCs w:val="28"/>
            <w:lang w:val="en-US"/>
          </w:rPr>
          <w:t>dilmurodsoliev7@gmail.com</w:t>
        </w:r>
      </w:hyperlink>
      <w:r w:rsidRPr="00AA593F">
        <w:rPr>
          <w:rFonts w:ascii="Times New Roman" w:hAnsi="Times New Roman"/>
          <w:sz w:val="28"/>
          <w:szCs w:val="28"/>
          <w:lang w:val="en-US"/>
        </w:rPr>
        <w:t xml:space="preserve">, +998 </w:t>
      </w:r>
      <w:r w:rsidRPr="006E67AF">
        <w:rPr>
          <w:rFonts w:ascii="Times New Roman" w:hAnsi="Times New Roman"/>
          <w:sz w:val="28"/>
          <w:szCs w:val="28"/>
          <w:lang w:val="en-US"/>
        </w:rPr>
        <w:t>90 408 77 73</w:t>
      </w:r>
    </w:p>
    <w:p w14:paraId="62273AC6" w14:textId="77777777" w:rsidR="003965DD" w:rsidRPr="00AA593F" w:rsidRDefault="003965DD" w:rsidP="00BF000E">
      <w:pPr>
        <w:spacing w:after="0" w:line="240" w:lineRule="auto"/>
        <w:ind w:firstLine="709"/>
        <w:jc w:val="both"/>
        <w:rPr>
          <w:rFonts w:ascii="Times New Roman" w:hAnsi="Times New Roman"/>
          <w:b/>
          <w:bCs/>
          <w:noProof/>
          <w:sz w:val="28"/>
          <w:szCs w:val="28"/>
          <w:lang w:val="en-US"/>
        </w:rPr>
      </w:pPr>
    </w:p>
    <w:p w14:paraId="1606A509" w14:textId="77777777" w:rsidR="003965DD" w:rsidRPr="00AA593F" w:rsidRDefault="003965DD" w:rsidP="00BF000E">
      <w:pPr>
        <w:spacing w:after="0" w:line="240" w:lineRule="auto"/>
        <w:ind w:firstLine="709"/>
        <w:jc w:val="both"/>
        <w:rPr>
          <w:rFonts w:ascii="Times New Roman" w:hAnsi="Times New Roman"/>
          <w:noProof/>
          <w:sz w:val="28"/>
          <w:szCs w:val="28"/>
          <w:lang w:val="en-US"/>
        </w:rPr>
      </w:pPr>
      <w:r w:rsidRPr="00AA593F">
        <w:rPr>
          <w:rFonts w:ascii="Times New Roman" w:hAnsi="Times New Roman"/>
          <w:b/>
          <w:bCs/>
          <w:noProof/>
          <w:sz w:val="28"/>
          <w:szCs w:val="28"/>
          <w:lang w:val="en-US"/>
        </w:rPr>
        <w:t xml:space="preserve">Abstract. </w:t>
      </w:r>
      <w:r w:rsidRPr="00AA593F">
        <w:rPr>
          <w:rStyle w:val="anegp0gi0b9av8jahpyh"/>
          <w:rFonts w:ascii="Times New Roman" w:hAnsi="Times New Roman"/>
          <w:sz w:val="28"/>
          <w:szCs w:val="28"/>
          <w:lang w:val="en-US"/>
        </w:rPr>
        <w:t xml:space="preserve">This article reflects the purpose of the audit, methods of obtaining audit evidence at car transport enterprises, importance, procedure for obtaining evidence, understanding of the interview, psychological abilities and skills important to the auditor in increasing the interview area to the AMA, reliable factors in </w:t>
      </w:r>
      <w:r w:rsidRPr="00AA593F">
        <w:rPr>
          <w:rStyle w:val="anegp0gi0b9av8jahpyh"/>
          <w:rFonts w:ascii="Times New Roman" w:hAnsi="Times New Roman"/>
          <w:sz w:val="28"/>
          <w:szCs w:val="28"/>
          <w:lang w:val="en-US"/>
        </w:rPr>
        <w:lastRenderedPageBreak/>
        <w:t>organizing the interview process, risks and problems that can be identified as a result of the interview, measures to eliminate</w:t>
      </w:r>
      <w:r w:rsidRPr="00AA593F">
        <w:rPr>
          <w:rFonts w:ascii="Times New Roman" w:hAnsi="Times New Roman"/>
          <w:noProof/>
          <w:sz w:val="28"/>
          <w:szCs w:val="28"/>
          <w:lang w:val="en-US"/>
        </w:rPr>
        <w:t>.</w:t>
      </w:r>
    </w:p>
    <w:p w14:paraId="17F5FB5A" w14:textId="77777777" w:rsidR="003965DD" w:rsidRPr="00AA593F" w:rsidRDefault="003965DD" w:rsidP="00BF000E">
      <w:pPr>
        <w:spacing w:after="0" w:line="240" w:lineRule="auto"/>
        <w:ind w:firstLine="709"/>
        <w:jc w:val="both"/>
        <w:rPr>
          <w:rFonts w:ascii="Times New Roman" w:hAnsi="Times New Roman"/>
          <w:noProof/>
          <w:sz w:val="28"/>
          <w:szCs w:val="28"/>
          <w:lang w:val="en-US"/>
        </w:rPr>
      </w:pPr>
      <w:r w:rsidRPr="00AA593F">
        <w:rPr>
          <w:rFonts w:ascii="Times New Roman" w:hAnsi="Times New Roman"/>
          <w:b/>
          <w:bCs/>
          <w:noProof/>
          <w:sz w:val="28"/>
          <w:szCs w:val="28"/>
          <w:lang w:val="en-US"/>
        </w:rPr>
        <w:t>Keywords</w:t>
      </w:r>
      <w:r w:rsidRPr="00AA593F">
        <w:rPr>
          <w:rFonts w:ascii="Times New Roman" w:hAnsi="Times New Roman"/>
          <w:b/>
          <w:bCs/>
          <w:i/>
          <w:iCs/>
          <w:noProof/>
          <w:sz w:val="28"/>
          <w:szCs w:val="28"/>
          <w:lang w:val="en-US"/>
        </w:rPr>
        <w:t xml:space="preserve">: </w:t>
      </w:r>
      <w:r w:rsidRPr="00AA593F">
        <w:rPr>
          <w:rFonts w:ascii="Times New Roman" w:hAnsi="Times New Roman"/>
          <w:i/>
          <w:iCs/>
          <w:noProof/>
          <w:sz w:val="28"/>
          <w:szCs w:val="28"/>
          <w:lang w:val="en-US"/>
        </w:rPr>
        <w:t>audit, evidence, methods, road transport enterprises, financial reporting, data, audit opinion, control.</w:t>
      </w:r>
    </w:p>
    <w:p w14:paraId="52B85E32" w14:textId="77777777" w:rsidR="003965DD" w:rsidRPr="00AA593F" w:rsidRDefault="003965DD" w:rsidP="00BF000E">
      <w:pPr>
        <w:spacing w:after="0" w:line="240" w:lineRule="auto"/>
        <w:ind w:firstLine="709"/>
        <w:jc w:val="both"/>
        <w:rPr>
          <w:rFonts w:ascii="Times New Roman" w:hAnsi="Times New Roman"/>
          <w:b/>
          <w:sz w:val="28"/>
          <w:szCs w:val="28"/>
          <w:lang w:val="en-US"/>
        </w:rPr>
      </w:pPr>
    </w:p>
    <w:p w14:paraId="06028E57" w14:textId="77777777" w:rsidR="003965DD" w:rsidRPr="00AA593F" w:rsidRDefault="003965DD" w:rsidP="00BF000E">
      <w:pPr>
        <w:spacing w:after="0" w:line="240" w:lineRule="auto"/>
        <w:ind w:firstLine="709"/>
        <w:jc w:val="center"/>
        <w:rPr>
          <w:rFonts w:ascii="Times New Roman" w:hAnsi="Times New Roman"/>
          <w:b/>
          <w:bCs/>
          <w:sz w:val="28"/>
          <w:szCs w:val="28"/>
          <w:lang w:val="en-US"/>
        </w:rPr>
      </w:pPr>
      <w:r w:rsidRPr="00AA593F">
        <w:rPr>
          <w:rFonts w:ascii="Times New Roman" w:hAnsi="Times New Roman"/>
          <w:b/>
          <w:sz w:val="28"/>
          <w:szCs w:val="28"/>
          <w:lang w:val="en-US"/>
        </w:rPr>
        <w:t>AVTOMOBIL TRANSPORTI KORXONALARIDA AUDITORLIK DALLILARINI OLISH USULLARINI TAKOMILLASHTIRISH MASALALARI.</w:t>
      </w:r>
    </w:p>
    <w:p w14:paraId="2B1B61D8" w14:textId="77777777" w:rsidR="003965DD" w:rsidRPr="00AA593F" w:rsidRDefault="003965DD" w:rsidP="006E1492">
      <w:pPr>
        <w:spacing w:after="0" w:line="240" w:lineRule="auto"/>
        <w:ind w:firstLine="709"/>
        <w:jc w:val="center"/>
        <w:rPr>
          <w:rFonts w:ascii="Times New Roman" w:hAnsi="Times New Roman"/>
          <w:i/>
          <w:iCs/>
          <w:sz w:val="28"/>
          <w:szCs w:val="28"/>
          <w:lang w:val="en-US"/>
        </w:rPr>
      </w:pPr>
      <w:proofErr w:type="gramStart"/>
      <w:r w:rsidRPr="00AA593F">
        <w:rPr>
          <w:rFonts w:ascii="Times New Roman" w:hAnsi="Times New Roman"/>
          <w:i/>
          <w:iCs/>
          <w:sz w:val="28"/>
          <w:szCs w:val="28"/>
          <w:lang w:val="en-US"/>
        </w:rPr>
        <w:t>Farg‘</w:t>
      </w:r>
      <w:proofErr w:type="gramEnd"/>
      <w:r w:rsidRPr="00AA593F">
        <w:rPr>
          <w:rFonts w:ascii="Times New Roman" w:hAnsi="Times New Roman"/>
          <w:i/>
          <w:iCs/>
          <w:sz w:val="28"/>
          <w:szCs w:val="28"/>
          <w:lang w:val="en-US"/>
        </w:rPr>
        <w:t>ona davlat texnika universiteti,</w:t>
      </w:r>
    </w:p>
    <w:p w14:paraId="548564D3" w14:textId="77777777" w:rsidR="003965DD" w:rsidRPr="00AA593F" w:rsidRDefault="003965DD" w:rsidP="00BF000E">
      <w:pPr>
        <w:spacing w:after="0" w:line="240" w:lineRule="auto"/>
        <w:ind w:firstLine="709"/>
        <w:jc w:val="center"/>
        <w:rPr>
          <w:rFonts w:ascii="Times New Roman" w:hAnsi="Times New Roman"/>
          <w:b/>
          <w:bCs/>
          <w:sz w:val="28"/>
          <w:szCs w:val="28"/>
          <w:lang w:val="en-US"/>
        </w:rPr>
      </w:pPr>
      <w:proofErr w:type="gramStart"/>
      <w:r w:rsidRPr="00AA593F">
        <w:rPr>
          <w:rFonts w:ascii="Times New Roman" w:hAnsi="Times New Roman"/>
          <w:b/>
          <w:sz w:val="28"/>
          <w:szCs w:val="28"/>
          <w:lang w:val="en-US"/>
        </w:rPr>
        <w:t>G‘</w:t>
      </w:r>
      <w:proofErr w:type="gramEnd"/>
      <w:r w:rsidRPr="00AA593F">
        <w:rPr>
          <w:rFonts w:ascii="Times New Roman" w:hAnsi="Times New Roman"/>
          <w:b/>
          <w:sz w:val="28"/>
          <w:szCs w:val="28"/>
          <w:lang w:val="en-US"/>
        </w:rPr>
        <w:t>anibayev Ilxomjon Shokiraliyevich</w:t>
      </w:r>
      <w:r w:rsidRPr="00AA593F">
        <w:rPr>
          <w:rFonts w:ascii="Times New Roman" w:hAnsi="Times New Roman"/>
          <w:b/>
          <w:bCs/>
          <w:sz w:val="28"/>
          <w:szCs w:val="28"/>
          <w:lang w:val="en-US"/>
        </w:rPr>
        <w:t>,</w:t>
      </w:r>
    </w:p>
    <w:p w14:paraId="1C79C5D3" w14:textId="77777777" w:rsidR="003965DD" w:rsidRPr="00AA593F" w:rsidRDefault="003965DD" w:rsidP="00BF000E">
      <w:pPr>
        <w:spacing w:after="0" w:line="240" w:lineRule="auto"/>
        <w:ind w:firstLine="709"/>
        <w:jc w:val="center"/>
        <w:rPr>
          <w:rFonts w:ascii="Times New Roman" w:hAnsi="Times New Roman"/>
          <w:i/>
          <w:iCs/>
          <w:noProof/>
          <w:sz w:val="28"/>
          <w:szCs w:val="28"/>
          <w:lang w:val="en-US"/>
        </w:rPr>
      </w:pPr>
      <w:r w:rsidRPr="00AA593F">
        <w:rPr>
          <w:rFonts w:ascii="Times New Roman" w:hAnsi="Times New Roman"/>
          <w:i/>
          <w:iCs/>
          <w:sz w:val="28"/>
          <w:szCs w:val="28"/>
          <w:lang w:val="en-US"/>
        </w:rPr>
        <w:t xml:space="preserve">“Moliya va buxgalteriya hisobi” kafedrasi katta </w:t>
      </w:r>
      <w:proofErr w:type="gramStart"/>
      <w:r w:rsidRPr="00AA593F">
        <w:rPr>
          <w:rFonts w:ascii="Times New Roman" w:hAnsi="Times New Roman"/>
          <w:i/>
          <w:iCs/>
          <w:sz w:val="28"/>
          <w:szCs w:val="28"/>
          <w:lang w:val="en-US"/>
        </w:rPr>
        <w:t>o‘</w:t>
      </w:r>
      <w:proofErr w:type="gramEnd"/>
      <w:r w:rsidRPr="00AA593F">
        <w:rPr>
          <w:rFonts w:ascii="Times New Roman" w:hAnsi="Times New Roman"/>
          <w:i/>
          <w:iCs/>
          <w:sz w:val="28"/>
          <w:szCs w:val="28"/>
          <w:lang w:val="en-US"/>
        </w:rPr>
        <w:t>qituvchisi</w:t>
      </w:r>
      <w:r w:rsidRPr="00AA593F">
        <w:rPr>
          <w:rFonts w:ascii="Times New Roman" w:hAnsi="Times New Roman"/>
          <w:i/>
          <w:iCs/>
          <w:noProof/>
          <w:sz w:val="28"/>
          <w:szCs w:val="28"/>
          <w:lang w:val="en-US"/>
        </w:rPr>
        <w:t>,</w:t>
      </w:r>
    </w:p>
    <w:p w14:paraId="06A6FAF6" w14:textId="77777777" w:rsidR="003965DD" w:rsidRDefault="003965DD" w:rsidP="00BF000E">
      <w:pPr>
        <w:spacing w:after="0" w:line="240" w:lineRule="auto"/>
        <w:ind w:firstLine="709"/>
        <w:jc w:val="center"/>
        <w:rPr>
          <w:rFonts w:ascii="Times New Roman" w:hAnsi="Times New Roman"/>
          <w:i/>
          <w:iCs/>
          <w:sz w:val="28"/>
          <w:szCs w:val="28"/>
          <w:lang w:val="en-US"/>
        </w:rPr>
      </w:pPr>
      <w:r w:rsidRPr="00AA593F">
        <w:rPr>
          <w:rFonts w:ascii="Times New Roman" w:hAnsi="Times New Roman"/>
          <w:i/>
          <w:iCs/>
          <w:sz w:val="28"/>
          <w:szCs w:val="28"/>
          <w:lang w:val="en-US"/>
        </w:rPr>
        <w:t xml:space="preserve">e-mail: </w:t>
      </w:r>
      <w:hyperlink r:id="rId85" w:history="1">
        <w:r w:rsidRPr="00AA593F">
          <w:rPr>
            <w:rStyle w:val="a8"/>
            <w:rFonts w:ascii="Times New Roman" w:hAnsi="Times New Roman"/>
            <w:i/>
            <w:iCs/>
            <w:sz w:val="28"/>
            <w:szCs w:val="28"/>
            <w:lang w:val="en-US"/>
          </w:rPr>
          <w:t>ganiboyev.ilhomjon@ferpi.uz</w:t>
        </w:r>
      </w:hyperlink>
      <w:r w:rsidRPr="00AA593F">
        <w:rPr>
          <w:rFonts w:ascii="Times New Roman" w:hAnsi="Times New Roman"/>
          <w:i/>
          <w:iCs/>
          <w:sz w:val="28"/>
          <w:szCs w:val="28"/>
          <w:lang w:val="en-US"/>
        </w:rPr>
        <w:t>, +998 90 634 98 71</w:t>
      </w:r>
    </w:p>
    <w:p w14:paraId="4EF65189" w14:textId="77777777" w:rsidR="003965DD" w:rsidRPr="00A241D8" w:rsidRDefault="003965DD" w:rsidP="006E1492">
      <w:pPr>
        <w:spacing w:after="0" w:line="240" w:lineRule="auto"/>
        <w:ind w:firstLine="709"/>
        <w:jc w:val="center"/>
        <w:rPr>
          <w:rFonts w:ascii="Times New Roman" w:hAnsi="Times New Roman"/>
          <w:b/>
          <w:bCs/>
          <w:sz w:val="28"/>
          <w:szCs w:val="28"/>
          <w:lang w:val="en-US"/>
        </w:rPr>
      </w:pPr>
      <w:r w:rsidRPr="00A241D8">
        <w:rPr>
          <w:rFonts w:ascii="Times New Roman" w:hAnsi="Times New Roman"/>
          <w:b/>
          <w:bCs/>
          <w:sz w:val="28"/>
          <w:szCs w:val="28"/>
          <w:lang w:val="en-US"/>
        </w:rPr>
        <w:t>Soliyev Dilmurod Jamolovich</w:t>
      </w:r>
    </w:p>
    <w:p w14:paraId="5AA2C803" w14:textId="77777777" w:rsidR="003965DD" w:rsidRPr="006E1492" w:rsidRDefault="003965DD" w:rsidP="006E1492">
      <w:pPr>
        <w:spacing w:after="0" w:line="240" w:lineRule="auto"/>
        <w:ind w:firstLine="709"/>
        <w:jc w:val="center"/>
        <w:rPr>
          <w:rFonts w:ascii="Times New Roman" w:hAnsi="Times New Roman"/>
          <w:i/>
          <w:iCs/>
          <w:sz w:val="28"/>
          <w:szCs w:val="28"/>
          <w:lang w:val="en-US"/>
        </w:rPr>
      </w:pPr>
      <w:r w:rsidRPr="006E1492">
        <w:rPr>
          <w:rFonts w:ascii="Times New Roman" w:hAnsi="Times New Roman"/>
          <w:i/>
          <w:iCs/>
          <w:sz w:val="28"/>
          <w:szCs w:val="28"/>
          <w:lang w:val="en-US"/>
        </w:rPr>
        <w:t xml:space="preserve">“Moliya va buxgalteriya hisobi” kafedrasi katta </w:t>
      </w:r>
      <w:proofErr w:type="gramStart"/>
      <w:r w:rsidRPr="006E1492">
        <w:rPr>
          <w:rFonts w:ascii="Times New Roman" w:hAnsi="Times New Roman"/>
          <w:i/>
          <w:iCs/>
          <w:sz w:val="28"/>
          <w:szCs w:val="28"/>
          <w:lang w:val="en-US"/>
        </w:rPr>
        <w:t>o‘</w:t>
      </w:r>
      <w:proofErr w:type="gramEnd"/>
      <w:r w:rsidRPr="006E1492">
        <w:rPr>
          <w:rFonts w:ascii="Times New Roman" w:hAnsi="Times New Roman"/>
          <w:i/>
          <w:iCs/>
          <w:sz w:val="28"/>
          <w:szCs w:val="28"/>
          <w:lang w:val="en-US"/>
        </w:rPr>
        <w:t>qituvchisi</w:t>
      </w:r>
    </w:p>
    <w:p w14:paraId="31E013BA" w14:textId="77777777" w:rsidR="003965DD" w:rsidRPr="00AA593F" w:rsidRDefault="003965DD" w:rsidP="006E1492">
      <w:pPr>
        <w:spacing w:after="0" w:line="240" w:lineRule="auto"/>
        <w:ind w:firstLine="709"/>
        <w:jc w:val="center"/>
        <w:rPr>
          <w:rFonts w:ascii="Times New Roman" w:hAnsi="Times New Roman"/>
          <w:i/>
          <w:iCs/>
          <w:sz w:val="28"/>
          <w:szCs w:val="28"/>
          <w:lang w:val="en-US"/>
        </w:rPr>
      </w:pPr>
      <w:r w:rsidRPr="006E1492">
        <w:rPr>
          <w:rFonts w:ascii="Times New Roman" w:hAnsi="Times New Roman"/>
          <w:i/>
          <w:iCs/>
          <w:sz w:val="28"/>
          <w:szCs w:val="28"/>
          <w:lang w:val="en-US"/>
        </w:rPr>
        <w:t>e-mail: dilmurodsoliev7@gmail.com, +998 90 408 77 73</w:t>
      </w:r>
    </w:p>
    <w:p w14:paraId="7C618AFA" w14:textId="77777777" w:rsidR="003965DD" w:rsidRPr="00AA593F" w:rsidRDefault="003965DD" w:rsidP="00BF000E">
      <w:pPr>
        <w:spacing w:after="0" w:line="240" w:lineRule="auto"/>
        <w:ind w:firstLine="709"/>
        <w:jc w:val="both"/>
        <w:rPr>
          <w:rFonts w:ascii="Times New Roman" w:hAnsi="Times New Roman"/>
          <w:b/>
          <w:bCs/>
          <w:noProof/>
          <w:sz w:val="28"/>
          <w:szCs w:val="28"/>
          <w:lang w:val="en-US"/>
        </w:rPr>
      </w:pPr>
    </w:p>
    <w:p w14:paraId="451D92CE" w14:textId="77777777" w:rsidR="003965DD" w:rsidRPr="00AA593F" w:rsidRDefault="003965DD" w:rsidP="00BF000E">
      <w:pPr>
        <w:spacing w:after="0" w:line="240" w:lineRule="auto"/>
        <w:ind w:firstLine="709"/>
        <w:jc w:val="both"/>
        <w:rPr>
          <w:rFonts w:ascii="Times New Roman" w:hAnsi="Times New Roman"/>
          <w:noProof/>
          <w:sz w:val="28"/>
          <w:szCs w:val="28"/>
          <w:lang w:val="en-US"/>
        </w:rPr>
      </w:pPr>
      <w:r w:rsidRPr="00AA593F">
        <w:rPr>
          <w:rFonts w:ascii="Times New Roman" w:hAnsi="Times New Roman"/>
          <w:b/>
          <w:bCs/>
          <w:noProof/>
          <w:sz w:val="28"/>
          <w:szCs w:val="28"/>
          <w:lang w:val="en-US"/>
        </w:rPr>
        <w:t>Annotatsiya.</w:t>
      </w:r>
      <w:r w:rsidRPr="00AA593F">
        <w:rPr>
          <w:rFonts w:ascii="Times New Roman" w:hAnsi="Times New Roman"/>
          <w:noProof/>
          <w:sz w:val="28"/>
          <w:szCs w:val="28"/>
          <w:lang w:val="en-US"/>
        </w:rPr>
        <w:t xml:space="preserve"> </w:t>
      </w:r>
      <w:r w:rsidRPr="00AA593F">
        <w:rPr>
          <w:rFonts w:ascii="Times New Roman" w:hAnsi="Times New Roman"/>
          <w:sz w:val="28"/>
          <w:szCs w:val="28"/>
          <w:lang w:val="en-US"/>
        </w:rPr>
        <w:t>Ushbu maqolada auditning maqsadi, avtomobil transporti korxonalari, audit dalillari, avtomobil transporti korxonalarida audit dalillarini olish usullari, ahamiyati, dalillarini olish tartibi, intervyu haqida tushuncha, intervyu jayonini amaga oshirishda auditor uchun muhim bo‘lgan psixologik qobiliyatlar va ko‘nikmalar, intervyu jarayonini tashkil qilishda etibor beriladigan omillar, intervyu natijasida aniqlanishi mumkin bo‘lgan risk va muammolar, mazkur risk va muammolar bartaraf etish choralari aks ettirilgan.</w:t>
      </w:r>
    </w:p>
    <w:p w14:paraId="1A95B797" w14:textId="77777777" w:rsidR="003965DD" w:rsidRPr="00BF000E" w:rsidRDefault="003965DD" w:rsidP="00BF000E">
      <w:pPr>
        <w:spacing w:after="0" w:line="240" w:lineRule="auto"/>
        <w:ind w:firstLine="709"/>
        <w:jc w:val="both"/>
        <w:rPr>
          <w:rFonts w:ascii="Times New Roman" w:eastAsia="Times New Roman" w:hAnsi="Times New Roman"/>
          <w:i/>
          <w:iCs/>
          <w:sz w:val="28"/>
          <w:szCs w:val="28"/>
          <w:lang w:val="en-US"/>
        </w:rPr>
      </w:pPr>
      <w:r w:rsidRPr="00AA593F">
        <w:rPr>
          <w:rFonts w:ascii="Times New Roman" w:hAnsi="Times New Roman"/>
          <w:b/>
          <w:bCs/>
          <w:noProof/>
          <w:sz w:val="28"/>
          <w:szCs w:val="28"/>
          <w:lang w:val="en-US"/>
        </w:rPr>
        <w:t xml:space="preserve">Kalit soʻzlar: </w:t>
      </w:r>
      <w:r w:rsidRPr="00BF000E">
        <w:rPr>
          <w:rFonts w:ascii="Times New Roman" w:hAnsi="Times New Roman"/>
          <w:i/>
          <w:iCs/>
          <w:sz w:val="28"/>
          <w:szCs w:val="28"/>
          <w:lang w:val="en-US"/>
        </w:rPr>
        <w:t>audit, dalillar, usullar, avtomobil transporti korxonalari, moliyaviy hisobot, ma'lumotlar</w:t>
      </w:r>
      <w:r w:rsidRPr="00BF000E">
        <w:rPr>
          <w:rFonts w:ascii="Times New Roman" w:eastAsia="Times New Roman" w:hAnsi="Times New Roman"/>
          <w:i/>
          <w:iCs/>
          <w:sz w:val="28"/>
          <w:szCs w:val="28"/>
          <w:lang w:val="en-US"/>
        </w:rPr>
        <w:t>, auditorlik xulosasi, nazorat.</w:t>
      </w:r>
    </w:p>
    <w:p w14:paraId="7CB0CBA8" w14:textId="77777777" w:rsidR="003965DD" w:rsidRPr="00AA593F" w:rsidRDefault="003965DD" w:rsidP="00BF000E">
      <w:pPr>
        <w:spacing w:after="0" w:line="240" w:lineRule="auto"/>
        <w:ind w:firstLine="709"/>
        <w:jc w:val="both"/>
        <w:rPr>
          <w:rFonts w:ascii="Times New Roman" w:eastAsia="Times New Roman" w:hAnsi="Times New Roman"/>
          <w:sz w:val="28"/>
          <w:szCs w:val="28"/>
          <w:lang w:val="en-US"/>
        </w:rPr>
      </w:pPr>
    </w:p>
    <w:p w14:paraId="2581E7E4" w14:textId="77777777" w:rsidR="003965DD" w:rsidRPr="0045748E" w:rsidRDefault="003965DD" w:rsidP="00BF000E">
      <w:pPr>
        <w:spacing w:after="0" w:line="240" w:lineRule="auto"/>
        <w:ind w:firstLine="709"/>
        <w:jc w:val="center"/>
        <w:rPr>
          <w:rFonts w:ascii="Times New Roman" w:hAnsi="Times New Roman"/>
          <w:b/>
          <w:sz w:val="28"/>
          <w:szCs w:val="28"/>
        </w:rPr>
      </w:pPr>
      <w:r w:rsidRPr="0045748E">
        <w:rPr>
          <w:rFonts w:ascii="Times New Roman" w:hAnsi="Times New Roman"/>
          <w:b/>
          <w:sz w:val="28"/>
          <w:szCs w:val="28"/>
        </w:rPr>
        <w:t>ВОПРОСЫ СОВЕРШЕНСТВОВАНИЯ МЕТОДОВ ПОЛУЧЕНИЯ АУДИТОРСКИХ ДОКАЗАТЕЛЬСТВ НА ПРЕДПРИЯТИЯХ АВТОТРАНСПОРТА.</w:t>
      </w:r>
    </w:p>
    <w:p w14:paraId="03A9D30C" w14:textId="77777777" w:rsidR="003965DD" w:rsidRPr="0045748E" w:rsidRDefault="003965DD" w:rsidP="00946EF0">
      <w:pPr>
        <w:spacing w:after="0" w:line="240" w:lineRule="auto"/>
        <w:ind w:firstLine="709"/>
        <w:jc w:val="center"/>
        <w:rPr>
          <w:rFonts w:ascii="Times New Roman" w:hAnsi="Times New Roman"/>
          <w:bCs/>
          <w:i/>
          <w:iCs/>
          <w:sz w:val="28"/>
          <w:szCs w:val="28"/>
        </w:rPr>
      </w:pPr>
      <w:r w:rsidRPr="0045748E">
        <w:rPr>
          <w:rFonts w:ascii="Times New Roman" w:hAnsi="Times New Roman"/>
          <w:bCs/>
          <w:i/>
          <w:iCs/>
          <w:sz w:val="28"/>
          <w:szCs w:val="28"/>
        </w:rPr>
        <w:t>Ферганский государственный технический университет,</w:t>
      </w:r>
    </w:p>
    <w:p w14:paraId="25123633" w14:textId="77777777" w:rsidR="003965DD" w:rsidRPr="0045748E" w:rsidRDefault="003965DD" w:rsidP="00BF000E">
      <w:pPr>
        <w:spacing w:after="0" w:line="240" w:lineRule="auto"/>
        <w:ind w:firstLine="709"/>
        <w:jc w:val="center"/>
        <w:rPr>
          <w:rFonts w:ascii="Times New Roman" w:hAnsi="Times New Roman"/>
          <w:b/>
          <w:sz w:val="28"/>
          <w:szCs w:val="28"/>
        </w:rPr>
      </w:pPr>
      <w:r w:rsidRPr="0045748E">
        <w:rPr>
          <w:rFonts w:ascii="Times New Roman" w:hAnsi="Times New Roman"/>
          <w:b/>
          <w:sz w:val="28"/>
          <w:szCs w:val="28"/>
        </w:rPr>
        <w:t>Ганибаев Ильхомжон Шокиралиевич,</w:t>
      </w:r>
    </w:p>
    <w:p w14:paraId="46B5F6E7" w14:textId="77777777" w:rsidR="003965DD" w:rsidRPr="0045748E" w:rsidRDefault="003965DD" w:rsidP="00BF000E">
      <w:pPr>
        <w:spacing w:after="0" w:line="240" w:lineRule="auto"/>
        <w:ind w:firstLine="709"/>
        <w:jc w:val="center"/>
        <w:rPr>
          <w:rFonts w:ascii="Times New Roman" w:hAnsi="Times New Roman"/>
          <w:bCs/>
          <w:i/>
          <w:iCs/>
          <w:sz w:val="28"/>
          <w:szCs w:val="28"/>
        </w:rPr>
      </w:pPr>
      <w:r w:rsidRPr="0045748E">
        <w:rPr>
          <w:rFonts w:ascii="Times New Roman" w:hAnsi="Times New Roman"/>
          <w:bCs/>
          <w:i/>
          <w:iCs/>
          <w:sz w:val="28"/>
          <w:szCs w:val="28"/>
        </w:rPr>
        <w:t xml:space="preserve">Старший преподаватель кафедры </w:t>
      </w:r>
      <w:r w:rsidRPr="0045748E">
        <w:rPr>
          <w:rFonts w:ascii="Times New Roman" w:hAnsi="Times New Roman"/>
          <w:i/>
          <w:iCs/>
          <w:sz w:val="28"/>
          <w:szCs w:val="28"/>
        </w:rPr>
        <w:t>“Финансы и бухгалтерский учет”</w:t>
      </w:r>
      <w:r w:rsidRPr="0045748E">
        <w:rPr>
          <w:rFonts w:ascii="Times New Roman" w:hAnsi="Times New Roman"/>
          <w:bCs/>
          <w:i/>
          <w:iCs/>
          <w:sz w:val="28"/>
          <w:szCs w:val="28"/>
        </w:rPr>
        <w:t>,</w:t>
      </w:r>
    </w:p>
    <w:p w14:paraId="4DCDD47C" w14:textId="77777777" w:rsidR="003965DD" w:rsidRDefault="003965DD" w:rsidP="00BF000E">
      <w:pPr>
        <w:spacing w:after="0" w:line="240" w:lineRule="auto"/>
        <w:ind w:firstLine="709"/>
        <w:jc w:val="center"/>
        <w:rPr>
          <w:rFonts w:ascii="Times New Roman" w:hAnsi="Times New Roman"/>
          <w:bCs/>
          <w:i/>
          <w:iCs/>
          <w:sz w:val="28"/>
          <w:szCs w:val="28"/>
          <w:lang w:val="en-US"/>
        </w:rPr>
      </w:pPr>
      <w:r w:rsidRPr="00AA593F">
        <w:rPr>
          <w:rFonts w:ascii="Times New Roman" w:hAnsi="Times New Roman"/>
          <w:bCs/>
          <w:i/>
          <w:iCs/>
          <w:sz w:val="28"/>
          <w:szCs w:val="28"/>
          <w:lang w:val="en-US"/>
        </w:rPr>
        <w:t xml:space="preserve">e-mail: </w:t>
      </w:r>
      <w:hyperlink r:id="rId86" w:history="1">
        <w:r w:rsidRPr="00AA593F">
          <w:rPr>
            <w:rStyle w:val="a8"/>
            <w:rFonts w:ascii="Times New Roman" w:hAnsi="Times New Roman"/>
            <w:bCs/>
            <w:i/>
            <w:iCs/>
            <w:sz w:val="28"/>
            <w:szCs w:val="28"/>
            <w:lang w:val="en-US"/>
          </w:rPr>
          <w:t>ganiboev.ilhomjon@ferpi.uz</w:t>
        </w:r>
      </w:hyperlink>
      <w:r w:rsidRPr="00AA593F">
        <w:rPr>
          <w:rFonts w:ascii="Times New Roman" w:hAnsi="Times New Roman"/>
          <w:bCs/>
          <w:i/>
          <w:iCs/>
          <w:sz w:val="28"/>
          <w:szCs w:val="28"/>
          <w:lang w:val="en-US"/>
        </w:rPr>
        <w:t>, +998 90 634 98 71</w:t>
      </w:r>
    </w:p>
    <w:p w14:paraId="6C5D6758" w14:textId="77777777" w:rsidR="003965DD" w:rsidRPr="00562CA0" w:rsidRDefault="003965DD" w:rsidP="00A241D8">
      <w:pPr>
        <w:spacing w:after="0" w:line="240" w:lineRule="auto"/>
        <w:ind w:firstLine="709"/>
        <w:jc w:val="center"/>
        <w:rPr>
          <w:rFonts w:ascii="Times New Roman" w:hAnsi="Times New Roman"/>
          <w:b/>
          <w:noProof/>
          <w:sz w:val="28"/>
          <w:szCs w:val="28"/>
        </w:rPr>
      </w:pPr>
      <w:r w:rsidRPr="00562CA0">
        <w:rPr>
          <w:rFonts w:ascii="Times New Roman" w:hAnsi="Times New Roman"/>
          <w:b/>
          <w:noProof/>
          <w:sz w:val="28"/>
          <w:szCs w:val="28"/>
        </w:rPr>
        <w:t>Солиев Дилмурод Джамолович</w:t>
      </w:r>
    </w:p>
    <w:p w14:paraId="5652940D" w14:textId="77777777" w:rsidR="003965DD" w:rsidRPr="00A241D8" w:rsidRDefault="003965DD" w:rsidP="00A241D8">
      <w:pPr>
        <w:spacing w:after="0" w:line="240" w:lineRule="auto"/>
        <w:ind w:firstLine="709"/>
        <w:jc w:val="center"/>
        <w:rPr>
          <w:rFonts w:ascii="Times New Roman" w:hAnsi="Times New Roman"/>
          <w:bCs/>
          <w:i/>
          <w:iCs/>
          <w:noProof/>
          <w:sz w:val="28"/>
          <w:szCs w:val="28"/>
        </w:rPr>
      </w:pPr>
      <w:r w:rsidRPr="00A241D8">
        <w:rPr>
          <w:rFonts w:ascii="Times New Roman" w:hAnsi="Times New Roman"/>
          <w:bCs/>
          <w:i/>
          <w:iCs/>
          <w:noProof/>
          <w:sz w:val="28"/>
          <w:szCs w:val="28"/>
        </w:rPr>
        <w:t xml:space="preserve">Старший преподаватель кафедры «Финансы и </w:t>
      </w:r>
      <w:r w:rsidRPr="0045748E">
        <w:rPr>
          <w:rFonts w:ascii="Times New Roman" w:hAnsi="Times New Roman"/>
          <w:i/>
          <w:iCs/>
          <w:sz w:val="28"/>
          <w:szCs w:val="28"/>
        </w:rPr>
        <w:t>бухгалтерский учет</w:t>
      </w:r>
      <w:r w:rsidRPr="00A241D8">
        <w:rPr>
          <w:rFonts w:ascii="Times New Roman" w:hAnsi="Times New Roman"/>
          <w:bCs/>
          <w:i/>
          <w:iCs/>
          <w:noProof/>
          <w:sz w:val="28"/>
          <w:szCs w:val="28"/>
        </w:rPr>
        <w:t>»</w:t>
      </w:r>
    </w:p>
    <w:p w14:paraId="3906A4F1" w14:textId="77777777" w:rsidR="003965DD" w:rsidRDefault="003965DD" w:rsidP="00A241D8">
      <w:pPr>
        <w:spacing w:after="0" w:line="240" w:lineRule="auto"/>
        <w:ind w:firstLine="709"/>
        <w:jc w:val="center"/>
        <w:rPr>
          <w:rFonts w:ascii="Times New Roman" w:hAnsi="Times New Roman"/>
          <w:bCs/>
          <w:i/>
          <w:iCs/>
          <w:noProof/>
          <w:sz w:val="28"/>
          <w:szCs w:val="28"/>
          <w:lang w:val="en-US"/>
        </w:rPr>
      </w:pPr>
      <w:r w:rsidRPr="00A241D8">
        <w:rPr>
          <w:rFonts w:ascii="Times New Roman" w:hAnsi="Times New Roman"/>
          <w:bCs/>
          <w:i/>
          <w:iCs/>
          <w:noProof/>
          <w:sz w:val="28"/>
          <w:szCs w:val="28"/>
          <w:lang w:val="en-US"/>
        </w:rPr>
        <w:t xml:space="preserve">e-mail: </w:t>
      </w:r>
      <w:hyperlink r:id="rId87" w:history="1">
        <w:r w:rsidRPr="00734EF9">
          <w:rPr>
            <w:rStyle w:val="a8"/>
            <w:rFonts w:ascii="Times New Roman" w:hAnsi="Times New Roman"/>
            <w:bCs/>
            <w:i/>
            <w:iCs/>
            <w:noProof/>
            <w:sz w:val="28"/>
            <w:szCs w:val="28"/>
            <w:lang w:val="en-US"/>
          </w:rPr>
          <w:t>dilmurodsoliev7@gmail.com</w:t>
        </w:r>
      </w:hyperlink>
      <w:r w:rsidRPr="00A241D8">
        <w:rPr>
          <w:rFonts w:ascii="Times New Roman" w:hAnsi="Times New Roman"/>
          <w:bCs/>
          <w:i/>
          <w:iCs/>
          <w:noProof/>
          <w:sz w:val="28"/>
          <w:szCs w:val="28"/>
          <w:lang w:val="en-US"/>
        </w:rPr>
        <w:t>, +998 90 408 77 73</w:t>
      </w:r>
    </w:p>
    <w:p w14:paraId="4EF292CF" w14:textId="77777777" w:rsidR="003965DD" w:rsidRPr="00AA593F" w:rsidRDefault="003965DD" w:rsidP="00A241D8">
      <w:pPr>
        <w:spacing w:after="0" w:line="240" w:lineRule="auto"/>
        <w:ind w:firstLine="709"/>
        <w:jc w:val="center"/>
        <w:rPr>
          <w:rFonts w:ascii="Times New Roman" w:hAnsi="Times New Roman"/>
          <w:bCs/>
          <w:i/>
          <w:iCs/>
          <w:noProof/>
          <w:sz w:val="28"/>
          <w:szCs w:val="28"/>
          <w:lang w:val="en-US"/>
        </w:rPr>
      </w:pPr>
    </w:p>
    <w:p w14:paraId="4AF6E032" w14:textId="77777777" w:rsidR="003965DD" w:rsidRPr="0045748E" w:rsidRDefault="003965DD" w:rsidP="00BF000E">
      <w:pPr>
        <w:spacing w:after="0" w:line="240" w:lineRule="auto"/>
        <w:ind w:firstLine="709"/>
        <w:jc w:val="both"/>
        <w:rPr>
          <w:rFonts w:ascii="Times New Roman" w:hAnsi="Times New Roman"/>
          <w:noProof/>
          <w:sz w:val="28"/>
          <w:szCs w:val="28"/>
        </w:rPr>
      </w:pPr>
      <w:r w:rsidRPr="0045748E">
        <w:rPr>
          <w:rFonts w:ascii="Times New Roman" w:hAnsi="Times New Roman"/>
          <w:b/>
          <w:bCs/>
          <w:noProof/>
          <w:sz w:val="28"/>
          <w:szCs w:val="28"/>
        </w:rPr>
        <w:t>Аннотация.</w:t>
      </w:r>
      <w:r w:rsidRPr="0045748E">
        <w:rPr>
          <w:rFonts w:ascii="Times New Roman" w:hAnsi="Times New Roman"/>
          <w:noProof/>
          <w:sz w:val="28"/>
          <w:szCs w:val="28"/>
        </w:rPr>
        <w:t xml:space="preserve"> </w:t>
      </w:r>
      <w:r w:rsidRPr="0045748E">
        <w:rPr>
          <w:rFonts w:ascii="Times New Roman" w:hAnsi="Times New Roman"/>
          <w:sz w:val="28"/>
          <w:szCs w:val="28"/>
        </w:rPr>
        <w:t xml:space="preserve">В </w:t>
      </w:r>
      <w:r w:rsidRPr="0045748E">
        <w:rPr>
          <w:rStyle w:val="anegp0gi0b9av8jahpyh"/>
          <w:rFonts w:ascii="Times New Roman" w:hAnsi="Times New Roman"/>
          <w:sz w:val="28"/>
          <w:szCs w:val="28"/>
        </w:rPr>
        <w:t>данной</w:t>
      </w:r>
      <w:r w:rsidRPr="0045748E">
        <w:rPr>
          <w:rFonts w:ascii="Times New Roman" w:hAnsi="Times New Roman"/>
          <w:sz w:val="28"/>
          <w:szCs w:val="28"/>
        </w:rPr>
        <w:t xml:space="preserve"> </w:t>
      </w:r>
      <w:r w:rsidRPr="0045748E">
        <w:rPr>
          <w:rStyle w:val="anegp0gi0b9av8jahpyh"/>
          <w:rFonts w:ascii="Times New Roman" w:hAnsi="Times New Roman"/>
          <w:sz w:val="28"/>
          <w:szCs w:val="28"/>
        </w:rPr>
        <w:t>статье</w:t>
      </w:r>
      <w:r w:rsidRPr="0045748E">
        <w:rPr>
          <w:rFonts w:ascii="Times New Roman" w:hAnsi="Times New Roman"/>
          <w:sz w:val="28"/>
          <w:szCs w:val="28"/>
        </w:rPr>
        <w:t xml:space="preserve"> будут рассмотрены </w:t>
      </w:r>
      <w:r w:rsidRPr="0045748E">
        <w:rPr>
          <w:rStyle w:val="anegp0gi0b9av8jahpyh"/>
          <w:rFonts w:ascii="Times New Roman" w:hAnsi="Times New Roman"/>
          <w:sz w:val="28"/>
          <w:szCs w:val="28"/>
        </w:rPr>
        <w:t>цель</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аудита,</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предприятия</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автомобильного</w:t>
      </w:r>
      <w:r w:rsidRPr="0045748E">
        <w:rPr>
          <w:rFonts w:ascii="Times New Roman" w:hAnsi="Times New Roman"/>
          <w:sz w:val="28"/>
          <w:szCs w:val="28"/>
        </w:rPr>
        <w:t xml:space="preserve"> </w:t>
      </w:r>
      <w:r w:rsidRPr="0045748E">
        <w:rPr>
          <w:rStyle w:val="anegp0gi0b9av8jahpyh"/>
          <w:rFonts w:ascii="Times New Roman" w:hAnsi="Times New Roman"/>
          <w:sz w:val="28"/>
          <w:szCs w:val="28"/>
        </w:rPr>
        <w:t>транспорта,</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аудиторские</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доказательства,</w:t>
      </w:r>
      <w:r w:rsidRPr="0045748E">
        <w:rPr>
          <w:rFonts w:ascii="Times New Roman" w:hAnsi="Times New Roman"/>
          <w:sz w:val="28"/>
          <w:szCs w:val="28"/>
        </w:rPr>
        <w:t xml:space="preserve"> </w:t>
      </w:r>
      <w:r w:rsidRPr="0045748E">
        <w:rPr>
          <w:rStyle w:val="anegp0gi0b9av8jahpyh"/>
          <w:rFonts w:ascii="Times New Roman" w:hAnsi="Times New Roman"/>
          <w:sz w:val="28"/>
          <w:szCs w:val="28"/>
        </w:rPr>
        <w:t>способы</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получения</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аудиторских</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доказательств</w:t>
      </w:r>
      <w:r w:rsidRPr="0045748E">
        <w:rPr>
          <w:rFonts w:ascii="Times New Roman" w:hAnsi="Times New Roman"/>
          <w:sz w:val="28"/>
          <w:szCs w:val="28"/>
        </w:rPr>
        <w:t xml:space="preserve"> на </w:t>
      </w:r>
      <w:r w:rsidRPr="0045748E">
        <w:rPr>
          <w:rStyle w:val="anegp0gi0b9av8jahpyh"/>
          <w:rFonts w:ascii="Times New Roman" w:hAnsi="Times New Roman"/>
          <w:sz w:val="28"/>
          <w:szCs w:val="28"/>
        </w:rPr>
        <w:t>предприятиях</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автомобильного</w:t>
      </w:r>
      <w:r w:rsidRPr="0045748E">
        <w:rPr>
          <w:rFonts w:ascii="Times New Roman" w:hAnsi="Times New Roman"/>
          <w:sz w:val="28"/>
          <w:szCs w:val="28"/>
        </w:rPr>
        <w:t xml:space="preserve"> </w:t>
      </w:r>
      <w:r w:rsidRPr="0045748E">
        <w:rPr>
          <w:rStyle w:val="anegp0gi0b9av8jahpyh"/>
          <w:rFonts w:ascii="Times New Roman" w:hAnsi="Times New Roman"/>
          <w:sz w:val="28"/>
          <w:szCs w:val="28"/>
        </w:rPr>
        <w:t>транспорта,</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значение,</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порядок</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получения</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доказательств</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понимание</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интервью</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психологические</w:t>
      </w:r>
      <w:r w:rsidRPr="0045748E">
        <w:rPr>
          <w:rFonts w:ascii="Times New Roman" w:hAnsi="Times New Roman"/>
          <w:sz w:val="28"/>
          <w:szCs w:val="28"/>
        </w:rPr>
        <w:t xml:space="preserve"> </w:t>
      </w:r>
      <w:r w:rsidRPr="0045748E">
        <w:rPr>
          <w:rStyle w:val="anegp0gi0b9av8jahpyh"/>
          <w:rFonts w:ascii="Times New Roman" w:hAnsi="Times New Roman"/>
          <w:sz w:val="28"/>
          <w:szCs w:val="28"/>
        </w:rPr>
        <w:t>способности</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и</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навыки,</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важные</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для</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аудитора</w:t>
      </w:r>
      <w:r w:rsidRPr="0045748E">
        <w:rPr>
          <w:rFonts w:ascii="Times New Roman" w:hAnsi="Times New Roman"/>
          <w:sz w:val="28"/>
          <w:szCs w:val="28"/>
        </w:rPr>
        <w:t xml:space="preserve"> при </w:t>
      </w:r>
      <w:r w:rsidRPr="0045748E">
        <w:rPr>
          <w:rStyle w:val="anegp0gi0b9av8jahpyh"/>
          <w:rFonts w:ascii="Times New Roman" w:hAnsi="Times New Roman"/>
          <w:sz w:val="28"/>
          <w:szCs w:val="28"/>
        </w:rPr>
        <w:t>проведении</w:t>
      </w:r>
      <w:r w:rsidRPr="0045748E">
        <w:rPr>
          <w:rFonts w:ascii="Times New Roman" w:hAnsi="Times New Roman"/>
          <w:sz w:val="28"/>
          <w:szCs w:val="28"/>
        </w:rPr>
        <w:t xml:space="preserve"> собеседования, </w:t>
      </w:r>
      <w:r w:rsidRPr="0045748E">
        <w:rPr>
          <w:rStyle w:val="anegp0gi0b9av8jahpyh"/>
          <w:rFonts w:ascii="Times New Roman" w:hAnsi="Times New Roman"/>
          <w:sz w:val="28"/>
          <w:szCs w:val="28"/>
        </w:rPr>
        <w:t>факторы,</w:t>
      </w:r>
      <w:r w:rsidRPr="0045748E">
        <w:rPr>
          <w:rFonts w:ascii="Times New Roman" w:hAnsi="Times New Roman"/>
          <w:sz w:val="28"/>
          <w:szCs w:val="28"/>
        </w:rPr>
        <w:t xml:space="preserve">на которые следует </w:t>
      </w:r>
      <w:r w:rsidRPr="0045748E">
        <w:rPr>
          <w:rStyle w:val="anegp0gi0b9av8jahpyh"/>
          <w:rFonts w:ascii="Times New Roman" w:hAnsi="Times New Roman"/>
          <w:sz w:val="28"/>
          <w:szCs w:val="28"/>
        </w:rPr>
        <w:lastRenderedPageBreak/>
        <w:t>обратить</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внимание</w:t>
      </w:r>
      <w:r w:rsidRPr="0045748E">
        <w:rPr>
          <w:rFonts w:ascii="Times New Roman" w:hAnsi="Times New Roman"/>
          <w:sz w:val="28"/>
          <w:szCs w:val="28"/>
        </w:rPr>
        <w:t xml:space="preserve"> при </w:t>
      </w:r>
      <w:r w:rsidRPr="0045748E">
        <w:rPr>
          <w:rStyle w:val="anegp0gi0b9av8jahpyh"/>
          <w:rFonts w:ascii="Times New Roman" w:hAnsi="Times New Roman"/>
          <w:sz w:val="28"/>
          <w:szCs w:val="28"/>
        </w:rPr>
        <w:t>организации</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процесса</w:t>
      </w:r>
      <w:r w:rsidRPr="0045748E">
        <w:rPr>
          <w:rFonts w:ascii="Times New Roman" w:hAnsi="Times New Roman"/>
          <w:sz w:val="28"/>
          <w:szCs w:val="28"/>
        </w:rPr>
        <w:t xml:space="preserve"> </w:t>
      </w:r>
      <w:r w:rsidRPr="0045748E">
        <w:rPr>
          <w:rStyle w:val="anegp0gi0b9av8jahpyh"/>
          <w:rFonts w:ascii="Times New Roman" w:hAnsi="Times New Roman"/>
          <w:sz w:val="28"/>
          <w:szCs w:val="28"/>
        </w:rPr>
        <w:t>собеседования</w:t>
      </w:r>
      <w:r w:rsidRPr="0045748E">
        <w:rPr>
          <w:rFonts w:ascii="Times New Roman" w:hAnsi="Times New Roman"/>
          <w:sz w:val="28"/>
          <w:szCs w:val="28"/>
        </w:rPr>
        <w:t xml:space="preserve">, </w:t>
      </w:r>
      <w:r w:rsidRPr="0045748E">
        <w:rPr>
          <w:rStyle w:val="anegp0gi0b9av8jahpyh"/>
          <w:rFonts w:ascii="Times New Roman" w:hAnsi="Times New Roman"/>
          <w:sz w:val="28"/>
          <w:szCs w:val="28"/>
        </w:rPr>
        <w:t>риски</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и</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проблемы,</w:t>
      </w:r>
      <w:r w:rsidRPr="0045748E">
        <w:rPr>
          <w:rFonts w:ascii="Times New Roman" w:hAnsi="Times New Roman"/>
          <w:sz w:val="28"/>
          <w:szCs w:val="28"/>
        </w:rPr>
        <w:t xml:space="preserve"> которые </w:t>
      </w:r>
      <w:r w:rsidRPr="0045748E">
        <w:rPr>
          <w:rStyle w:val="anegp0gi0b9av8jahpyh"/>
          <w:rFonts w:ascii="Times New Roman" w:hAnsi="Times New Roman"/>
          <w:sz w:val="28"/>
          <w:szCs w:val="28"/>
        </w:rPr>
        <w:t>могут</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быть</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выявлены</w:t>
      </w:r>
      <w:r w:rsidRPr="0045748E">
        <w:rPr>
          <w:rFonts w:ascii="Times New Roman" w:hAnsi="Times New Roman"/>
          <w:sz w:val="28"/>
          <w:szCs w:val="28"/>
        </w:rPr>
        <w:t xml:space="preserve"> в </w:t>
      </w:r>
      <w:r w:rsidRPr="0045748E">
        <w:rPr>
          <w:rStyle w:val="anegp0gi0b9av8jahpyh"/>
          <w:rFonts w:ascii="Times New Roman" w:hAnsi="Times New Roman"/>
          <w:sz w:val="28"/>
          <w:szCs w:val="28"/>
        </w:rPr>
        <w:t>результате</w:t>
      </w:r>
      <w:r w:rsidRPr="0045748E">
        <w:rPr>
          <w:rFonts w:ascii="Times New Roman" w:hAnsi="Times New Roman"/>
          <w:sz w:val="28"/>
          <w:szCs w:val="28"/>
        </w:rPr>
        <w:t xml:space="preserve"> </w:t>
      </w:r>
      <w:r w:rsidRPr="0045748E">
        <w:rPr>
          <w:rStyle w:val="anegp0gi0b9av8jahpyh"/>
          <w:rFonts w:ascii="Times New Roman" w:hAnsi="Times New Roman"/>
          <w:sz w:val="28"/>
          <w:szCs w:val="28"/>
        </w:rPr>
        <w:t>собеседования</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отражены</w:t>
      </w:r>
      <w:r w:rsidRPr="0045748E">
        <w:rPr>
          <w:rFonts w:ascii="Times New Roman" w:hAnsi="Times New Roman"/>
          <w:sz w:val="28"/>
          <w:szCs w:val="28"/>
        </w:rPr>
        <w:t xml:space="preserve"> </w:t>
      </w:r>
      <w:r w:rsidRPr="0045748E">
        <w:rPr>
          <w:rStyle w:val="anegp0gi0b9av8jahpyh"/>
          <w:rFonts w:ascii="Times New Roman" w:hAnsi="Times New Roman"/>
          <w:sz w:val="28"/>
          <w:szCs w:val="28"/>
        </w:rPr>
        <w:t>указанные</w:t>
      </w:r>
      <w:r w:rsidRPr="0045748E">
        <w:rPr>
          <w:rFonts w:ascii="Times New Roman" w:hAnsi="Times New Roman"/>
          <w:sz w:val="28"/>
          <w:szCs w:val="28"/>
        </w:rPr>
        <w:t xml:space="preserve"> </w:t>
      </w:r>
      <w:r w:rsidRPr="0045748E">
        <w:rPr>
          <w:rStyle w:val="anegp0gi0b9av8jahpyh"/>
          <w:rFonts w:ascii="Times New Roman" w:hAnsi="Times New Roman"/>
          <w:sz w:val="28"/>
          <w:szCs w:val="28"/>
        </w:rPr>
        <w:t>риски</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и</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меры</w:t>
      </w:r>
      <w:r w:rsidRPr="0045748E">
        <w:rPr>
          <w:rFonts w:ascii="Times New Roman" w:hAnsi="Times New Roman"/>
          <w:sz w:val="28"/>
          <w:szCs w:val="28"/>
        </w:rPr>
        <w:t xml:space="preserve"> по </w:t>
      </w:r>
      <w:r w:rsidRPr="0045748E">
        <w:rPr>
          <w:rStyle w:val="anegp0gi0b9av8jahpyh"/>
          <w:rFonts w:ascii="Times New Roman" w:hAnsi="Times New Roman"/>
          <w:sz w:val="28"/>
          <w:szCs w:val="28"/>
        </w:rPr>
        <w:t>устранению</w:t>
      </w:r>
      <w:r w:rsidRPr="0045748E">
        <w:rPr>
          <w:rFonts w:ascii="Times New Roman" w:hAnsi="Times New Roman"/>
          <w:sz w:val="28"/>
          <w:szCs w:val="28"/>
        </w:rPr>
        <w:t xml:space="preserve"> </w:t>
      </w:r>
      <w:r w:rsidRPr="0045748E">
        <w:rPr>
          <w:rStyle w:val="anegp0gi0b9av8jahpyh"/>
          <w:rFonts w:ascii="Times New Roman" w:hAnsi="Times New Roman"/>
          <w:sz w:val="28"/>
          <w:szCs w:val="28"/>
        </w:rPr>
        <w:t>проблем.</w:t>
      </w:r>
    </w:p>
    <w:p w14:paraId="7C03C590" w14:textId="77777777" w:rsidR="003965DD" w:rsidRPr="0045748E" w:rsidRDefault="003965DD" w:rsidP="00BF000E">
      <w:pPr>
        <w:spacing w:after="0" w:line="240" w:lineRule="auto"/>
        <w:ind w:firstLine="709"/>
        <w:jc w:val="both"/>
        <w:rPr>
          <w:rFonts w:ascii="Times New Roman" w:hAnsi="Times New Roman"/>
          <w:i/>
          <w:iCs/>
          <w:noProof/>
          <w:sz w:val="28"/>
          <w:szCs w:val="28"/>
        </w:rPr>
      </w:pPr>
      <w:r w:rsidRPr="0045748E">
        <w:rPr>
          <w:rFonts w:ascii="Times New Roman" w:hAnsi="Times New Roman"/>
          <w:b/>
          <w:bCs/>
          <w:noProof/>
          <w:sz w:val="28"/>
          <w:szCs w:val="28"/>
        </w:rPr>
        <w:t xml:space="preserve">Ключевые слова: </w:t>
      </w:r>
      <w:r w:rsidRPr="0045748E">
        <w:rPr>
          <w:rStyle w:val="anegp0gi0b9av8jahpyh"/>
          <w:rFonts w:ascii="Times New Roman" w:hAnsi="Times New Roman"/>
          <w:i/>
          <w:iCs/>
          <w:sz w:val="28"/>
          <w:szCs w:val="28"/>
        </w:rPr>
        <w:t>аудит,</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доказательства,</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методы,</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предприятия</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автомобильного</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транспорта,</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финансовая</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отчетность,</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данные,</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аудиторское</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заключение,</w:t>
      </w:r>
      <w:r w:rsidRPr="0045748E">
        <w:rPr>
          <w:rFonts w:ascii="Times New Roman" w:hAnsi="Times New Roman"/>
          <w:i/>
          <w:iCs/>
          <w:sz w:val="28"/>
          <w:szCs w:val="28"/>
        </w:rPr>
        <w:t xml:space="preserve"> </w:t>
      </w:r>
      <w:r w:rsidRPr="0045748E">
        <w:rPr>
          <w:rStyle w:val="anegp0gi0b9av8jahpyh"/>
          <w:rFonts w:ascii="Times New Roman" w:hAnsi="Times New Roman"/>
          <w:i/>
          <w:iCs/>
          <w:sz w:val="28"/>
          <w:szCs w:val="28"/>
        </w:rPr>
        <w:t>контроль.</w:t>
      </w:r>
    </w:p>
    <w:p w14:paraId="37BF18A1" w14:textId="77777777" w:rsidR="003965DD" w:rsidRPr="0045748E" w:rsidRDefault="003965DD" w:rsidP="00BF000E">
      <w:pPr>
        <w:spacing w:after="0" w:line="240" w:lineRule="auto"/>
        <w:ind w:firstLine="709"/>
        <w:jc w:val="both"/>
        <w:rPr>
          <w:rFonts w:ascii="Times New Roman" w:hAnsi="Times New Roman"/>
          <w:i/>
          <w:iCs/>
          <w:noProof/>
          <w:sz w:val="28"/>
          <w:szCs w:val="28"/>
        </w:rPr>
      </w:pPr>
    </w:p>
    <w:p w14:paraId="3920A0F2" w14:textId="77777777" w:rsidR="003965DD" w:rsidRPr="00800209" w:rsidRDefault="003965DD" w:rsidP="00DC41B5">
      <w:pPr>
        <w:spacing w:after="0" w:line="240" w:lineRule="auto"/>
        <w:ind w:firstLine="709"/>
        <w:jc w:val="both"/>
        <w:rPr>
          <w:rFonts w:ascii="Times New Roman" w:hAnsi="Times New Roman"/>
          <w:b/>
          <w:bCs/>
          <w:sz w:val="28"/>
          <w:szCs w:val="28"/>
          <w:lang w:val="uz-Latn-UZ"/>
        </w:rPr>
      </w:pPr>
      <w:r>
        <w:rPr>
          <w:rFonts w:ascii="Times New Roman" w:hAnsi="Times New Roman"/>
          <w:b/>
          <w:bCs/>
          <w:sz w:val="28"/>
          <w:szCs w:val="28"/>
          <w:lang w:val="en-US"/>
        </w:rPr>
        <w:t>Introduction</w:t>
      </w:r>
      <w:r w:rsidRPr="00800209">
        <w:rPr>
          <w:rFonts w:ascii="Times New Roman" w:hAnsi="Times New Roman"/>
          <w:b/>
          <w:bCs/>
          <w:sz w:val="28"/>
          <w:szCs w:val="28"/>
          <w:lang w:val="uz-Latn-UZ"/>
        </w:rPr>
        <w:t>.</w:t>
      </w:r>
    </w:p>
    <w:p w14:paraId="33CB3031" w14:textId="77777777" w:rsidR="003965DD" w:rsidRPr="006E095E" w:rsidRDefault="003965DD" w:rsidP="00DC41B5">
      <w:pPr>
        <w:spacing w:after="0" w:line="240" w:lineRule="auto"/>
        <w:ind w:firstLine="709"/>
        <w:jc w:val="both"/>
        <w:rPr>
          <w:rFonts w:ascii="Times New Roman" w:eastAsia="Times New Roman" w:hAnsi="Times New Roman"/>
          <w:sz w:val="28"/>
          <w:szCs w:val="28"/>
          <w:lang w:val="uz-Latn-UZ" w:eastAsia="ru-RU"/>
        </w:rPr>
      </w:pPr>
      <w:r w:rsidRPr="006E095E">
        <w:rPr>
          <w:rFonts w:ascii="Times New Roman" w:eastAsia="Times New Roman" w:hAnsi="Times New Roman"/>
          <w:sz w:val="28"/>
          <w:szCs w:val="28"/>
          <w:lang w:val="uz-Latn-UZ" w:eastAsia="ru-RU"/>
        </w:rPr>
        <w:t>Since Uzbekistan gained independence, a unique and appropriate development model has been developed to establish a humane democratic and legal state. First of all, the main goal was to form a legal basis, strengthen the legal basis of reforms and develop it, and the issue of forming a multi-sectoral economy based on the reform of the form of ownership based on state ownership was identified as a priority. The transition of our republic to market relations created the need to establish new economic relations. Therefore, it was required to organize accounting and auditing at the level of international standards.</w:t>
      </w:r>
    </w:p>
    <w:p w14:paraId="15049E32"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The auditor evaluates the accounting system by analyzing primary documents for the period under review, interviewing accounting staff, examining accounting policies, the table of circulating documents, the basic principles of accounting, the organizational structure of the accounting department, the distribution of duties among accounting department staff, accounting staff, document storage, the procedure for reflecting business transactions in accounting registers, the frequency of reporting, accounting automation, and control tools.</w:t>
      </w:r>
    </w:p>
    <w:p w14:paraId="6D35A832"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Pr>
          <w:rFonts w:ascii="Times New Roman" w:hAnsi="Times New Roman"/>
          <w:color w:val="000000"/>
          <w:sz w:val="28"/>
          <w:szCs w:val="28"/>
          <w:lang w:val="uz-Latn-UZ"/>
        </w:rPr>
        <w:t xml:space="preserve">evidence </w:t>
      </w:r>
      <w:r w:rsidRPr="006E095E">
        <w:rPr>
          <w:rFonts w:ascii="Times New Roman" w:hAnsi="Times New Roman"/>
          <w:sz w:val="28"/>
          <w:szCs w:val="28"/>
          <w:lang w:val="uz-Latn-UZ"/>
        </w:rPr>
        <w:t xml:space="preserve">to determine whether the financial statements under audit comply with accounting standards or if there are deviations from them </w:t>
      </w:r>
      <w:r>
        <w:rPr>
          <w:rFonts w:ascii="Times New Roman" w:hAnsi="Times New Roman"/>
          <w:sz w:val="28"/>
          <w:szCs w:val="28"/>
          <w:lang w:val="uz-Latn-UZ"/>
        </w:rPr>
        <w:t>. Based on this evidence, the auditor determines whether the financial statements are properly or incorrectly prepared. In short, evidence is the essence of an audit. The auditor must collect sufficient and quality evidence to be able to express his professional opinion on the financial statements.</w:t>
      </w:r>
    </w:p>
    <w:p w14:paraId="3E8283AB"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Evidence is a tool that shows whether a previously stated assumption is true or false.</w:t>
      </w:r>
    </w:p>
    <w:p w14:paraId="30021A8D"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According to the International Standard on Auditing 500, “Audit Evidence,” audit evidence is information used by the auditor to form conclusions on which the audit opinion is based.</w:t>
      </w:r>
    </w:p>
    <w:p w14:paraId="5BC16E7C" w14:textId="77777777" w:rsidR="003965DD" w:rsidRPr="006E095E" w:rsidRDefault="003965DD" w:rsidP="00DC41B5">
      <w:pPr>
        <w:spacing w:after="0" w:line="240" w:lineRule="auto"/>
        <w:ind w:firstLine="709"/>
        <w:jc w:val="both"/>
        <w:rPr>
          <w:rFonts w:ascii="Times New Roman" w:hAnsi="Times New Roman"/>
          <w:sz w:val="28"/>
          <w:szCs w:val="28"/>
          <w:lang w:val="uz-Latn-UZ"/>
        </w:rPr>
      </w:pPr>
    </w:p>
    <w:p w14:paraId="26B86E07" w14:textId="77777777" w:rsidR="003965DD" w:rsidRPr="00800209" w:rsidRDefault="003965DD" w:rsidP="00DC41B5">
      <w:pPr>
        <w:spacing w:after="0" w:line="240" w:lineRule="auto"/>
        <w:ind w:firstLine="709"/>
        <w:jc w:val="both"/>
        <w:rPr>
          <w:rFonts w:ascii="Times New Roman" w:hAnsi="Times New Roman"/>
          <w:b/>
          <w:bCs/>
          <w:sz w:val="28"/>
          <w:szCs w:val="28"/>
          <w:lang w:val="uz-Latn-UZ"/>
        </w:rPr>
      </w:pPr>
      <w:r w:rsidRPr="00800209">
        <w:rPr>
          <w:rFonts w:ascii="Times New Roman" w:hAnsi="Times New Roman"/>
          <w:b/>
          <w:bCs/>
          <w:sz w:val="28"/>
          <w:szCs w:val="28"/>
          <w:lang w:val="uz-Latn-UZ"/>
        </w:rPr>
        <w:t>Literature review on the topic.</w:t>
      </w:r>
    </w:p>
    <w:p w14:paraId="0C61DA5D"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When conducting an audit of financial statements, the auditor collects the necessary evidence to determine whether the financial statements under audit comply with accounting standards or if there are deviations from them. Based on this evidence, the auditor determines whether the financial statements are properly or incorrectly prepared. In short, evidence is the essence of an audit. The auditor must collect sufficient and quality evidence to be able to express his professional opinion on the financial statements.</w:t>
      </w:r>
    </w:p>
    <w:p w14:paraId="2102D0C4"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52C42">
        <w:rPr>
          <w:rFonts w:ascii="Times New Roman" w:hAnsi="Times New Roman"/>
          <w:sz w:val="28"/>
          <w:szCs w:val="28"/>
          <w:lang w:val="uz-Latn-UZ"/>
        </w:rPr>
        <w:lastRenderedPageBreak/>
        <w:t>A large part of the auditor's work in developing an audit opinion is obtaining and evaluating audit evidence. Audit evidence includes both the accounting records on which the financial statements are based, and</w:t>
      </w:r>
      <w:r w:rsidRPr="006E095E">
        <w:rPr>
          <w:rFonts w:ascii="Times New Roman" w:hAnsi="Times New Roman"/>
          <w:color w:val="FFFFFF" w:themeColor="background1"/>
          <w:sz w:val="28"/>
          <w:szCs w:val="28"/>
          <w:lang w:val="uz-Latn-UZ"/>
        </w:rPr>
        <w:t xml:space="preserve"> </w:t>
      </w:r>
      <w:r w:rsidRPr="006E095E">
        <w:rPr>
          <w:rFonts w:ascii="Times New Roman" w:hAnsi="Times New Roman"/>
          <w:sz w:val="28"/>
          <w:szCs w:val="28"/>
          <w:lang w:val="uz-Latn-UZ"/>
        </w:rPr>
        <w:t>also includes information from other sources.</w:t>
      </w:r>
    </w:p>
    <w:p w14:paraId="040FC4C6"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Sh.I. Ilhamov noted in his scientific literature that “All information prepared and collected by the auditor before, during, and as a result of the audit is considered audit information. Part of this information is documents or copies thereof that can be used as audit evidence. The auditor must also obtain sufficient relevant audit evidence to form reasonable conclusions on which to base the audit opinion. Audit evidence is information and results collected by the auditor during the audit that serve to substantiate the audit opinion” [1.219-b].</w:t>
      </w:r>
    </w:p>
    <w:p w14:paraId="6BFCA40A"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KBAkhmedjanov expressed the following thoughts about audit evidence and its importance in his scientific literature. “When conducting an audit of financial statements, the auditor collects the necessary evidence to determine whether the financial statements under audit comply with accounting standards or if there are deviations from them. Based on this evidence, the auditor determines whether the financial statements are prepared correctly or incorrectly. In a word, evidence is the essence of the audit. The auditor must collect sufficient quantity and quality of evidence to be able to express his professional opinion on the financial statements. Evidence is a tool that indicates whether a previously stated assumption is correct or incorrect” [2.296-b].</w:t>
      </w:r>
    </w:p>
    <w:p w14:paraId="562DF1BE"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In the scientific literature of Z</w:t>
      </w:r>
      <w:r>
        <w:rPr>
          <w:rFonts w:ascii="Times New Roman" w:hAnsi="Times New Roman"/>
          <w:sz w:val="28"/>
          <w:szCs w:val="28"/>
          <w:lang w:val="uz-Latn-UZ"/>
        </w:rPr>
        <w:t>.</w:t>
      </w:r>
      <w:r w:rsidRPr="006E095E">
        <w:rPr>
          <w:rFonts w:ascii="Times New Roman" w:hAnsi="Times New Roman"/>
          <w:sz w:val="28"/>
          <w:szCs w:val="28"/>
          <w:lang w:val="uz-Latn-UZ"/>
        </w:rPr>
        <w:t>T</w:t>
      </w:r>
      <w:r>
        <w:rPr>
          <w:rFonts w:ascii="Times New Roman" w:hAnsi="Times New Roman"/>
          <w:sz w:val="28"/>
          <w:szCs w:val="28"/>
          <w:lang w:val="uz-Latn-UZ"/>
        </w:rPr>
        <w:t>.</w:t>
      </w:r>
      <w:r w:rsidRPr="006E095E">
        <w:rPr>
          <w:rFonts w:ascii="Times New Roman" w:hAnsi="Times New Roman"/>
          <w:sz w:val="28"/>
          <w:szCs w:val="28"/>
          <w:lang w:val="uz-Latn-UZ"/>
        </w:rPr>
        <w:t xml:space="preserve">Mamatov, “In order to form a basis for drawing conclusions on the main adjustments of the audit, the auditor must collect relevant evidence. The information and analytical data collected by the auditor during the audit are called auditor evidence. To collect evidence, the auditor can collect various actions (procedures). Relevant </w:t>
      </w:r>
      <w:r>
        <w:rPr>
          <w:rFonts w:ascii="Times New Roman" w:hAnsi="Times New Roman"/>
          <w:color w:val="000000"/>
          <w:sz w:val="28"/>
          <w:szCs w:val="28"/>
          <w:lang w:val="uz-Latn-UZ"/>
        </w:rPr>
        <w:t>technology</w:t>
      </w:r>
      <w:r w:rsidRPr="006E095E">
        <w:rPr>
          <w:rFonts w:ascii="Times New Roman" w:hAnsi="Times New Roman"/>
          <w:sz w:val="28"/>
          <w:szCs w:val="28"/>
          <w:lang w:val="uz-Latn-UZ"/>
        </w:rPr>
        <w:t xml:space="preserve"> We call a certain method of collecting evidence, which is an integral part </w:t>
      </w:r>
      <w:r>
        <w:rPr>
          <w:rFonts w:ascii="Times New Roman" w:hAnsi="Times New Roman"/>
          <w:color w:val="000000"/>
          <w:sz w:val="28"/>
          <w:szCs w:val="28"/>
          <w:lang w:val="uz-Latn-UZ"/>
        </w:rPr>
        <w:t xml:space="preserve">of the process </w:t>
      </w:r>
      <w:r w:rsidRPr="006E095E">
        <w:rPr>
          <w:rFonts w:ascii="Times New Roman" w:hAnsi="Times New Roman"/>
          <w:sz w:val="28"/>
          <w:szCs w:val="28"/>
          <w:lang w:val="uz-Latn-UZ"/>
        </w:rPr>
        <w:t>, a procedure” [3.110-b].</w:t>
      </w:r>
    </w:p>
    <w:p w14:paraId="3B9FE542"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E</w:t>
      </w:r>
      <w:r>
        <w:rPr>
          <w:rFonts w:ascii="Times New Roman" w:hAnsi="Times New Roman"/>
          <w:sz w:val="28"/>
          <w:szCs w:val="28"/>
          <w:lang w:val="uz-Latn-UZ"/>
        </w:rPr>
        <w:t>.</w:t>
      </w:r>
      <w:r w:rsidRPr="006E095E">
        <w:rPr>
          <w:rFonts w:ascii="Times New Roman" w:hAnsi="Times New Roman"/>
          <w:sz w:val="28"/>
          <w:szCs w:val="28"/>
          <w:lang w:val="uz-Latn-UZ"/>
        </w:rPr>
        <w:t>J</w:t>
      </w:r>
      <w:r>
        <w:rPr>
          <w:rFonts w:ascii="Times New Roman" w:hAnsi="Times New Roman"/>
          <w:sz w:val="28"/>
          <w:szCs w:val="28"/>
          <w:lang w:val="uz-Latn-UZ"/>
        </w:rPr>
        <w:t>.</w:t>
      </w:r>
      <w:r w:rsidRPr="006E095E">
        <w:rPr>
          <w:rFonts w:ascii="Times New Roman" w:hAnsi="Times New Roman"/>
          <w:sz w:val="28"/>
          <w:szCs w:val="28"/>
          <w:lang w:val="uz-Latn-UZ"/>
        </w:rPr>
        <w:t>Muydinov notes in his scientific articles that “In order to reduce the risk of drawing incorrect conclusions, the auditor should base his opinions on information obtained from several sources. If the evidence obtained from one source does not correspond to the information obtained from another source, or refutes it, the auditor should deepen his research and find evidence that allows him to eliminate the doubt that has arisen regarding this fact” [4.1173-b].</w:t>
      </w:r>
    </w:p>
    <w:p w14:paraId="002AE9A6"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According to A.Tuychiyev, “Due to the specific nature of audit evidence, as well as the cost of the audit, the auditor cannot be completely sure that the opinion he expresses is </w:t>
      </w:r>
      <w:r>
        <w:rPr>
          <w:rFonts w:ascii="Times New Roman" w:hAnsi="Times New Roman"/>
          <w:color w:val="000000"/>
          <w:sz w:val="28"/>
          <w:szCs w:val="28"/>
          <w:lang w:val="uz-Latn-UZ"/>
        </w:rPr>
        <w:t xml:space="preserve">absolutely </w:t>
      </w:r>
      <w:r w:rsidRPr="006E095E">
        <w:rPr>
          <w:rFonts w:ascii="Times New Roman" w:hAnsi="Times New Roman"/>
          <w:sz w:val="28"/>
          <w:szCs w:val="28"/>
          <w:lang w:val="uz-Latn-UZ"/>
        </w:rPr>
        <w:t>correct. However, he must be sure that his opinion is sufficiently fair. The auditor can compare all the evidence and come to a decision on whether he is sufficiently confident in his rightness to form an audit opinion” [5.190-b].</w:t>
      </w:r>
    </w:p>
    <w:p w14:paraId="09524286"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B.Khamdamov expressed the following opinion about evidence and its forms in scientific literature: “Collection and evaluation of evidence - evidence is the source used by the auditor to determine whether the information expressed in </w:t>
      </w:r>
      <w:r w:rsidRPr="006E095E">
        <w:rPr>
          <w:rFonts w:ascii="Times New Roman" w:hAnsi="Times New Roman"/>
          <w:sz w:val="28"/>
          <w:szCs w:val="28"/>
          <w:lang w:val="uz-Latn-UZ"/>
        </w:rPr>
        <w:lastRenderedPageBreak/>
        <w:t>numerical indicators corresponds to the established criteria. Evidence can be in various forms, including verbal responses from clients, contracts, and personal observations of the auditor. Importantly, evidence must be collected in a high-quality and sufficient amount to achieve the audit objective, and this is one of the main parts of the audit” [6.30-b].</w:t>
      </w:r>
    </w:p>
    <w:p w14:paraId="33CED185"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According to K</w:t>
      </w:r>
      <w:r>
        <w:rPr>
          <w:rFonts w:ascii="Times New Roman" w:hAnsi="Times New Roman"/>
          <w:sz w:val="28"/>
          <w:szCs w:val="28"/>
          <w:lang w:val="uz-Latn-UZ"/>
        </w:rPr>
        <w:t>.</w:t>
      </w:r>
      <w:r w:rsidRPr="006E095E">
        <w:rPr>
          <w:rFonts w:ascii="Times New Roman" w:hAnsi="Times New Roman"/>
          <w:sz w:val="28"/>
          <w:szCs w:val="28"/>
          <w:lang w:val="uz-Latn-UZ"/>
        </w:rPr>
        <w:t>B</w:t>
      </w:r>
      <w:r>
        <w:rPr>
          <w:rFonts w:ascii="Times New Roman" w:hAnsi="Times New Roman"/>
          <w:sz w:val="28"/>
          <w:szCs w:val="28"/>
          <w:lang w:val="uz-Latn-UZ"/>
        </w:rPr>
        <w:t>.</w:t>
      </w:r>
      <w:r w:rsidRPr="006E095E">
        <w:rPr>
          <w:rFonts w:ascii="Times New Roman" w:hAnsi="Times New Roman"/>
          <w:sz w:val="28"/>
          <w:szCs w:val="28"/>
          <w:lang w:val="uz-Latn-UZ"/>
        </w:rPr>
        <w:t>Akhmedjanov in his scientific literature, “Audit evidence is information obtained by the auditor to confirm the audit conclusion. The most important part of the audit activity in forming a conclusion is the assessment of the audit evidence” [7.148-b].</w:t>
      </w:r>
    </w:p>
    <w:p w14:paraId="20489E12"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According to M</w:t>
      </w:r>
      <w:r>
        <w:rPr>
          <w:rFonts w:ascii="Times New Roman" w:hAnsi="Times New Roman"/>
          <w:sz w:val="28"/>
          <w:szCs w:val="28"/>
          <w:lang w:val="uz-Latn-UZ"/>
        </w:rPr>
        <w:t>.</w:t>
      </w:r>
      <w:r w:rsidRPr="006E095E">
        <w:rPr>
          <w:rFonts w:ascii="Times New Roman" w:hAnsi="Times New Roman"/>
          <w:sz w:val="28"/>
          <w:szCs w:val="28"/>
          <w:lang w:val="uz-Latn-UZ"/>
        </w:rPr>
        <w:t>S</w:t>
      </w:r>
      <w:r>
        <w:rPr>
          <w:rFonts w:ascii="Times New Roman" w:hAnsi="Times New Roman"/>
          <w:sz w:val="28"/>
          <w:szCs w:val="28"/>
          <w:lang w:val="uz-Latn-UZ"/>
        </w:rPr>
        <w:t>.</w:t>
      </w:r>
      <w:r w:rsidRPr="006E095E">
        <w:rPr>
          <w:rFonts w:ascii="Times New Roman" w:hAnsi="Times New Roman"/>
          <w:sz w:val="28"/>
          <w:szCs w:val="28"/>
          <w:lang w:val="uz-Latn-UZ"/>
        </w:rPr>
        <w:t>Hojiyev, “In the process of obtaining evidence, the auditor must have a clear idea of what materials he is examining and for what purpose. After that, the auditor is obliged to evaluate random errors using a certain system of criteria in order to accelerate the collection of audit evidence in auditing practice” [8.14-b].</w:t>
      </w:r>
    </w:p>
    <w:p w14:paraId="1CE4DD10"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In the scientific literature of A.H. Shoalimov, it is stated that “Audit evidence must be reliable and sufficient. The reliability of evidence is its </w:t>
      </w:r>
      <w:r>
        <w:rPr>
          <w:rFonts w:ascii="Times New Roman" w:hAnsi="Times New Roman"/>
          <w:color w:val="000000"/>
          <w:sz w:val="28"/>
          <w:szCs w:val="28"/>
          <w:lang w:val="uz-Latn-UZ"/>
        </w:rPr>
        <w:t xml:space="preserve">importance for solving a particular problem </w:t>
      </w:r>
      <w:r w:rsidRPr="006E095E">
        <w:rPr>
          <w:rFonts w:ascii="Times New Roman" w:hAnsi="Times New Roman"/>
          <w:sz w:val="28"/>
          <w:szCs w:val="28"/>
          <w:lang w:val="uz-Latn-UZ"/>
        </w:rPr>
        <w:t>, and sufficiency is determined in each specific case, based on an assessment of audit risk and the internal control system. In any case, the auditor must be fully confident that he has collected sufficient evidence of the necessary quality to prepare a fair and reasonable conclusion” [9.281-282-b].</w:t>
      </w:r>
    </w:p>
    <w:p w14:paraId="130179B5"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I</w:t>
      </w:r>
      <w:r>
        <w:rPr>
          <w:rFonts w:ascii="Times New Roman" w:hAnsi="Times New Roman"/>
          <w:sz w:val="28"/>
          <w:szCs w:val="28"/>
          <w:lang w:val="uz-Latn-UZ"/>
        </w:rPr>
        <w:t>.</w:t>
      </w:r>
      <w:r w:rsidRPr="006E095E">
        <w:rPr>
          <w:rFonts w:ascii="Times New Roman" w:hAnsi="Times New Roman"/>
          <w:sz w:val="28"/>
          <w:szCs w:val="28"/>
          <w:lang w:val="uz-Latn-UZ"/>
        </w:rPr>
        <w:t>N</w:t>
      </w:r>
      <w:r>
        <w:rPr>
          <w:rFonts w:ascii="Times New Roman" w:hAnsi="Times New Roman"/>
          <w:sz w:val="28"/>
          <w:szCs w:val="28"/>
          <w:lang w:val="uz-Latn-UZ"/>
        </w:rPr>
        <w:t>.</w:t>
      </w:r>
      <w:r w:rsidRPr="006E095E">
        <w:rPr>
          <w:rFonts w:ascii="Times New Roman" w:hAnsi="Times New Roman"/>
          <w:sz w:val="28"/>
          <w:szCs w:val="28"/>
          <w:lang w:val="uz-Latn-UZ"/>
        </w:rPr>
        <w:t>Koziev in his scientific articles emphasized that “the issue of collecting audit evidence for issuing an audit report and expressing an opinion on it is of particular importance. Because audit evidence is accounting data collected by the audit organization during the audit and supporting the audit report, balances of analytical accounts, primary documents and summary registers, and information collected by another auditor” [10.4-b].</w:t>
      </w:r>
    </w:p>
    <w:p w14:paraId="3AA6CA24"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Audit evidence includes both information that supports and corroborates management's assertions and any information that contradicts such assertions. In addition, in some cases, even the absence of information (for example, management's refusal to provide a requested statement) constitutes audit evidence and is used by the auditor.</w:t>
      </w:r>
    </w:p>
    <w:p w14:paraId="2BA59DCF"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Thus, in our opinion, audit evidence is a set of information that forms the basis for preparing the audit opinion, is part of the audit examination, and reflects the results of the auditor's work.</w:t>
      </w:r>
    </w:p>
    <w:p w14:paraId="0BA3DE60" w14:textId="77777777" w:rsidR="003965DD" w:rsidRPr="006E095E" w:rsidRDefault="003965DD" w:rsidP="00DC41B5">
      <w:pPr>
        <w:spacing w:after="0" w:line="240" w:lineRule="auto"/>
        <w:ind w:firstLine="709"/>
        <w:jc w:val="both"/>
        <w:rPr>
          <w:rFonts w:ascii="Times New Roman" w:hAnsi="Times New Roman"/>
          <w:sz w:val="28"/>
          <w:szCs w:val="28"/>
          <w:lang w:val="uz-Latn-UZ"/>
        </w:rPr>
      </w:pPr>
    </w:p>
    <w:p w14:paraId="2896C9FD" w14:textId="77777777" w:rsidR="003965DD" w:rsidRPr="00800209" w:rsidRDefault="003965DD" w:rsidP="00DC41B5">
      <w:pPr>
        <w:spacing w:after="0" w:line="240" w:lineRule="auto"/>
        <w:ind w:firstLine="709"/>
        <w:jc w:val="both"/>
        <w:rPr>
          <w:rFonts w:ascii="Times New Roman" w:hAnsi="Times New Roman"/>
          <w:b/>
          <w:bCs/>
          <w:sz w:val="28"/>
          <w:szCs w:val="28"/>
          <w:lang w:val="uz-Latn-UZ"/>
        </w:rPr>
      </w:pPr>
      <w:r w:rsidRPr="00800209">
        <w:rPr>
          <w:rFonts w:ascii="Times New Roman" w:hAnsi="Times New Roman"/>
          <w:b/>
          <w:bCs/>
          <w:sz w:val="28"/>
          <w:szCs w:val="28"/>
          <w:lang w:val="uz-Latn-UZ"/>
        </w:rPr>
        <w:t>Research methodology.</w:t>
      </w:r>
    </w:p>
    <w:p w14:paraId="3BCFC2D5"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The purpose of this study is to study the issues of improving the methods of obtaining audit evidence in motor transport enterprises, as well as to substantiate the importance of the interview method, which is one of the methods of obtaining evidence, and to develop proposals and recommendations aimed at improving the interview method. Based on this goal, the following methods were used in the study: observation, description of data, processing of results, analysis of the results obtained, analysis of existing laws.</w:t>
      </w:r>
    </w:p>
    <w:p w14:paraId="2C7229A4" w14:textId="77777777" w:rsidR="003965DD" w:rsidRPr="006E095E" w:rsidRDefault="003965DD" w:rsidP="00DC41B5">
      <w:pPr>
        <w:spacing w:after="0" w:line="240" w:lineRule="auto"/>
        <w:ind w:firstLine="709"/>
        <w:jc w:val="both"/>
        <w:rPr>
          <w:rFonts w:ascii="Times New Roman" w:hAnsi="Times New Roman"/>
          <w:sz w:val="28"/>
          <w:szCs w:val="28"/>
          <w:lang w:val="uz-Latn-UZ"/>
        </w:rPr>
      </w:pPr>
    </w:p>
    <w:p w14:paraId="32B43E43" w14:textId="77777777" w:rsidR="003965DD" w:rsidRPr="00DC41B5" w:rsidRDefault="003965DD" w:rsidP="00DC41B5">
      <w:pPr>
        <w:spacing w:after="0" w:line="240" w:lineRule="auto"/>
        <w:ind w:firstLine="709"/>
        <w:jc w:val="both"/>
        <w:rPr>
          <w:rFonts w:ascii="Times New Roman" w:hAnsi="Times New Roman"/>
          <w:b/>
          <w:bCs/>
          <w:sz w:val="28"/>
          <w:szCs w:val="28"/>
          <w:lang w:val="uz-Latn-UZ"/>
        </w:rPr>
      </w:pPr>
      <w:r w:rsidRPr="00DC41B5">
        <w:rPr>
          <w:rFonts w:ascii="Times New Roman" w:hAnsi="Times New Roman"/>
          <w:b/>
          <w:bCs/>
          <w:sz w:val="28"/>
          <w:szCs w:val="28"/>
          <w:lang w:val="uz-Latn-UZ"/>
        </w:rPr>
        <w:lastRenderedPageBreak/>
        <w:t>Analysis and results.</w:t>
      </w:r>
    </w:p>
    <w:p w14:paraId="47C56755"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According to the International Standard on Auditing 500, “Audit Evidence,” audit evidence is information used by the auditor to form conclusions on which the auditor’s opinion is based. Audit evidence is required to support the audit opinion and the audit report. By its nature, it is cumulative and is obtained primarily as a result of the performance of audit procedures during the audit. In addition to accounting information, other internal sources of information are also important sources of audit evidence. Information that can be used as audit evidence can be prepared using the work of leading experts or obtained from external sources of information. A leading expert is a person or organization, other than accounting or auditing, with knowledge, experience in a particular field, the results of which are used by the organization in the preparation of financial statements.</w:t>
      </w:r>
    </w:p>
    <w:p w14:paraId="7B19FD4B"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Audit evidence includes both information that supports and corroborates management’s assertions and any information that contradicts such assertions. In addition, in some cases, even the absence of information (for example, management’s refusal to provide a requested statement) constitutes audit evidence and is used by the auditor. A significant part of the auditor’s work in developing an audit opinion is obtaining and evaluating audit evidence. The sufficiency and appropriateness of audit evidence are interrelated. Sufficiency is a quantitative measure of the quality of audit evidence.</w:t>
      </w:r>
    </w:p>
    <w:p w14:paraId="2F172926"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The amount of audit evidence required depends on the auditor's assessment of the risks of misstatement (the higher the assessed risks, the more audit evidence is required) and also on the quality of such audit evidence (the higher the quality, the less evidence may be required). However, collecting more audit evidence does not mean that it is of lower quality.</w:t>
      </w:r>
    </w:p>
    <w:p w14:paraId="269256DF" w14:textId="77777777" w:rsidR="003965DD"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Audit evidence includes both accounting information that forms the basis for the financial statements and information obtained from other sources. The methods of obtaining audit evidence are divided into the following types in accordance with the International Standard on Auditing 500 “Audit Evidence” Figure 1.</w:t>
      </w:r>
    </w:p>
    <w:p w14:paraId="571B681A" w14:textId="77777777" w:rsidR="003965DD" w:rsidRPr="006E095E" w:rsidRDefault="003965DD" w:rsidP="006A6BBD">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Among the methods of obtaining audit evidence, interviews are important. </w:t>
      </w:r>
      <w:r>
        <w:rPr>
          <w:rFonts w:ascii="Times New Roman" w:hAnsi="Times New Roman"/>
          <w:color w:val="000000"/>
          <w:sz w:val="28"/>
          <w:szCs w:val="28"/>
          <w:lang w:val="uz-Latn-UZ"/>
        </w:rPr>
        <w:t xml:space="preserve">Because </w:t>
      </w:r>
      <w:r>
        <w:rPr>
          <w:rFonts w:ascii="Times New Roman" w:hAnsi="Times New Roman"/>
          <w:sz w:val="28"/>
          <w:szCs w:val="28"/>
          <w:lang w:val="uz-Latn-UZ"/>
        </w:rPr>
        <w:t xml:space="preserve">in this method, audit evidence is collected through direct communication with enterprise employees, materially responsible persons, </w:t>
      </w:r>
      <w:r>
        <w:rPr>
          <w:rFonts w:ascii="Times New Roman" w:hAnsi="Times New Roman"/>
          <w:color w:val="000000"/>
          <w:sz w:val="28"/>
          <w:szCs w:val="28"/>
          <w:lang w:val="uz-Latn-UZ"/>
        </w:rPr>
        <w:t xml:space="preserve">specialists </w:t>
      </w:r>
      <w:r w:rsidRPr="006E095E">
        <w:rPr>
          <w:rFonts w:ascii="Times New Roman" w:hAnsi="Times New Roman"/>
          <w:sz w:val="28"/>
          <w:szCs w:val="28"/>
          <w:lang w:val="uz-Latn-UZ"/>
        </w:rPr>
        <w:t xml:space="preserve">, managers and other external persons related to the enterprise's information. As a result, it is possible to organize and control accounting work in the enterprise, ensure the integrity of property, identify cases of fraud and </w:t>
      </w:r>
      <w:r>
        <w:rPr>
          <w:rFonts w:ascii="Times New Roman" w:hAnsi="Times New Roman"/>
          <w:color w:val="000000"/>
          <w:sz w:val="28"/>
          <w:szCs w:val="28"/>
          <w:lang w:val="uz-Latn-UZ"/>
        </w:rPr>
        <w:t xml:space="preserve">abuse </w:t>
      </w:r>
      <w:r w:rsidRPr="006E095E">
        <w:rPr>
          <w:rFonts w:ascii="Times New Roman" w:hAnsi="Times New Roman"/>
          <w:sz w:val="28"/>
          <w:szCs w:val="28"/>
          <w:lang w:val="uz-Latn-UZ"/>
        </w:rPr>
        <w:t>and take measures to prevent them.</w:t>
      </w:r>
    </w:p>
    <w:p w14:paraId="51758509" w14:textId="77777777" w:rsidR="003965DD" w:rsidRPr="00711A0B" w:rsidRDefault="003965DD" w:rsidP="00DC41B5">
      <w:pPr>
        <w:spacing w:after="0" w:line="240" w:lineRule="auto"/>
        <w:ind w:firstLine="709"/>
        <w:jc w:val="center"/>
        <w:rPr>
          <w:rFonts w:ascii="Times New Roman" w:hAnsi="Times New Roman"/>
          <w:b/>
          <w:bCs/>
          <w:sz w:val="28"/>
          <w:szCs w:val="28"/>
          <w:lang w:val="uz-Latn-UZ"/>
        </w:rPr>
      </w:pPr>
      <w:r>
        <w:rPr>
          <w:rFonts w:ascii="Times New Roman" w:hAnsi="Times New Roman"/>
          <w:noProof/>
          <w:sz w:val="28"/>
          <w:szCs w:val="28"/>
          <w:lang w:val="uz-Latn-UZ"/>
        </w:rPr>
        <w:lastRenderedPageBreak/>
        <mc:AlternateContent>
          <mc:Choice Requires="wpg">
            <w:drawing>
              <wp:anchor distT="0" distB="0" distL="114300" distR="114300" simplePos="0" relativeHeight="251663360" behindDoc="0" locked="0" layoutInCell="1" allowOverlap="1" wp14:anchorId="6863DD8F" wp14:editId="5A37A4CB">
                <wp:simplePos x="0" y="0"/>
                <wp:positionH relativeFrom="column">
                  <wp:posOffset>-92583</wp:posOffset>
                </wp:positionH>
                <wp:positionV relativeFrom="paragraph">
                  <wp:posOffset>141834</wp:posOffset>
                </wp:positionV>
                <wp:extent cx="5886450" cy="2080488"/>
                <wp:effectExtent l="0" t="0" r="19050" b="15240"/>
                <wp:wrapTopAndBottom/>
                <wp:docPr id="47" name="Группа 47"/>
                <wp:cNvGraphicFramePr/>
                <a:graphic xmlns:a="http://schemas.openxmlformats.org/drawingml/2006/main">
                  <a:graphicData uri="http://schemas.microsoft.com/office/word/2010/wordprocessingGroup">
                    <wpg:wgp>
                      <wpg:cNvGrpSpPr/>
                      <wpg:grpSpPr>
                        <a:xfrm>
                          <a:off x="0" y="0"/>
                          <a:ext cx="5886450" cy="2080488"/>
                          <a:chOff x="0" y="0"/>
                          <a:chExt cx="5886450" cy="2080488"/>
                        </a:xfrm>
                      </wpg:grpSpPr>
                      <wps:wsp>
                        <wps:cNvPr id="48" name="Прямая соединительная линия 48"/>
                        <wps:cNvCnPr/>
                        <wps:spPr>
                          <a:xfrm flipV="1">
                            <a:off x="738835" y="482803"/>
                            <a:ext cx="4600575" cy="0"/>
                          </a:xfrm>
                          <a:prstGeom prst="line">
                            <a:avLst/>
                          </a:prstGeom>
                          <a:noFill/>
                          <a:ln w="12700" cap="flat" cmpd="sng" algn="ctr">
                            <a:solidFill>
                              <a:sysClr val="windowText" lastClr="000000"/>
                            </a:solidFill>
                            <a:prstDash val="solid"/>
                            <a:miter lim="800000"/>
                          </a:ln>
                          <a:effectLst/>
                        </wps:spPr>
                        <wps:bodyPr/>
                      </wps:wsp>
                      <wps:wsp>
                        <wps:cNvPr id="49" name="Прямая соединительная линия 49"/>
                        <wps:cNvCnPr/>
                        <wps:spPr>
                          <a:xfrm>
                            <a:off x="1623974" y="1367942"/>
                            <a:ext cx="2657475" cy="0"/>
                          </a:xfrm>
                          <a:prstGeom prst="line">
                            <a:avLst/>
                          </a:prstGeom>
                          <a:noFill/>
                          <a:ln w="12700" cap="flat" cmpd="sng" algn="ctr">
                            <a:solidFill>
                              <a:sysClr val="windowText" lastClr="000000"/>
                            </a:solidFill>
                            <a:prstDash val="solid"/>
                            <a:miter lim="800000"/>
                          </a:ln>
                          <a:effectLst/>
                        </wps:spPr>
                        <wps:bodyPr/>
                      </wps:wsp>
                      <wps:wsp>
                        <wps:cNvPr id="50" name="Прямая со стрелкой 50"/>
                        <wps:cNvCnPr/>
                        <wps:spPr>
                          <a:xfrm>
                            <a:off x="727253" y="482803"/>
                            <a:ext cx="0" cy="161925"/>
                          </a:xfrm>
                          <a:prstGeom prst="straightConnector1">
                            <a:avLst/>
                          </a:prstGeom>
                          <a:noFill/>
                          <a:ln w="12700" cap="flat" cmpd="sng" algn="ctr">
                            <a:solidFill>
                              <a:sysClr val="windowText" lastClr="000000"/>
                            </a:solidFill>
                            <a:prstDash val="solid"/>
                            <a:miter lim="800000"/>
                            <a:tailEnd type="triangle"/>
                          </a:ln>
                          <a:effectLst/>
                        </wps:spPr>
                        <wps:bodyPr/>
                      </wps:wsp>
                      <wps:wsp>
                        <wps:cNvPr id="51" name="Прямая со стрелкой 51"/>
                        <wps:cNvCnPr/>
                        <wps:spPr>
                          <a:xfrm>
                            <a:off x="1956206" y="490118"/>
                            <a:ext cx="0" cy="161925"/>
                          </a:xfrm>
                          <a:prstGeom prst="straightConnector1">
                            <a:avLst/>
                          </a:prstGeom>
                          <a:noFill/>
                          <a:ln w="12700" cap="flat" cmpd="sng" algn="ctr">
                            <a:solidFill>
                              <a:sysClr val="windowText" lastClr="000000"/>
                            </a:solidFill>
                            <a:prstDash val="solid"/>
                            <a:miter lim="800000"/>
                            <a:tailEnd type="triangle"/>
                          </a:ln>
                          <a:effectLst/>
                        </wps:spPr>
                        <wps:bodyPr/>
                      </wps:wsp>
                      <wps:wsp>
                        <wps:cNvPr id="52" name="Прямая со стрелкой 52"/>
                        <wps:cNvCnPr/>
                        <wps:spPr>
                          <a:xfrm>
                            <a:off x="3909365" y="482803"/>
                            <a:ext cx="0" cy="161925"/>
                          </a:xfrm>
                          <a:prstGeom prst="straightConnector1">
                            <a:avLst/>
                          </a:prstGeom>
                          <a:noFill/>
                          <a:ln w="12700" cap="flat" cmpd="sng" algn="ctr">
                            <a:solidFill>
                              <a:sysClr val="windowText" lastClr="000000"/>
                            </a:solidFill>
                            <a:prstDash val="solid"/>
                            <a:miter lim="800000"/>
                            <a:tailEnd type="triangle"/>
                          </a:ln>
                          <a:effectLst/>
                        </wps:spPr>
                        <wps:bodyPr/>
                      </wps:wsp>
                      <wps:wsp>
                        <wps:cNvPr id="53" name="Прямая со стрелкой 53"/>
                        <wps:cNvCnPr/>
                        <wps:spPr>
                          <a:xfrm>
                            <a:off x="5328514" y="482803"/>
                            <a:ext cx="0" cy="161925"/>
                          </a:xfrm>
                          <a:prstGeom prst="straightConnector1">
                            <a:avLst/>
                          </a:prstGeom>
                          <a:noFill/>
                          <a:ln w="12700" cap="flat" cmpd="sng" algn="ctr">
                            <a:solidFill>
                              <a:sysClr val="windowText" lastClr="000000"/>
                            </a:solidFill>
                            <a:prstDash val="solid"/>
                            <a:miter lim="800000"/>
                            <a:tailEnd type="triangle"/>
                          </a:ln>
                          <a:effectLst/>
                        </wps:spPr>
                        <wps:bodyPr/>
                      </wps:wsp>
                      <wps:wsp>
                        <wps:cNvPr id="54" name="Прямая со стрелкой 54"/>
                        <wps:cNvCnPr/>
                        <wps:spPr>
                          <a:xfrm>
                            <a:off x="1619707" y="1382572"/>
                            <a:ext cx="0" cy="209550"/>
                          </a:xfrm>
                          <a:prstGeom prst="straightConnector1">
                            <a:avLst/>
                          </a:prstGeom>
                          <a:noFill/>
                          <a:ln w="12700" cap="flat" cmpd="sng" algn="ctr">
                            <a:solidFill>
                              <a:sysClr val="windowText" lastClr="000000"/>
                            </a:solidFill>
                            <a:prstDash val="solid"/>
                            <a:miter lim="800000"/>
                            <a:tailEnd type="triangle"/>
                          </a:ln>
                          <a:effectLst/>
                        </wps:spPr>
                        <wps:bodyPr/>
                      </wps:wsp>
                      <wps:wsp>
                        <wps:cNvPr id="55" name="Прямая со стрелкой 55"/>
                        <wps:cNvCnPr/>
                        <wps:spPr>
                          <a:xfrm>
                            <a:off x="4275125" y="1389888"/>
                            <a:ext cx="0" cy="209550"/>
                          </a:xfrm>
                          <a:prstGeom prst="straightConnector1">
                            <a:avLst/>
                          </a:prstGeom>
                          <a:noFill/>
                          <a:ln w="12700" cap="flat" cmpd="sng" algn="ctr">
                            <a:solidFill>
                              <a:sysClr val="windowText" lastClr="000000"/>
                            </a:solidFill>
                            <a:prstDash val="solid"/>
                            <a:miter lim="800000"/>
                            <a:tailEnd type="triangle"/>
                          </a:ln>
                          <a:effectLst/>
                        </wps:spPr>
                        <wps:bodyPr/>
                      </wps:wsp>
                      <wpg:grpSp>
                        <wpg:cNvPr id="56" name="Группа 56"/>
                        <wpg:cNvGrpSpPr/>
                        <wpg:grpSpPr>
                          <a:xfrm>
                            <a:off x="0" y="0"/>
                            <a:ext cx="5886450" cy="2080488"/>
                            <a:chOff x="0" y="0"/>
                            <a:chExt cx="5886450" cy="2080488"/>
                          </a:xfrm>
                        </wpg:grpSpPr>
                        <wps:wsp>
                          <wps:cNvPr id="57" name="Прямоугольник 57"/>
                          <wps:cNvSpPr/>
                          <wps:spPr>
                            <a:xfrm>
                              <a:off x="0" y="0"/>
                              <a:ext cx="588645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67BB20" w14:textId="77777777" w:rsidR="003965DD" w:rsidRPr="001641C1" w:rsidRDefault="003965DD" w:rsidP="00DC41B5">
                                <w:pPr>
                                  <w:jc w:val="center"/>
                                  <w:rPr>
                                    <w:sz w:val="28"/>
                                    <w:szCs w:val="28"/>
                                  </w:rPr>
                                </w:pPr>
                                <w:r w:rsidRPr="00711A0B">
                                  <w:rPr>
                                    <w:rFonts w:ascii="Times New Roman" w:hAnsi="Times New Roman"/>
                                    <w:b/>
                                    <w:bCs/>
                                    <w:sz w:val="28"/>
                                    <w:szCs w:val="28"/>
                                    <w:lang w:val="uz-Latn-UZ"/>
                                  </w:rPr>
                                  <w:t>Methods for obtaining audit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оугольник 58"/>
                          <wps:cNvSpPr/>
                          <wps:spPr>
                            <a:xfrm>
                              <a:off x="0" y="651052"/>
                              <a:ext cx="1276350"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610C96" w14:textId="77777777" w:rsidR="003965DD" w:rsidRPr="001641C1" w:rsidRDefault="003965DD" w:rsidP="00DC41B5">
                                <w:pPr>
                                  <w:jc w:val="center"/>
                                  <w:rPr>
                                    <w:sz w:val="28"/>
                                    <w:szCs w:val="28"/>
                                    <w:lang w:val="uz-Cyrl-UZ"/>
                                  </w:rPr>
                                </w:pPr>
                                <w:r w:rsidRPr="0054463A">
                                  <w:rPr>
                                    <w:rFonts w:ascii="Times New Roman" w:hAnsi="Times New Roman"/>
                                    <w:sz w:val="28"/>
                                    <w:szCs w:val="28"/>
                                    <w:lang w:val="en-US"/>
                                  </w:rPr>
                                  <w:t>Inspection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Прямоугольник 59"/>
                          <wps:cNvSpPr/>
                          <wps:spPr>
                            <a:xfrm>
                              <a:off x="3760013" y="1594713"/>
                              <a:ext cx="1543507"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EC074B" w14:textId="77777777" w:rsidR="003965DD" w:rsidRPr="001641C1" w:rsidRDefault="003965DD" w:rsidP="00DC41B5">
                                <w:pPr>
                                  <w:jc w:val="center"/>
                                  <w:rPr>
                                    <w:sz w:val="28"/>
                                    <w:szCs w:val="28"/>
                                  </w:rPr>
                                </w:pPr>
                                <w:r w:rsidRPr="00194F40">
                                  <w:rPr>
                                    <w:rFonts w:ascii="Times New Roman" w:hAnsi="Times New Roman"/>
                                    <w:sz w:val="28"/>
                                    <w:szCs w:val="28"/>
                                    <w:lang w:val="en-US"/>
                                  </w:rPr>
                                  <w:t>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Прямоугольник 60"/>
                          <wps:cNvSpPr/>
                          <wps:spPr>
                            <a:xfrm>
                              <a:off x="2487168" y="1580083"/>
                              <a:ext cx="1095375" cy="495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F76563" w14:textId="77777777" w:rsidR="003965DD" w:rsidRPr="001641C1" w:rsidRDefault="003965DD" w:rsidP="00DC41B5">
                                <w:pPr>
                                  <w:jc w:val="center"/>
                                  <w:rPr>
                                    <w:sz w:val="28"/>
                                    <w:szCs w:val="28"/>
                                  </w:rPr>
                                </w:pPr>
                                <w:r w:rsidRPr="00194F40">
                                  <w:rPr>
                                    <w:rFonts w:ascii="Times New Roman" w:hAnsi="Times New Roman"/>
                                    <w:sz w:val="28"/>
                                    <w:szCs w:val="28"/>
                                    <w:lang w:val="en-US"/>
                                  </w:rPr>
                                  <w:t>Analytical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Прямоугольник 61"/>
                          <wps:cNvSpPr/>
                          <wps:spPr>
                            <a:xfrm>
                              <a:off x="1448410" y="658368"/>
                              <a:ext cx="110490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2E2C1E" w14:textId="77777777" w:rsidR="003965DD" w:rsidRPr="001641C1" w:rsidRDefault="003965DD" w:rsidP="00DC41B5">
                                <w:pPr>
                                  <w:jc w:val="center"/>
                                  <w:rPr>
                                    <w:sz w:val="28"/>
                                    <w:szCs w:val="28"/>
                                  </w:rPr>
                                </w:pPr>
                                <w:r w:rsidRPr="00CB2DAB">
                                  <w:rPr>
                                    <w:rFonts w:ascii="Times New Roman" w:hAnsi="Times New Roman"/>
                                    <w:sz w:val="28"/>
                                    <w:szCs w:val="28"/>
                                    <w:lang w:val="en-US"/>
                                  </w:rPr>
                                  <w:t>Tracking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Прямоугольник 62"/>
                          <wps:cNvSpPr/>
                          <wps:spPr>
                            <a:xfrm>
                              <a:off x="3299155" y="672998"/>
                              <a:ext cx="1238250"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CDD2B3" w14:textId="77777777" w:rsidR="003965DD" w:rsidRPr="001641C1" w:rsidRDefault="003965DD" w:rsidP="00DC41B5">
                                <w:pPr>
                                  <w:jc w:val="center"/>
                                  <w:rPr>
                                    <w:sz w:val="28"/>
                                    <w:szCs w:val="28"/>
                                  </w:rPr>
                                </w:pPr>
                                <w:r w:rsidRPr="00DF3203">
                                  <w:rPr>
                                    <w:rFonts w:ascii="Times New Roman" w:hAnsi="Times New Roman"/>
                                    <w:sz w:val="28"/>
                                    <w:szCs w:val="28"/>
                                    <w:lang w:val="en-US"/>
                                  </w:rPr>
                                  <w:t>External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Прямоугольник 63"/>
                          <wps:cNvSpPr/>
                          <wps:spPr>
                            <a:xfrm>
                              <a:off x="4703674" y="672998"/>
                              <a:ext cx="1181100"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9C66B4" w14:textId="77777777" w:rsidR="003965DD" w:rsidRPr="001641C1" w:rsidRDefault="003965DD" w:rsidP="00DC41B5">
                                <w:pPr>
                                  <w:jc w:val="center"/>
                                  <w:rPr>
                                    <w:sz w:val="28"/>
                                    <w:szCs w:val="28"/>
                                  </w:rPr>
                                </w:pPr>
                                <w:r w:rsidRPr="00DF3203">
                                  <w:rPr>
                                    <w:rFonts w:ascii="Times New Roman" w:hAnsi="Times New Roman"/>
                                    <w:sz w:val="28"/>
                                    <w:szCs w:val="28"/>
                                    <w:lang w:val="en-US"/>
                                  </w:rPr>
                                  <w:t>Recalculation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Прямоугольник 64"/>
                          <wps:cNvSpPr/>
                          <wps:spPr>
                            <a:xfrm>
                              <a:off x="775411" y="1594713"/>
                              <a:ext cx="1519123"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9DECC7" w14:textId="77777777" w:rsidR="003965DD" w:rsidRPr="001641C1" w:rsidRDefault="003965DD" w:rsidP="00DC41B5">
                                <w:pPr>
                                  <w:jc w:val="center"/>
                                  <w:rPr>
                                    <w:sz w:val="28"/>
                                    <w:szCs w:val="28"/>
                                  </w:rPr>
                                </w:pPr>
                                <w:r w:rsidRPr="00703E72">
                                  <w:rPr>
                                    <w:rFonts w:ascii="Times New Roman" w:hAnsi="Times New Roman"/>
                                    <w:sz w:val="28"/>
                                    <w:szCs w:val="28"/>
                                    <w:lang w:val="en-US"/>
                                  </w:rPr>
                                  <w:t>Replay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Прямая со стрелкой 65"/>
                          <wps:cNvCnPr/>
                          <wps:spPr>
                            <a:xfrm>
                              <a:off x="2912974" y="292608"/>
                              <a:ext cx="9525" cy="1304925"/>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anchor>
            </w:drawing>
          </mc:Choice>
          <mc:Fallback>
            <w:pict>
              <v:group w14:anchorId="6863DD8F" id="Группа 47" o:spid="_x0000_s1068" style="position:absolute;left:0;text-align:left;margin-left:-7.3pt;margin-top:11.15pt;width:463.5pt;height:163.8pt;z-index:251663360;mso-position-horizontal-relative:text;mso-position-vertical-relative:text" coordsize="58864,20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">
                <v:line id="Прямая соединительная линия 48" o:spid="_x0000_s1069" style="position:absolute;flip:y;visibility:visible;mso-wrap-style:square" from="7388,4828" to="53394,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" strokecolor="windowText" strokeweight="1pt">
                  <v:stroke joinstyle="miter"/>
                </v:line>
                <v:line id="Прямая соединительная линия 49" o:spid="_x0000_s1070" style="position:absolute;visibility:visible;mso-wrap-style:square" from="16239,13679" to="42814,1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" strokecolor="windowText" strokeweight="1pt">
                  <v:stroke joinstyle="miter"/>
                </v:line>
                <v:shapetype id="_x0000_t32" coordsize="21600,21600" o:spt="32" o:oned="t" path="m,l21600,21600e" filled="f">
                  <v:path arrowok="t" fillok="f" o:connecttype="none"/>
                  <o:lock v:ext="edit" shapetype="t"/>
                </v:shapetype>
                <v:shape id="Прямая со стрелкой 50" o:spid="_x0000_s1071" type="#_x0000_t32" style="position:absolute;left:7272;top:482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" strokecolor="windowText" strokeweight="1pt">
                  <v:stroke endarrow="block" joinstyle="miter"/>
                </v:shape>
                <v:shape id="Прямая со стрелкой 51" o:spid="_x0000_s1072" type="#_x0000_t32" style="position:absolute;left:19562;top:4901;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" strokecolor="windowText" strokeweight="1pt">
                  <v:stroke endarrow="block" joinstyle="miter"/>
                </v:shape>
                <v:shape id="Прямая со стрелкой 52" o:spid="_x0000_s1073" type="#_x0000_t32" style="position:absolute;left:39093;top:482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" strokecolor="windowText" strokeweight="1pt">
                  <v:stroke endarrow="block" joinstyle="miter"/>
                </v:shape>
                <v:shape id="Прямая со стрелкой 53" o:spid="_x0000_s1074" type="#_x0000_t32" style="position:absolute;left:53285;top:482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" strokecolor="windowText" strokeweight="1pt">
                  <v:stroke endarrow="block" joinstyle="miter"/>
                </v:shape>
                <v:shape id="Прямая со стрелкой 54" o:spid="_x0000_s1075" type="#_x0000_t32" style="position:absolute;left:16197;top:13825;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" strokecolor="windowText" strokeweight="1pt">
                  <v:stroke endarrow="block" joinstyle="miter"/>
                </v:shape>
                <v:shape id="Прямая со стрелкой 55" o:spid="_x0000_s1076" type="#_x0000_t32" style="position:absolute;left:42751;top:13898;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" strokecolor="windowText" strokeweight="1pt">
                  <v:stroke endarrow="block" joinstyle="miter"/>
                </v:shape>
                <v:group id="Группа 56" o:spid="_x0000_s1077" style="position:absolute;width:58864;height:20804" coordsize="58864,2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Прямоугольник 57" o:spid="_x0000_s1078" style="position:absolute;width:58864;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7gwwAAANsAAAAPAAAAZHJzL2Rvd25yZXYueG1sRI9PawIx&#10;FMTvBb9DeIK3mq2g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IIr+4MMAAADbAAAADwAA&#10;AAAAAAAAAAAAAAAHAgAAZHJzL2Rvd25yZXYueG1sUEsFBgAAAAADAAMAtwAAAPcCAAAAAA==&#10;" fillcolor="window" strokecolor="windowText" strokeweight="1pt">
                    <v:textbox>
                      <w:txbxContent>
                        <w:p w14:paraId="2567BB20" w14:textId="77777777" w:rsidR="003965DD" w:rsidRPr="001641C1" w:rsidRDefault="003965DD" w:rsidP="00DC41B5">
                          <w:pPr>
                            <w:jc w:val="center"/>
                            <w:rPr>
                              <w:sz w:val="28"/>
                              <w:szCs w:val="28"/>
                            </w:rPr>
                          </w:pPr>
                          <w:r w:rsidRPr="00711A0B">
                            <w:rPr>
                              <w:rFonts w:ascii="Times New Roman" w:hAnsi="Times New Roman"/>
                              <w:b/>
                              <w:bCs/>
                              <w:sz w:val="28"/>
                              <w:szCs w:val="28"/>
                              <w:lang w:val="uz-Latn-UZ"/>
                            </w:rPr>
                            <w:t>Methods for obtaining audit evidence</w:t>
                          </w:r>
                        </w:p>
                      </w:txbxContent>
                    </v:textbox>
                  </v:rect>
                  <v:rect id="Прямоугольник 58" o:spid="_x0000_s1079" style="position:absolute;top:6510;width:12763;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qSwAAAANsAAAAPAAAAZHJzL2Rvd25yZXYueG1sRE/Pa8Iw&#10;FL4P/B/CG3hb0w02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URVqksAAAADbAAAADwAAAAAA&#10;AAAAAAAAAAAHAgAAZHJzL2Rvd25yZXYueG1sUEsFBgAAAAADAAMAtwAAAPQCAAAAAA==&#10;" fillcolor="window" strokecolor="windowText" strokeweight="1pt">
                    <v:textbox>
                      <w:txbxContent>
                        <w:p w14:paraId="07610C96" w14:textId="77777777" w:rsidR="003965DD" w:rsidRPr="001641C1" w:rsidRDefault="003965DD" w:rsidP="00DC41B5">
                          <w:pPr>
                            <w:jc w:val="center"/>
                            <w:rPr>
                              <w:sz w:val="28"/>
                              <w:szCs w:val="28"/>
                              <w:lang w:val="uz-Cyrl-UZ"/>
                            </w:rPr>
                          </w:pPr>
                          <w:r w:rsidRPr="0054463A">
                            <w:rPr>
                              <w:rFonts w:ascii="Times New Roman" w:hAnsi="Times New Roman"/>
                              <w:sz w:val="28"/>
                              <w:szCs w:val="28"/>
                              <w:lang w:val="en-US"/>
                            </w:rPr>
                            <w:t>Inspection</w:t>
                          </w:r>
                        </w:p>
                      </w:txbxContent>
                    </v:textbox>
                  </v:rect>
                  <v:rect id="Прямоугольник 59" o:spid="_x0000_s1080" style="position:absolute;left:37600;top:15947;width:15435;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8JwwAAANsAAAAPAAAAZHJzL2Rvd25yZXYueG1sRI9Ba8JA&#10;FITvgv9heUJvuqnQ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PlnPCcMAAADbAAAADwAA&#10;AAAAAAAAAAAAAAAHAgAAZHJzL2Rvd25yZXYueG1sUEsFBgAAAAADAAMAtwAAAPcCAAAAAA==&#10;" fillcolor="window" strokecolor="windowText" strokeweight="1pt">
                    <v:textbox>
                      <w:txbxContent>
                        <w:p w14:paraId="16EC074B" w14:textId="77777777" w:rsidR="003965DD" w:rsidRPr="001641C1" w:rsidRDefault="003965DD" w:rsidP="00DC41B5">
                          <w:pPr>
                            <w:jc w:val="center"/>
                            <w:rPr>
                              <w:sz w:val="28"/>
                              <w:szCs w:val="28"/>
                            </w:rPr>
                          </w:pPr>
                          <w:r w:rsidRPr="00194F40">
                            <w:rPr>
                              <w:rFonts w:ascii="Times New Roman" w:hAnsi="Times New Roman"/>
                              <w:sz w:val="28"/>
                              <w:szCs w:val="28"/>
                              <w:lang w:val="en-US"/>
                            </w:rPr>
                            <w:t>Interview</w:t>
                          </w:r>
                        </w:p>
                      </w:txbxContent>
                    </v:textbox>
                  </v:rect>
                  <v:rect id="Прямоугольник 60" o:spid="_x0000_s1081" style="position:absolute;left:24871;top:15800;width:10954;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" fillcolor="window" strokecolor="windowText" strokeweight="1pt">
                    <v:textbox>
                      <w:txbxContent>
                        <w:p w14:paraId="78F76563" w14:textId="77777777" w:rsidR="003965DD" w:rsidRPr="001641C1" w:rsidRDefault="003965DD" w:rsidP="00DC41B5">
                          <w:pPr>
                            <w:jc w:val="center"/>
                            <w:rPr>
                              <w:sz w:val="28"/>
                              <w:szCs w:val="28"/>
                            </w:rPr>
                          </w:pPr>
                          <w:r w:rsidRPr="00194F40">
                            <w:rPr>
                              <w:rFonts w:ascii="Times New Roman" w:hAnsi="Times New Roman"/>
                              <w:sz w:val="28"/>
                              <w:szCs w:val="28"/>
                              <w:lang w:val="en-US"/>
                            </w:rPr>
                            <w:t>Analytical procedures</w:t>
                          </w:r>
                        </w:p>
                      </w:txbxContent>
                    </v:textbox>
                  </v:rect>
                  <v:rect id="Прямоугольник 61" o:spid="_x0000_s1082" style="position:absolute;left:14484;top:6583;width:1104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" fillcolor="window" strokecolor="windowText" strokeweight="1pt">
                    <v:textbox>
                      <w:txbxContent>
                        <w:p w14:paraId="0E2E2C1E" w14:textId="77777777" w:rsidR="003965DD" w:rsidRPr="001641C1" w:rsidRDefault="003965DD" w:rsidP="00DC41B5">
                          <w:pPr>
                            <w:jc w:val="center"/>
                            <w:rPr>
                              <w:sz w:val="28"/>
                              <w:szCs w:val="28"/>
                            </w:rPr>
                          </w:pPr>
                          <w:r w:rsidRPr="00CB2DAB">
                            <w:rPr>
                              <w:rFonts w:ascii="Times New Roman" w:hAnsi="Times New Roman"/>
                              <w:sz w:val="28"/>
                              <w:szCs w:val="28"/>
                              <w:lang w:val="en-US"/>
                            </w:rPr>
                            <w:t>Tracking</w:t>
                          </w:r>
                        </w:p>
                      </w:txbxContent>
                    </v:textbox>
                  </v:rect>
                  <v:rect id="Прямоугольник 62" o:spid="_x0000_s1083" style="position:absolute;left:32991;top:6729;width:12383;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" fillcolor="window" strokecolor="windowText" strokeweight="1pt">
                    <v:textbox>
                      <w:txbxContent>
                        <w:p w14:paraId="09CDD2B3" w14:textId="77777777" w:rsidR="003965DD" w:rsidRPr="001641C1" w:rsidRDefault="003965DD" w:rsidP="00DC41B5">
                          <w:pPr>
                            <w:jc w:val="center"/>
                            <w:rPr>
                              <w:sz w:val="28"/>
                              <w:szCs w:val="28"/>
                            </w:rPr>
                          </w:pPr>
                          <w:r w:rsidRPr="00DF3203">
                            <w:rPr>
                              <w:rFonts w:ascii="Times New Roman" w:hAnsi="Times New Roman"/>
                              <w:sz w:val="28"/>
                              <w:szCs w:val="28"/>
                              <w:lang w:val="en-US"/>
                            </w:rPr>
                            <w:t>External approval</w:t>
                          </w:r>
                        </w:p>
                      </w:txbxContent>
                    </v:textbox>
                  </v:rect>
                  <v:rect id="Прямоугольник 63" o:spid="_x0000_s1084" style="position:absolute;left:47036;top:6729;width:11811;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TJewwAAANsAAAAPAAAAZHJzL2Rvd25yZXYueG1sRI9Ba8JA&#10;FITvgv9heYI33WhB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kd0yXsMAAADbAAAADwAA&#10;AAAAAAAAAAAAAAAHAgAAZHJzL2Rvd25yZXYueG1sUEsFBgAAAAADAAMAtwAAAPcCAAAAAA==&#10;" fillcolor="window" strokecolor="windowText" strokeweight="1pt">
                    <v:textbox>
                      <w:txbxContent>
                        <w:p w14:paraId="299C66B4" w14:textId="77777777" w:rsidR="003965DD" w:rsidRPr="001641C1" w:rsidRDefault="003965DD" w:rsidP="00DC41B5">
                          <w:pPr>
                            <w:jc w:val="center"/>
                            <w:rPr>
                              <w:sz w:val="28"/>
                              <w:szCs w:val="28"/>
                            </w:rPr>
                          </w:pPr>
                          <w:r w:rsidRPr="00DF3203">
                            <w:rPr>
                              <w:rFonts w:ascii="Times New Roman" w:hAnsi="Times New Roman"/>
                              <w:sz w:val="28"/>
                              <w:szCs w:val="28"/>
                              <w:lang w:val="en-US"/>
                            </w:rPr>
                            <w:t>Recalculation</w:t>
                          </w:r>
                        </w:p>
                      </w:txbxContent>
                    </v:textbox>
                  </v:rect>
                  <v:rect id="Прямоугольник 64" o:spid="_x0000_s1085" style="position:absolute;left:7754;top:15947;width:15191;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oqwwAAANsAAAAPAAAAZHJzL2Rvd25yZXYueG1sRI9Ba8JA&#10;FITvgv9heYI33ShF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HjSqKsMAAADbAAAADwAA&#10;AAAAAAAAAAAAAAAHAgAAZHJzL2Rvd25yZXYueG1sUEsFBgAAAAADAAMAtwAAAPcCAAAAAA==&#10;" fillcolor="window" strokecolor="windowText" strokeweight="1pt">
                    <v:textbox>
                      <w:txbxContent>
                        <w:p w14:paraId="1B9DECC7" w14:textId="77777777" w:rsidR="003965DD" w:rsidRPr="001641C1" w:rsidRDefault="003965DD" w:rsidP="00DC41B5">
                          <w:pPr>
                            <w:jc w:val="center"/>
                            <w:rPr>
                              <w:sz w:val="28"/>
                              <w:szCs w:val="28"/>
                            </w:rPr>
                          </w:pPr>
                          <w:r w:rsidRPr="00703E72">
                            <w:rPr>
                              <w:rFonts w:ascii="Times New Roman" w:hAnsi="Times New Roman"/>
                              <w:sz w:val="28"/>
                              <w:szCs w:val="28"/>
                              <w:lang w:val="en-US"/>
                            </w:rPr>
                            <w:t>Replay</w:t>
                          </w:r>
                        </w:p>
                      </w:txbxContent>
                    </v:textbox>
                  </v:rect>
                  <v:shape id="Прямая со стрелкой 65" o:spid="_x0000_s1086" type="#_x0000_t32" style="position:absolute;left:29129;top:2926;width:95;height:13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" strokecolor="windowText" strokeweight=".5pt">
                    <v:stroke endarrow="block" joinstyle="miter"/>
                  </v:shape>
                </v:group>
                <w10:wrap type="topAndBottom"/>
              </v:group>
            </w:pict>
          </mc:Fallback>
        </mc:AlternateContent>
      </w:r>
      <w:r w:rsidRPr="00711A0B">
        <w:rPr>
          <w:rFonts w:ascii="Times New Roman" w:hAnsi="Times New Roman"/>
          <w:b/>
          <w:bCs/>
          <w:sz w:val="28"/>
          <w:szCs w:val="28"/>
          <w:lang w:val="uz-Latn-UZ"/>
        </w:rPr>
        <w:t>Fig 1. Methods for obtaining audit evidence.</w:t>
      </w:r>
    </w:p>
    <w:p w14:paraId="247D9113" w14:textId="77777777" w:rsidR="003965DD" w:rsidRPr="006E095E" w:rsidRDefault="003965DD" w:rsidP="00DC41B5">
      <w:pPr>
        <w:spacing w:after="0" w:line="240" w:lineRule="auto"/>
        <w:ind w:firstLine="709"/>
        <w:jc w:val="both"/>
        <w:rPr>
          <w:rFonts w:ascii="Times New Roman" w:hAnsi="Times New Roman"/>
          <w:sz w:val="28"/>
          <w:szCs w:val="28"/>
          <w:lang w:val="uz-Latn-UZ"/>
        </w:rPr>
      </w:pPr>
    </w:p>
    <w:p w14:paraId="00334179"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color w:val="202122"/>
          <w:sz w:val="28"/>
          <w:szCs w:val="28"/>
          <w:lang w:val="uz-Latn-UZ"/>
        </w:rPr>
        <w:t xml:space="preserve">An </w:t>
      </w:r>
      <w:r w:rsidRPr="006E095E">
        <w:rPr>
          <w:rFonts w:ascii="Times New Roman" w:hAnsi="Times New Roman"/>
          <w:sz w:val="28"/>
          <w:szCs w:val="28"/>
          <w:lang w:val="uz-Latn-UZ"/>
        </w:rPr>
        <w:t xml:space="preserve">interview </w:t>
      </w:r>
      <w:r w:rsidRPr="006E095E">
        <w:rPr>
          <w:rFonts w:ascii="Times New Roman" w:hAnsi="Times New Roman"/>
          <w:color w:val="202122"/>
          <w:sz w:val="28"/>
          <w:szCs w:val="28"/>
          <w:lang w:val="uz-Latn-UZ"/>
        </w:rPr>
        <w:t xml:space="preserve">is a type of conversation between two or more people, in which the interviewer asks questions to his or her interlocutors and receives answers from them </w:t>
      </w:r>
      <w:r w:rsidRPr="00544B8E">
        <w:rPr>
          <w:rFonts w:ascii="Times New Roman" w:hAnsi="Times New Roman"/>
          <w:iCs/>
          <w:sz w:val="28"/>
          <w:szCs w:val="28"/>
          <w:lang w:val="uz-Latn-UZ"/>
        </w:rPr>
        <w:t xml:space="preserve">. </w:t>
      </w:r>
      <w:r w:rsidRPr="006E095E">
        <w:rPr>
          <w:rFonts w:ascii="Times New Roman" w:hAnsi="Times New Roman"/>
          <w:sz w:val="28"/>
          <w:szCs w:val="28"/>
          <w:lang w:val="uz-Latn-UZ"/>
        </w:rPr>
        <w:t>In some cases, this occurs in writing or live.</w:t>
      </w:r>
    </w:p>
    <w:p w14:paraId="496381F1"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Interviews are usually conducted face-to-face and in person, but the parties may be geographically separated, as in videoconferencing </w:t>
      </w:r>
      <w:r>
        <w:rPr>
          <w:rFonts w:ascii="Times New Roman" w:hAnsi="Times New Roman"/>
          <w:color w:val="000000"/>
          <w:sz w:val="28"/>
          <w:szCs w:val="28"/>
          <w:lang w:val="uz-Latn-UZ"/>
        </w:rPr>
        <w:t xml:space="preserve">or </w:t>
      </w:r>
      <w:r w:rsidRPr="006E095E">
        <w:rPr>
          <w:rFonts w:ascii="Times New Roman" w:hAnsi="Times New Roman"/>
          <w:sz w:val="28"/>
          <w:szCs w:val="28"/>
          <w:lang w:val="uz-Latn-UZ"/>
        </w:rPr>
        <w:t>telephone interviews. An interview almost always involves a verbal conversation between two or more parties. In some cases, there may be a "conversation" between two people who input questions and answers.</w:t>
      </w:r>
    </w:p>
    <w:p w14:paraId="097CE33B"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An interview is a request for financial and non-financial information from knowledgeable individuals, both inside and outside the organization. Along with other audit procedures, interviews are widely used throughout the audit. Inquiries can be formal written or informal oral. An integral part of the interview process is the evaluation of the responses received.</w:t>
      </w:r>
    </w:p>
    <w:p w14:paraId="172606C8"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Responses to inquiries may provide the auditor with information or corroborative audit evidence that was not previously available. In some cases, responses to inquiries may provide information that is significantly different from other information obtained by the auditor. In other cases, responses to inquiries may provide a basis for modifying audit procedures or performing additional audit procedures. Although corroborating evidence obtained through interviews </w:t>
      </w:r>
      <w:r w:rsidRPr="006E095E">
        <w:rPr>
          <w:rFonts w:ascii="Times New Roman" w:hAnsi="Times New Roman"/>
          <w:spacing w:val="-4"/>
          <w:sz w:val="28"/>
          <w:szCs w:val="28"/>
          <w:lang w:val="uz-Latn-UZ"/>
        </w:rPr>
        <w:t xml:space="preserve">is </w:t>
      </w:r>
      <w:r w:rsidRPr="006E095E">
        <w:rPr>
          <w:rFonts w:ascii="Times New Roman" w:hAnsi="Times New Roman"/>
          <w:sz w:val="28"/>
          <w:szCs w:val="28"/>
          <w:lang w:val="uz-Latn-UZ"/>
        </w:rPr>
        <w:t>particularly important, when inquiries are made for such purposes, the information that corroborates management’s plans should be limited. In these cases, interviews may provide important information to corroborate evidence in understanding management’s past performance in implementing its plans, the reasons for choosing a particular course of action, and management’s ability to continue with a particular course of action.</w:t>
      </w:r>
    </w:p>
    <w:p w14:paraId="28DEF0E9"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The role of interviews in obtaining audit evidence for corporate audits is important. Because only through interviews can the scope of the audit be determined, audit risk identified, and its reduction be achieved. Through interviews, in addition to obtaining </w:t>
      </w:r>
      <w:r>
        <w:rPr>
          <w:rFonts w:ascii="Times New Roman" w:hAnsi="Times New Roman"/>
          <w:color w:val="000000"/>
          <w:sz w:val="28"/>
          <w:szCs w:val="28"/>
          <w:lang w:val="uz-Latn-UZ"/>
        </w:rPr>
        <w:t xml:space="preserve">important </w:t>
      </w:r>
      <w:r w:rsidRPr="006E095E">
        <w:rPr>
          <w:rFonts w:ascii="Times New Roman" w:hAnsi="Times New Roman"/>
          <w:sz w:val="28"/>
          <w:szCs w:val="28"/>
          <w:lang w:val="uz-Latn-UZ"/>
        </w:rPr>
        <w:t xml:space="preserve">information about the financial transactions, control systems, and other aspects of the enterprise's activities, as well as deviations from regulatory </w:t>
      </w:r>
      <w:r w:rsidRPr="006E095E">
        <w:rPr>
          <w:rFonts w:ascii="Times New Roman" w:hAnsi="Times New Roman"/>
          <w:sz w:val="28"/>
          <w:szCs w:val="28"/>
          <w:lang w:val="uz-Latn-UZ"/>
        </w:rPr>
        <w:lastRenderedPageBreak/>
        <w:t>frameworks and procedures, suggestions can also be made to prevent negative situations occurring in the enterprise's activities.</w:t>
      </w:r>
    </w:p>
    <w:p w14:paraId="0BCCF4B6"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During the audit interview, auditors will have to conduct interviews with several employees of the enterprise. These employees may include the enterprise's management , enterprise specialists, enterprise workers, financially responsible persons, and </w:t>
      </w:r>
      <w:r w:rsidRPr="00652C42">
        <w:rPr>
          <w:rFonts w:ascii="Times New Roman" w:hAnsi="Times New Roman"/>
          <w:sz w:val="28"/>
          <w:szCs w:val="28"/>
          <w:lang w:val="uz-Latn-UZ"/>
        </w:rPr>
        <w:t>other enterprise employees involved in the enterprise's activities.</w:t>
      </w:r>
    </w:p>
    <w:p w14:paraId="50D4AA54" w14:textId="77777777" w:rsidR="003965DD"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Each person has a unique personality. Therefore, the auditor is usually required to demonstrate certain psychological abilities and skills that contribute to the successful implementation of the interview process. Some of the psychological abilities and skills that are important for the auditor to implement the interview process by the auditor are presented in Figure 2.</w:t>
      </w:r>
    </w:p>
    <w:p w14:paraId="09974BE9" w14:textId="77777777" w:rsidR="003965DD"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An interview is a systematic process designed to obtain information about the activities of an enterprise from an individual or group of enterprise employees through a conversation, oral survey, and other forms of documentation of responses. When conducting an audit interview process, the auditor must take a number of measures, including studying the specific characteristics of the enterprise, determining the interviewers and their number, the procedure for conducting the interview, identifying risks and problems that may be identified as a result of the interview, and determining measures to be taken to eliminate and prevent them. In the course of scientific research, a system of measures to be taken to organize and conduct the interview process at motor transport enterprises and eliminate the risks and problems identified as a result of it was developed and proposed.</w:t>
      </w:r>
    </w:p>
    <w:p w14:paraId="0C47D2A2"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When organizing an audit process in road transport enterprises, it is important to constantly monitor and analyze all service-related processes taking place in the enterprise in order to identify possible problems and risks and take timely corrective measures. In addition, regularly updating risk management strategies and measures helps to minimize the negative consequences of adapting to a changing situation.</w:t>
      </w:r>
    </w:p>
    <w:p w14:paraId="3A68520A"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Therefore, it is recommended to pay attention to the following factors when organizing the interview process:</w:t>
      </w:r>
    </w:p>
    <w:p w14:paraId="4F202485"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 implementing a risk management strategy, ensuring accurate information about the availability and movement of materials in the enterprise, monitoring the regular recording of materials, controlling inventory, creating systems and procedures for timely ordering of materials, ensuring a diversity of suppliers, establishing quality control procedures for the materials provided, implementing security measures that help prevent theft and </w:t>
      </w:r>
      <w:r>
        <w:rPr>
          <w:rFonts w:ascii="Times New Roman" w:hAnsi="Times New Roman"/>
          <w:color w:val="000000"/>
          <w:sz w:val="28"/>
          <w:szCs w:val="28"/>
          <w:lang w:val="uz-Latn-UZ"/>
        </w:rPr>
        <w:t xml:space="preserve">shortages of materials </w:t>
      </w:r>
      <w:r w:rsidRPr="006E095E">
        <w:rPr>
          <w:rFonts w:ascii="Times New Roman" w:hAnsi="Times New Roman"/>
          <w:sz w:val="28"/>
          <w:szCs w:val="28"/>
          <w:lang w:val="uz-Latn-UZ"/>
        </w:rPr>
        <w:t>, and determining measures to ensure that employees responsible for service provision are trained and developed so that they are aware of risks, management procedures and methods for preventing problems;</w:t>
      </w:r>
    </w:p>
    <w:p w14:paraId="1F25E8D2" w14:textId="77777777" w:rsidR="003965DD" w:rsidRPr="00AF453C" w:rsidRDefault="003965DD" w:rsidP="00DC41B5">
      <w:pPr>
        <w:spacing w:after="0" w:line="240" w:lineRule="auto"/>
        <w:ind w:firstLine="709"/>
        <w:jc w:val="center"/>
        <w:rPr>
          <w:rFonts w:ascii="Times New Roman" w:hAnsi="Times New Roman"/>
          <w:b/>
          <w:bCs/>
          <w:sz w:val="28"/>
          <w:szCs w:val="28"/>
          <w:lang w:val="uz-Latn-UZ"/>
        </w:rPr>
      </w:pPr>
      <w:r>
        <w:rPr>
          <w:rFonts w:ascii="Times New Roman" w:hAnsi="Times New Roman"/>
          <w:noProof/>
          <w:sz w:val="28"/>
          <w:szCs w:val="28"/>
          <w:lang w:val="uz-Latn-UZ"/>
        </w:rPr>
        <w:lastRenderedPageBreak/>
        <mc:AlternateContent>
          <mc:Choice Requires="wpg">
            <w:drawing>
              <wp:anchor distT="0" distB="0" distL="114300" distR="114300" simplePos="0" relativeHeight="251662336" behindDoc="0" locked="0" layoutInCell="1" allowOverlap="1" wp14:anchorId="23B9E487" wp14:editId="2D80CE49">
                <wp:simplePos x="0" y="0"/>
                <wp:positionH relativeFrom="column">
                  <wp:posOffset>60960</wp:posOffset>
                </wp:positionH>
                <wp:positionV relativeFrom="paragraph">
                  <wp:posOffset>172390</wp:posOffset>
                </wp:positionV>
                <wp:extent cx="5977255" cy="4023995"/>
                <wp:effectExtent l="0" t="0" r="23495" b="14605"/>
                <wp:wrapTopAndBottom/>
                <wp:docPr id="66" name="Группа 66"/>
                <wp:cNvGraphicFramePr/>
                <a:graphic xmlns:a="http://schemas.openxmlformats.org/drawingml/2006/main">
                  <a:graphicData uri="http://schemas.microsoft.com/office/word/2010/wordprocessingGroup">
                    <wpg:wgp>
                      <wpg:cNvGrpSpPr/>
                      <wpg:grpSpPr>
                        <a:xfrm>
                          <a:off x="0" y="0"/>
                          <a:ext cx="5977255" cy="4023995"/>
                          <a:chOff x="0" y="0"/>
                          <a:chExt cx="5977763" cy="4024579"/>
                        </a:xfrm>
                      </wpg:grpSpPr>
                      <wps:wsp>
                        <wps:cNvPr id="67" name="Прямоугольник 67"/>
                        <wps:cNvSpPr/>
                        <wps:spPr>
                          <a:xfrm>
                            <a:off x="0" y="0"/>
                            <a:ext cx="5953125" cy="62179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35ECFF" w14:textId="77777777" w:rsidR="003965DD" w:rsidRPr="009157CA" w:rsidRDefault="003965DD" w:rsidP="00DC41B5">
                              <w:pPr>
                                <w:ind w:left="284"/>
                                <w:jc w:val="center"/>
                                <w:rPr>
                                  <w:rFonts w:ascii="Times New Roman" w:hAnsi="Times New Roman"/>
                                  <w:sz w:val="28"/>
                                  <w:szCs w:val="28"/>
                                  <w:lang w:val="en-US"/>
                                </w:rPr>
                              </w:pPr>
                              <w:r w:rsidRPr="00250EB7">
                                <w:rPr>
                                  <w:rFonts w:ascii="Times New Roman" w:hAnsi="Times New Roman"/>
                                  <w:sz w:val="28"/>
                                  <w:szCs w:val="28"/>
                                  <w:lang w:val="en-US"/>
                                </w:rPr>
                                <w:t>Psychological abilities and skills that are important for the auditor when conducting an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0" y="892455"/>
                            <a:ext cx="2981325" cy="3714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75F7CD" w14:textId="77777777" w:rsidR="003965DD" w:rsidRPr="009157CA" w:rsidRDefault="003965DD" w:rsidP="00DC41B5">
                              <w:pPr>
                                <w:jc w:val="center"/>
                                <w:rPr>
                                  <w:rFonts w:ascii="Times New Roman" w:hAnsi="Times New Roman"/>
                                  <w:sz w:val="28"/>
                                  <w:szCs w:val="28"/>
                                </w:rPr>
                              </w:pPr>
                              <w:r w:rsidRPr="00250EB7">
                                <w:rPr>
                                  <w:rFonts w:ascii="Times New Roman" w:hAnsi="Times New Roman"/>
                                  <w:sz w:val="28"/>
                                  <w:szCs w:val="28"/>
                                  <w:lang w:val="en-US"/>
                                </w:rPr>
                                <w:t>Psychological 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Прямоугольник 69"/>
                        <wps:cNvSpPr/>
                        <wps:spPr>
                          <a:xfrm>
                            <a:off x="3218688" y="892455"/>
                            <a:ext cx="275907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672725" w14:textId="77777777" w:rsidR="003965DD" w:rsidRPr="009157CA" w:rsidRDefault="003965DD" w:rsidP="00DC41B5">
                              <w:pPr>
                                <w:jc w:val="center"/>
                                <w:rPr>
                                  <w:rFonts w:ascii="Times New Roman" w:hAnsi="Times New Roman"/>
                                  <w:sz w:val="28"/>
                                  <w:szCs w:val="28"/>
                                </w:rPr>
                              </w:pPr>
                              <w:r w:rsidRPr="00250EB7">
                                <w:rPr>
                                  <w:rFonts w:ascii="Times New Roman" w:hAnsi="Times New Roman"/>
                                  <w:sz w:val="28"/>
                                  <w:szCs w:val="28"/>
                                  <w:lang w:val="en-US"/>
                                </w:rPr>
                                <w:t>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Прямоугольник 70"/>
                        <wps:cNvSpPr/>
                        <wps:spPr>
                          <a:xfrm>
                            <a:off x="3189427" y="1433779"/>
                            <a:ext cx="2787650" cy="2590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143143"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1.Knowledge of financial statements</w:t>
                              </w:r>
                            </w:p>
                            <w:p w14:paraId="79B29DFE"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2.Knowledge of auditing standards</w:t>
                              </w:r>
                            </w:p>
                            <w:p w14:paraId="5464247D"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3.Knowledge of automation and use of audit tools</w:t>
                              </w:r>
                            </w:p>
                            <w:p w14:paraId="20D8BC22"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4.Working with a team</w:t>
                              </w:r>
                            </w:p>
                            <w:p w14:paraId="35B62D55"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5.Commitment to learning and development</w:t>
                              </w:r>
                            </w:p>
                            <w:p w14:paraId="28F5EC93"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6.Project management and organizational skills</w:t>
                              </w:r>
                            </w:p>
                            <w:p w14:paraId="7D817CF2" w14:textId="77777777" w:rsidR="003965DD" w:rsidRPr="00D14BE8" w:rsidRDefault="003965DD" w:rsidP="00DC41B5">
                              <w:pPr>
                                <w:spacing w:after="0" w:line="240" w:lineRule="auto"/>
                                <w:jc w:val="both"/>
                                <w:rPr>
                                  <w:sz w:val="24"/>
                                  <w:szCs w:val="24"/>
                                  <w:lang w:val="en-US"/>
                                </w:rPr>
                              </w:pPr>
                              <w:r w:rsidRPr="00925722">
                                <w:rPr>
                                  <w:rFonts w:ascii="Times New Roman" w:hAnsi="Times New Roman"/>
                                  <w:sz w:val="24"/>
                                  <w:szCs w:val="24"/>
                                  <w:lang w:val="en-US"/>
                                </w:rPr>
                                <w:t>7.Customer focus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Прямоугольник 71"/>
                        <wps:cNvSpPr/>
                        <wps:spPr>
                          <a:xfrm>
                            <a:off x="29261" y="1433779"/>
                            <a:ext cx="2952750" cy="2590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6581C0"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1. Professionalism</w:t>
                              </w:r>
                            </w:p>
                            <w:p w14:paraId="012F965E"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2. Good analytical skills</w:t>
                              </w:r>
                            </w:p>
                            <w:p w14:paraId="19A8521E"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3. Attention to detail</w:t>
                              </w:r>
                            </w:p>
                            <w:p w14:paraId="696304B1"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4. Communication skills</w:t>
                              </w:r>
                            </w:p>
                            <w:p w14:paraId="16B7DDB2"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5. Critical thinking</w:t>
                              </w:r>
                            </w:p>
                            <w:p w14:paraId="26C0BA4D"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6. Stress resistance</w:t>
                              </w:r>
                            </w:p>
                            <w:p w14:paraId="4AB7DE22"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7. Emotional intelligence</w:t>
                              </w:r>
                            </w:p>
                            <w:p w14:paraId="0AD1A71B"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8. Collaboration and respect</w:t>
                              </w:r>
                            </w:p>
                            <w:p w14:paraId="280467BD"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9. Adaptability and openness to change</w:t>
                              </w:r>
                            </w:p>
                            <w:p w14:paraId="4C0C8897"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10. Leadership skills</w:t>
                              </w:r>
                            </w:p>
                            <w:p w14:paraId="17E0D4E9"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11. Patience and tolerance for uncertainty</w:t>
                              </w:r>
                            </w:p>
                            <w:p w14:paraId="2754B022" w14:textId="77777777" w:rsidR="003965DD" w:rsidRPr="005C6E5D" w:rsidRDefault="003965DD" w:rsidP="00DC41B5">
                              <w:pPr>
                                <w:spacing w:after="0"/>
                                <w:rPr>
                                  <w:rFonts w:ascii="Times New Roman" w:hAnsi="Times New Roman"/>
                                  <w:sz w:val="28"/>
                                  <w:szCs w:val="28"/>
                                  <w:lang w:val="uz-Cyrl-UZ"/>
                                </w:rPr>
                              </w:pPr>
                              <w:r w:rsidRPr="00925722">
                                <w:rPr>
                                  <w:rFonts w:ascii="Times New Roman" w:hAnsi="Times New Roman"/>
                                  <w:sz w:val="24"/>
                                  <w:szCs w:val="24"/>
                                  <w:lang w:val="en-US"/>
                                </w:rPr>
                                <w:t>12. Ethics and objectivity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Прямая соединительная линия 72"/>
                        <wps:cNvCnPr/>
                        <wps:spPr>
                          <a:xfrm flipV="1">
                            <a:off x="1228954" y="680314"/>
                            <a:ext cx="3333750" cy="0"/>
                          </a:xfrm>
                          <a:prstGeom prst="line">
                            <a:avLst/>
                          </a:prstGeom>
                          <a:noFill/>
                          <a:ln w="12700" cap="flat" cmpd="sng" algn="ctr">
                            <a:solidFill>
                              <a:sysClr val="windowText" lastClr="000000"/>
                            </a:solidFill>
                            <a:prstDash val="solid"/>
                            <a:miter lim="800000"/>
                          </a:ln>
                          <a:effectLst/>
                        </wps:spPr>
                        <wps:bodyPr/>
                      </wps:wsp>
                      <wps:wsp>
                        <wps:cNvPr id="73" name="Прямая со стрелкой 73"/>
                        <wps:cNvCnPr/>
                        <wps:spPr>
                          <a:xfrm>
                            <a:off x="1232002" y="694944"/>
                            <a:ext cx="0" cy="190500"/>
                          </a:xfrm>
                          <a:prstGeom prst="straightConnector1">
                            <a:avLst/>
                          </a:prstGeom>
                          <a:noFill/>
                          <a:ln w="12700" cap="flat" cmpd="sng" algn="ctr">
                            <a:solidFill>
                              <a:sysClr val="windowText" lastClr="000000"/>
                            </a:solidFill>
                            <a:prstDash val="solid"/>
                            <a:miter lim="800000"/>
                            <a:tailEnd type="triangle"/>
                          </a:ln>
                          <a:effectLst/>
                        </wps:spPr>
                        <wps:bodyPr/>
                      </wps:wsp>
                      <wps:wsp>
                        <wps:cNvPr id="74" name="Прямая со стрелкой 74"/>
                        <wps:cNvCnPr/>
                        <wps:spPr>
                          <a:xfrm>
                            <a:off x="4567733" y="680314"/>
                            <a:ext cx="0" cy="180975"/>
                          </a:xfrm>
                          <a:prstGeom prst="straightConnector1">
                            <a:avLst/>
                          </a:prstGeom>
                          <a:noFill/>
                          <a:ln w="12700" cap="flat" cmpd="sng" algn="ctr">
                            <a:solidFill>
                              <a:sysClr val="windowText" lastClr="000000"/>
                            </a:solidFill>
                            <a:prstDash val="solid"/>
                            <a:miter lim="800000"/>
                            <a:tailEnd type="triangle"/>
                          </a:ln>
                          <a:effectLst/>
                        </wps:spPr>
                        <wps:bodyPr/>
                      </wps:wsp>
                    </wpg:wgp>
                  </a:graphicData>
                </a:graphic>
              </wp:anchor>
            </w:drawing>
          </mc:Choice>
          <mc:Fallback>
            <w:pict>
              <v:group w14:anchorId="23B9E487" id="Группа 66" o:spid="_x0000_s1087" style="position:absolute;left:0;text-align:left;margin-left:4.8pt;margin-top:13.55pt;width:470.65pt;height:316.85pt;z-index:251662336;mso-position-horizontal-relative:text;mso-position-vertical-relative:text" coordsize="59777,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">
                <v:rect id="Прямоугольник 67" o:spid="_x0000_s1088" style="position:absolute;width:59531;height:6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textbox>
                    <w:txbxContent>
                      <w:p w14:paraId="2435ECFF" w14:textId="77777777" w:rsidR="003965DD" w:rsidRPr="009157CA" w:rsidRDefault="003965DD" w:rsidP="00DC41B5">
                        <w:pPr>
                          <w:ind w:left="284"/>
                          <w:jc w:val="center"/>
                          <w:rPr>
                            <w:rFonts w:ascii="Times New Roman" w:hAnsi="Times New Roman"/>
                            <w:sz w:val="28"/>
                            <w:szCs w:val="28"/>
                            <w:lang w:val="en-US"/>
                          </w:rPr>
                        </w:pPr>
                        <w:r w:rsidRPr="00250EB7">
                          <w:rPr>
                            <w:rFonts w:ascii="Times New Roman" w:hAnsi="Times New Roman"/>
                            <w:sz w:val="28"/>
                            <w:szCs w:val="28"/>
                            <w:lang w:val="en-US"/>
                          </w:rPr>
                          <w:t>Psychological abilities and skills that are important for the auditor when conducting an interview</w:t>
                        </w:r>
                      </w:p>
                    </w:txbxContent>
                  </v:textbox>
                </v:rect>
                <v:rect id="Прямоугольник 68" o:spid="_x0000_s1089" style="position:absolute;top:8924;width:29813;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" fillcolor="window" strokecolor="windowText" strokeweight="1pt">
                  <v:textbox>
                    <w:txbxContent>
                      <w:p w14:paraId="6275F7CD" w14:textId="77777777" w:rsidR="003965DD" w:rsidRPr="009157CA" w:rsidRDefault="003965DD" w:rsidP="00DC41B5">
                        <w:pPr>
                          <w:jc w:val="center"/>
                          <w:rPr>
                            <w:rFonts w:ascii="Times New Roman" w:hAnsi="Times New Roman"/>
                            <w:sz w:val="28"/>
                            <w:szCs w:val="28"/>
                          </w:rPr>
                        </w:pPr>
                        <w:r w:rsidRPr="00250EB7">
                          <w:rPr>
                            <w:rFonts w:ascii="Times New Roman" w:hAnsi="Times New Roman"/>
                            <w:sz w:val="28"/>
                            <w:szCs w:val="28"/>
                            <w:lang w:val="en-US"/>
                          </w:rPr>
                          <w:t>Psychological abilities</w:t>
                        </w:r>
                      </w:p>
                    </w:txbxContent>
                  </v:textbox>
                </v:rect>
                <v:rect id="Прямоугольник 69" o:spid="_x0000_s1090" style="position:absolute;left:32186;top:8924;width:27591;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" fillcolor="window" strokecolor="windowText" strokeweight="1pt">
                  <v:textbox>
                    <w:txbxContent>
                      <w:p w14:paraId="23672725" w14:textId="77777777" w:rsidR="003965DD" w:rsidRPr="009157CA" w:rsidRDefault="003965DD" w:rsidP="00DC41B5">
                        <w:pPr>
                          <w:jc w:val="center"/>
                          <w:rPr>
                            <w:rFonts w:ascii="Times New Roman" w:hAnsi="Times New Roman"/>
                            <w:sz w:val="28"/>
                            <w:szCs w:val="28"/>
                          </w:rPr>
                        </w:pPr>
                        <w:r w:rsidRPr="00250EB7">
                          <w:rPr>
                            <w:rFonts w:ascii="Times New Roman" w:hAnsi="Times New Roman"/>
                            <w:sz w:val="28"/>
                            <w:szCs w:val="28"/>
                            <w:lang w:val="en-US"/>
                          </w:rPr>
                          <w:t>Skills</w:t>
                        </w:r>
                      </w:p>
                    </w:txbxContent>
                  </v:textbox>
                </v:rect>
                <v:rect id="Прямоугольник 70" o:spid="_x0000_s1091" style="position:absolute;left:31894;top:14337;width:27876;height:25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" fillcolor="window" strokecolor="windowText" strokeweight="1pt">
                  <v:textbox>
                    <w:txbxContent>
                      <w:p w14:paraId="38143143"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1.Knowledge of financial statements</w:t>
                        </w:r>
                      </w:p>
                      <w:p w14:paraId="79B29DFE"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2.Knowledge of auditing standards</w:t>
                        </w:r>
                      </w:p>
                      <w:p w14:paraId="5464247D"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3.Knowledge of automation and use of audit tools</w:t>
                        </w:r>
                      </w:p>
                      <w:p w14:paraId="20D8BC22"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4.Working with a team</w:t>
                        </w:r>
                      </w:p>
                      <w:p w14:paraId="35B62D55"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5.Commitment to learning and development</w:t>
                        </w:r>
                      </w:p>
                      <w:p w14:paraId="28F5EC93" w14:textId="77777777" w:rsidR="003965DD" w:rsidRPr="00925722" w:rsidRDefault="003965DD" w:rsidP="00DC41B5">
                        <w:pPr>
                          <w:spacing w:after="0" w:line="240" w:lineRule="auto"/>
                          <w:jc w:val="both"/>
                          <w:rPr>
                            <w:rFonts w:ascii="Times New Roman" w:hAnsi="Times New Roman"/>
                            <w:sz w:val="24"/>
                            <w:szCs w:val="24"/>
                            <w:lang w:val="en-US"/>
                          </w:rPr>
                        </w:pPr>
                        <w:r w:rsidRPr="00925722">
                          <w:rPr>
                            <w:rFonts w:ascii="Times New Roman" w:hAnsi="Times New Roman"/>
                            <w:sz w:val="24"/>
                            <w:szCs w:val="24"/>
                            <w:lang w:val="en-US"/>
                          </w:rPr>
                          <w:t>6.Project management and organizational skills</w:t>
                        </w:r>
                      </w:p>
                      <w:p w14:paraId="7D817CF2" w14:textId="77777777" w:rsidR="003965DD" w:rsidRPr="00D14BE8" w:rsidRDefault="003965DD" w:rsidP="00DC41B5">
                        <w:pPr>
                          <w:spacing w:after="0" w:line="240" w:lineRule="auto"/>
                          <w:jc w:val="both"/>
                          <w:rPr>
                            <w:sz w:val="24"/>
                            <w:szCs w:val="24"/>
                            <w:lang w:val="en-US"/>
                          </w:rPr>
                        </w:pPr>
                        <w:r w:rsidRPr="00925722">
                          <w:rPr>
                            <w:rFonts w:ascii="Times New Roman" w:hAnsi="Times New Roman"/>
                            <w:sz w:val="24"/>
                            <w:szCs w:val="24"/>
                            <w:lang w:val="en-US"/>
                          </w:rPr>
                          <w:t>7.Customer focus</w:t>
                        </w:r>
                      </w:p>
                    </w:txbxContent>
                  </v:textbox>
                </v:rect>
                <v:rect id="Прямоугольник 71" o:spid="_x0000_s1092" style="position:absolute;left:292;top:14337;width:29528;height:25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" fillcolor="window" strokecolor="windowText" strokeweight="1pt">
                  <v:textbox>
                    <w:txbxContent>
                      <w:p w14:paraId="706581C0"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1. Professionalism</w:t>
                        </w:r>
                      </w:p>
                      <w:p w14:paraId="012F965E"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2. Good analytical skills</w:t>
                        </w:r>
                      </w:p>
                      <w:p w14:paraId="19A8521E"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3. Attention to detail</w:t>
                        </w:r>
                      </w:p>
                      <w:p w14:paraId="696304B1"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4. Communication skills</w:t>
                        </w:r>
                      </w:p>
                      <w:p w14:paraId="16B7DDB2"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5. Critical thinking</w:t>
                        </w:r>
                      </w:p>
                      <w:p w14:paraId="26C0BA4D"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6. Stress resistance</w:t>
                        </w:r>
                      </w:p>
                      <w:p w14:paraId="4AB7DE22"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7. Emotional intelligence</w:t>
                        </w:r>
                      </w:p>
                      <w:p w14:paraId="0AD1A71B"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8. Collaboration and respect</w:t>
                        </w:r>
                      </w:p>
                      <w:p w14:paraId="280467BD"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9. Adaptability and openness to change</w:t>
                        </w:r>
                      </w:p>
                      <w:p w14:paraId="4C0C8897"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10. Leadership skills</w:t>
                        </w:r>
                      </w:p>
                      <w:p w14:paraId="17E0D4E9" w14:textId="77777777" w:rsidR="003965DD" w:rsidRPr="00925722" w:rsidRDefault="003965DD" w:rsidP="00DC41B5">
                        <w:pPr>
                          <w:spacing w:after="0"/>
                          <w:rPr>
                            <w:rFonts w:ascii="Times New Roman" w:hAnsi="Times New Roman"/>
                            <w:sz w:val="24"/>
                            <w:szCs w:val="24"/>
                            <w:lang w:val="en-US"/>
                          </w:rPr>
                        </w:pPr>
                        <w:r w:rsidRPr="00925722">
                          <w:rPr>
                            <w:rFonts w:ascii="Times New Roman" w:hAnsi="Times New Roman"/>
                            <w:sz w:val="24"/>
                            <w:szCs w:val="24"/>
                            <w:lang w:val="en-US"/>
                          </w:rPr>
                          <w:t>11. Patience and tolerance for uncertainty</w:t>
                        </w:r>
                      </w:p>
                      <w:p w14:paraId="2754B022" w14:textId="77777777" w:rsidR="003965DD" w:rsidRPr="005C6E5D" w:rsidRDefault="003965DD" w:rsidP="00DC41B5">
                        <w:pPr>
                          <w:spacing w:after="0"/>
                          <w:rPr>
                            <w:rFonts w:ascii="Times New Roman" w:hAnsi="Times New Roman"/>
                            <w:sz w:val="28"/>
                            <w:szCs w:val="28"/>
                            <w:lang w:val="uz-Cyrl-UZ"/>
                          </w:rPr>
                        </w:pPr>
                        <w:r w:rsidRPr="00925722">
                          <w:rPr>
                            <w:rFonts w:ascii="Times New Roman" w:hAnsi="Times New Roman"/>
                            <w:sz w:val="24"/>
                            <w:szCs w:val="24"/>
                            <w:lang w:val="en-US"/>
                          </w:rPr>
                          <w:t>12. Ethics and objectivity</w:t>
                        </w:r>
                      </w:p>
                    </w:txbxContent>
                  </v:textbox>
                </v:rect>
                <v:line id="Прямая соединительная линия 72" o:spid="_x0000_s1093" style="position:absolute;flip:y;visibility:visible;mso-wrap-style:square" from="12289,6803" to="45627,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" strokecolor="windowText" strokeweight="1pt">
                  <v:stroke joinstyle="miter"/>
                </v:line>
                <v:shape id="Прямая со стрелкой 73" o:spid="_x0000_s1094" type="#_x0000_t32" style="position:absolute;left:12320;top:6949;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" strokecolor="windowText" strokeweight="1pt">
                  <v:stroke endarrow="block" joinstyle="miter"/>
                </v:shape>
                <v:shape id="Прямая со стрелкой 74" o:spid="_x0000_s1095" type="#_x0000_t32" style="position:absolute;left:45677;top:6803;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" strokecolor="windowText" strokeweight="1pt">
                  <v:stroke endarrow="block" joinstyle="miter"/>
                </v:shape>
                <w10:wrap type="topAndBottom"/>
              </v:group>
            </w:pict>
          </mc:Fallback>
        </mc:AlternateContent>
      </w:r>
      <w:r w:rsidRPr="00AF453C">
        <w:rPr>
          <w:rFonts w:ascii="Times New Roman" w:hAnsi="Times New Roman"/>
          <w:b/>
          <w:bCs/>
          <w:sz w:val="28"/>
          <w:szCs w:val="28"/>
          <w:lang w:val="uz-Latn-UZ"/>
        </w:rPr>
        <w:t xml:space="preserve">Figure 2. Psychological abilities and skills that are important for the auditor when conducting </w:t>
      </w:r>
      <w:r w:rsidRPr="00AF453C">
        <w:rPr>
          <w:rFonts w:ascii="Times New Roman" w:hAnsi="Times New Roman"/>
          <w:b/>
          <w:bCs/>
          <w:color w:val="000000"/>
          <w:sz w:val="28"/>
          <w:szCs w:val="28"/>
          <w:lang w:val="uz-Latn-UZ"/>
        </w:rPr>
        <w:t>the interview process.</w:t>
      </w:r>
    </w:p>
    <w:p w14:paraId="0C61865A" w14:textId="77777777" w:rsidR="003965DD" w:rsidRPr="006E095E" w:rsidRDefault="003965DD" w:rsidP="00DC41B5">
      <w:pPr>
        <w:spacing w:after="0" w:line="240" w:lineRule="auto"/>
        <w:ind w:firstLine="709"/>
        <w:jc w:val="both"/>
        <w:rPr>
          <w:rFonts w:ascii="Times New Roman" w:hAnsi="Times New Roman"/>
          <w:sz w:val="28"/>
          <w:szCs w:val="28"/>
          <w:lang w:val="uz-Latn-UZ"/>
        </w:rPr>
      </w:pPr>
    </w:p>
    <w:p w14:paraId="146BD7CE"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 the activities of road transport enterprises have their own characteristics that differ from the activities of other industries. Therefore, during the interview, the auditor is required to know the specifics of this industry. They must be familiar with the process of vehicle maintenance and repair, environmental standards and requirements, and, since the freight and passenger transportation industry is constantly developing, they must have knowledge of service markets, </w:t>
      </w:r>
      <w:r>
        <w:rPr>
          <w:rFonts w:ascii="Times New Roman" w:hAnsi="Times New Roman"/>
          <w:color w:val="000000"/>
          <w:sz w:val="28"/>
          <w:szCs w:val="28"/>
          <w:lang w:val="uz-Latn-UZ"/>
        </w:rPr>
        <w:t xml:space="preserve">trends </w:t>
      </w:r>
      <w:r w:rsidRPr="006E095E">
        <w:rPr>
          <w:rFonts w:ascii="Times New Roman" w:hAnsi="Times New Roman"/>
          <w:sz w:val="28"/>
          <w:szCs w:val="28"/>
          <w:lang w:val="uz-Latn-UZ"/>
        </w:rPr>
        <w:t>and innovations in the industry.</w:t>
      </w:r>
    </w:p>
    <w:p w14:paraId="0842BAA7"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 the auditor should follow the following criteria to determine the number of interviewees, that is, to select the audience for the interview: it is necessary to study </w:t>
      </w:r>
      <w:r>
        <w:rPr>
          <w:rFonts w:ascii="Times New Roman" w:hAnsi="Times New Roman"/>
          <w:color w:val="000000"/>
          <w:sz w:val="28"/>
          <w:szCs w:val="28"/>
          <w:lang w:val="uz-Latn-UZ"/>
        </w:rPr>
        <w:t xml:space="preserve">the interviewee's </w:t>
      </w:r>
      <w:r w:rsidRPr="006E095E">
        <w:rPr>
          <w:rFonts w:ascii="Times New Roman" w:hAnsi="Times New Roman"/>
          <w:sz w:val="28"/>
          <w:szCs w:val="28"/>
          <w:lang w:val="uz-Latn-UZ"/>
        </w:rPr>
        <w:t>job responsibilities, experience, education and specialization, qualifications, cultural and communication skills, and industry-specific requirements for conducting the interview.</w:t>
      </w:r>
    </w:p>
    <w:p w14:paraId="02FF50B8"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The process of interviewing the entity's employees helps the auditor identify various risks or problems that may exist in the entity's financial statements or internal controls. After identifying risks and problems as a result of the interview, the auditor takes a number of actions to manage these risks and resolve the problems. Risks and problems that may be identified as a result of the interview include:</w:t>
      </w:r>
    </w:p>
    <w:p w14:paraId="17C8513A"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lastRenderedPageBreak/>
        <w:t>Inadequate internal control, interviews help identify weaknesses in the enterprise's internal control, errors in accounting and reporting, possible signs of fraud or misconduct within the enterprise, and problems with management.</w:t>
      </w:r>
    </w:p>
    <w:p w14:paraId="7AE0E241"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-To eliminate the risks and problems identified during the interview process, the auditor must take additional audit procedures, corrective measures, communicate with management regarding the situation, and provide additional recommendations and advice, if necessary.</w:t>
      </w:r>
    </w:p>
    <w:p w14:paraId="2054D3B2"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In order to eliminate the risks and problems identified at the final stage of the interview, to increase awareness of fraud, and to create a culture of ethics and honesty in the enterprise, the auditor takes measures and makes recommendations:</w:t>
      </w:r>
    </w:p>
    <w:p w14:paraId="714A25B5"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Specific corrective actions that may be recommended to address the risks and problems identified by the auditor include improving internal controls, correcting errors in accounting and reporting, training and developing staff skills, changing policies and procedures, introducing additional control mechanisms, and raising awareness about fraud.</w:t>
      </w:r>
    </w:p>
    <w:p w14:paraId="44958CFC"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the auditor may propose a number of measures to increase fraud awareness in the enterprise, including organizing education and training on fraud and its consequences, developing a policy, creating a culture of ethics, implementing additional control mechanisms, introducing regular audits and inspections, and recommending that the enterprise's management and supervisory board actively participate in fraud prevention and detection processes.</w:t>
      </w:r>
    </w:p>
    <w:p w14:paraId="384E7FAE"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The following steps can be taken to build a culture of ethics and integrity in an enterprise: developing an industry-specific code of ethics, training and awareness-raising, rewards and incentives, leadership models, communication and consultation, compliance and </w:t>
      </w:r>
      <w:r>
        <w:rPr>
          <w:rFonts w:ascii="Times New Roman" w:hAnsi="Times New Roman"/>
          <w:color w:val="000000"/>
          <w:sz w:val="28"/>
          <w:szCs w:val="28"/>
          <w:lang w:val="uz-Latn-UZ"/>
        </w:rPr>
        <w:t xml:space="preserve">sanctions </w:t>
      </w:r>
      <w:r w:rsidRPr="006E095E">
        <w:rPr>
          <w:rFonts w:ascii="Times New Roman" w:hAnsi="Times New Roman"/>
          <w:sz w:val="28"/>
          <w:szCs w:val="28"/>
          <w:lang w:val="uz-Latn-UZ"/>
        </w:rPr>
        <w:t>, and involving stakeholders such as customers, partners, suppliers, and the public in the process of creating and maintaining an ethical culture.</w:t>
      </w:r>
    </w:p>
    <w:p w14:paraId="368511C6" w14:textId="77777777" w:rsidR="003965DD" w:rsidRPr="00AF453C" w:rsidRDefault="003965DD" w:rsidP="00DC41B5">
      <w:pPr>
        <w:spacing w:after="0" w:line="240" w:lineRule="auto"/>
        <w:ind w:firstLine="709"/>
        <w:jc w:val="both"/>
        <w:rPr>
          <w:rFonts w:ascii="Times New Roman" w:hAnsi="Times New Roman"/>
          <w:b/>
          <w:bCs/>
          <w:sz w:val="28"/>
          <w:szCs w:val="28"/>
          <w:lang w:val="uz-Latn-UZ"/>
        </w:rPr>
      </w:pPr>
      <w:r w:rsidRPr="00AF453C">
        <w:rPr>
          <w:rFonts w:ascii="Times New Roman" w:hAnsi="Times New Roman"/>
          <w:b/>
          <w:bCs/>
          <w:sz w:val="28"/>
          <w:szCs w:val="28"/>
          <w:lang w:val="uz-Latn-UZ"/>
        </w:rPr>
        <w:t>Conclusion and suggestions.</w:t>
      </w:r>
    </w:p>
    <w:p w14:paraId="2A07B16C"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Road transport enterprises are a complex economic system, with their own technology and specific indicators. In addition, the reform of accounting in accordance with the requirements of international standards, frequent changes in tax legislation require constant monitoring of business operations and their compliance with these regulatory documents. Therefore, there is a need to organize audits in all road transport enterprises.</w:t>
      </w:r>
    </w:p>
    <w:p w14:paraId="042E4392"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Recommendations were presented on conducting audits at enterprises, using interviews as one of the methods of obtaining audit evidence, which is a method of identifying and analyzing positive and negative factors affecting the activities of the enterprise. Interviews provide the opportunity to obtain information on eliminating and preventing identified shortcomings based on the analysis.</w:t>
      </w:r>
    </w:p>
    <w:p w14:paraId="7DE2E884" w14:textId="77777777" w:rsidR="003965DD" w:rsidRPr="006E095E" w:rsidRDefault="003965DD" w:rsidP="00DC41B5">
      <w:pPr>
        <w:spacing w:after="0" w:line="240" w:lineRule="auto"/>
        <w:ind w:firstLine="709"/>
        <w:jc w:val="both"/>
        <w:rPr>
          <w:rFonts w:ascii="Times New Roman" w:hAnsi="Times New Roman"/>
          <w:sz w:val="28"/>
          <w:szCs w:val="28"/>
          <w:lang w:val="uz-Latn-UZ"/>
        </w:rPr>
      </w:pPr>
      <w:r w:rsidRPr="006E095E">
        <w:rPr>
          <w:rFonts w:ascii="Times New Roman" w:hAnsi="Times New Roman"/>
          <w:sz w:val="28"/>
          <w:szCs w:val="28"/>
          <w:lang w:val="uz-Latn-UZ"/>
        </w:rPr>
        <w:t xml:space="preserve">In order to identify potential problems and risks in the organization of the audit process in enterprises and take timely corrective measures, it is important to constantly monitor and analyze all processes related to the production and provision of products and services occurring in the enterprise. In addition, regularly updating </w:t>
      </w:r>
      <w:r w:rsidRPr="006E095E">
        <w:rPr>
          <w:rFonts w:ascii="Times New Roman" w:hAnsi="Times New Roman"/>
          <w:sz w:val="28"/>
          <w:szCs w:val="28"/>
          <w:lang w:val="uz-Latn-UZ"/>
        </w:rPr>
        <w:lastRenderedPageBreak/>
        <w:t>risk management strategies and measures helps to adapt to the changing situation and minimize possible negative consequences.</w:t>
      </w:r>
    </w:p>
    <w:p w14:paraId="04FEFDCD" w14:textId="77777777" w:rsidR="003965DD" w:rsidRPr="00DC41B5" w:rsidRDefault="003965DD" w:rsidP="00BF000E">
      <w:pPr>
        <w:spacing w:after="0" w:line="240" w:lineRule="auto"/>
        <w:ind w:firstLine="709"/>
        <w:jc w:val="both"/>
        <w:rPr>
          <w:rFonts w:ascii="Times New Roman" w:hAnsi="Times New Roman"/>
          <w:b/>
          <w:bCs/>
          <w:sz w:val="28"/>
          <w:szCs w:val="28"/>
          <w:lang w:val="uz-Latn-UZ"/>
        </w:rPr>
      </w:pPr>
    </w:p>
    <w:p w14:paraId="455B600A" w14:textId="77777777" w:rsidR="003965DD" w:rsidRPr="00AA593F" w:rsidRDefault="003965DD" w:rsidP="00BF000E">
      <w:pPr>
        <w:spacing w:after="0" w:line="240" w:lineRule="auto"/>
        <w:ind w:firstLine="709"/>
        <w:jc w:val="both"/>
        <w:rPr>
          <w:rFonts w:ascii="Times New Roman" w:hAnsi="Times New Roman"/>
          <w:b/>
          <w:bCs/>
          <w:sz w:val="28"/>
          <w:szCs w:val="28"/>
          <w:lang w:val="en-US"/>
        </w:rPr>
      </w:pPr>
      <w:r>
        <w:rPr>
          <w:rFonts w:ascii="Times New Roman" w:hAnsi="Times New Roman"/>
          <w:b/>
          <w:sz w:val="28"/>
          <w:szCs w:val="28"/>
          <w:lang w:val="en-US"/>
        </w:rPr>
        <w:t>References</w:t>
      </w:r>
      <w:r w:rsidRPr="00AA593F">
        <w:rPr>
          <w:rFonts w:ascii="Times New Roman" w:hAnsi="Times New Roman"/>
          <w:b/>
          <w:sz w:val="28"/>
          <w:szCs w:val="28"/>
          <w:lang w:val="en-US"/>
        </w:rPr>
        <w:t>.</w:t>
      </w:r>
    </w:p>
    <w:p w14:paraId="5D802CCF" w14:textId="77777777" w:rsidR="003965DD" w:rsidRPr="00AA593F" w:rsidRDefault="003965DD" w:rsidP="003965DD">
      <w:pPr>
        <w:pStyle w:val="ab"/>
        <w:numPr>
          <w:ilvl w:val="0"/>
          <w:numId w:val="18"/>
        </w:numPr>
        <w:tabs>
          <w:tab w:val="left" w:pos="851"/>
          <w:tab w:val="left" w:pos="993"/>
        </w:tabs>
        <w:spacing w:after="0" w:line="240" w:lineRule="auto"/>
        <w:ind w:left="0" w:right="141" w:firstLine="709"/>
        <w:jc w:val="both"/>
        <w:rPr>
          <w:rFonts w:ascii="Times New Roman" w:hAnsi="Times New Roman"/>
          <w:sz w:val="28"/>
          <w:szCs w:val="28"/>
          <w:lang w:val="en-US"/>
        </w:rPr>
      </w:pPr>
      <w:r w:rsidRPr="00AA593F">
        <w:rPr>
          <w:rFonts w:ascii="Times New Roman" w:hAnsi="Times New Roman"/>
          <w:sz w:val="28"/>
          <w:szCs w:val="28"/>
          <w:lang w:val="en-US"/>
        </w:rPr>
        <w:t>Sh.</w:t>
      </w:r>
      <w:proofErr w:type="gramStart"/>
      <w:r w:rsidRPr="00AA593F">
        <w:rPr>
          <w:rFonts w:ascii="Times New Roman" w:hAnsi="Times New Roman"/>
          <w:sz w:val="28"/>
          <w:szCs w:val="28"/>
          <w:lang w:val="en-US"/>
        </w:rPr>
        <w:t>I.Ilhamov</w:t>
      </w:r>
      <w:proofErr w:type="gramEnd"/>
      <w:r w:rsidRPr="00AA593F">
        <w:rPr>
          <w:rFonts w:ascii="Times New Roman" w:hAnsi="Times New Roman"/>
          <w:sz w:val="28"/>
          <w:szCs w:val="28"/>
          <w:lang w:val="en-US"/>
        </w:rPr>
        <w:t>. Audit. Darslik 1-qism. – T.: “Iqtisodiyot”. 2018.-295 b.</w:t>
      </w:r>
      <w:r>
        <w:rPr>
          <w:rFonts w:ascii="Times New Roman" w:hAnsi="Times New Roman"/>
          <w:sz w:val="28"/>
          <w:szCs w:val="28"/>
          <w:lang w:val="en-US"/>
        </w:rPr>
        <w:t xml:space="preserve"> </w:t>
      </w:r>
    </w:p>
    <w:p w14:paraId="1943DE7D" w14:textId="77777777" w:rsidR="003965DD" w:rsidRPr="00AA593F" w:rsidRDefault="003965DD" w:rsidP="003965DD">
      <w:pPr>
        <w:pStyle w:val="ab"/>
        <w:numPr>
          <w:ilvl w:val="0"/>
          <w:numId w:val="18"/>
        </w:numPr>
        <w:tabs>
          <w:tab w:val="left" w:pos="851"/>
          <w:tab w:val="left" w:pos="993"/>
        </w:tabs>
        <w:spacing w:after="0" w:line="240" w:lineRule="auto"/>
        <w:ind w:left="0" w:firstLine="709"/>
        <w:jc w:val="both"/>
        <w:rPr>
          <w:rFonts w:ascii="Times New Roman" w:hAnsi="Times New Roman"/>
          <w:sz w:val="28"/>
          <w:szCs w:val="28"/>
          <w:lang w:val="en-US"/>
        </w:rPr>
      </w:pPr>
      <w:r w:rsidRPr="00AA593F">
        <w:rPr>
          <w:rFonts w:ascii="Times New Roman" w:hAnsi="Times New Roman"/>
          <w:sz w:val="28"/>
          <w:szCs w:val="28"/>
          <w:lang w:val="en-US"/>
        </w:rPr>
        <w:t>K.</w:t>
      </w:r>
      <w:proofErr w:type="gramStart"/>
      <w:r w:rsidRPr="00AA593F">
        <w:rPr>
          <w:rFonts w:ascii="Times New Roman" w:hAnsi="Times New Roman"/>
          <w:sz w:val="28"/>
          <w:szCs w:val="28"/>
          <w:lang w:val="en-US"/>
        </w:rPr>
        <w:t>B.Axmedjanov</w:t>
      </w:r>
      <w:proofErr w:type="gramEnd"/>
      <w:r w:rsidRPr="00AA593F">
        <w:rPr>
          <w:rFonts w:ascii="Times New Roman" w:hAnsi="Times New Roman"/>
          <w:sz w:val="28"/>
          <w:szCs w:val="28"/>
          <w:lang w:val="en-US"/>
        </w:rPr>
        <w:t>, A.X.Sattorov. Auditga kirish. Darslik. – T.: «Innovatsion rivojlanish nashriyot-matbaa uyi», 2021, 448 b.</w:t>
      </w:r>
    </w:p>
    <w:p w14:paraId="5BBB1A5B" w14:textId="77777777" w:rsidR="003965DD" w:rsidRPr="00AA593F" w:rsidRDefault="003965DD" w:rsidP="003965DD">
      <w:pPr>
        <w:pStyle w:val="ab"/>
        <w:numPr>
          <w:ilvl w:val="0"/>
          <w:numId w:val="18"/>
        </w:numPr>
        <w:tabs>
          <w:tab w:val="left" w:pos="851"/>
          <w:tab w:val="left" w:pos="993"/>
        </w:tabs>
        <w:spacing w:after="0" w:line="240" w:lineRule="auto"/>
        <w:ind w:left="0" w:firstLine="709"/>
        <w:jc w:val="both"/>
        <w:rPr>
          <w:rFonts w:ascii="Times New Roman" w:hAnsi="Times New Roman"/>
          <w:sz w:val="28"/>
          <w:szCs w:val="28"/>
          <w:lang w:val="en-US"/>
        </w:rPr>
      </w:pPr>
      <w:r w:rsidRPr="00AA593F">
        <w:rPr>
          <w:rFonts w:ascii="Times New Roman" w:hAnsi="Times New Roman"/>
          <w:sz w:val="28"/>
          <w:szCs w:val="28"/>
          <w:lang w:val="en-US"/>
        </w:rPr>
        <w:t>Z.</w:t>
      </w:r>
      <w:proofErr w:type="gramStart"/>
      <w:r w:rsidRPr="00AA593F">
        <w:rPr>
          <w:rFonts w:ascii="Times New Roman" w:hAnsi="Times New Roman"/>
          <w:sz w:val="28"/>
          <w:szCs w:val="28"/>
          <w:lang w:val="en-US"/>
        </w:rPr>
        <w:t>T.Mamatov</w:t>
      </w:r>
      <w:proofErr w:type="gramEnd"/>
      <w:r w:rsidRPr="00AA593F">
        <w:rPr>
          <w:rFonts w:ascii="Times New Roman" w:hAnsi="Times New Roman"/>
          <w:sz w:val="28"/>
          <w:szCs w:val="28"/>
          <w:lang w:val="en-US"/>
        </w:rPr>
        <w:t>.</w:t>
      </w:r>
      <w:r>
        <w:rPr>
          <w:rFonts w:ascii="Times New Roman" w:hAnsi="Times New Roman"/>
          <w:sz w:val="28"/>
          <w:szCs w:val="28"/>
          <w:lang w:val="en-US"/>
        </w:rPr>
        <w:t xml:space="preserve"> </w:t>
      </w:r>
      <w:r w:rsidRPr="00AA593F">
        <w:rPr>
          <w:rFonts w:ascii="Times New Roman" w:hAnsi="Times New Roman"/>
          <w:sz w:val="28"/>
          <w:szCs w:val="28"/>
          <w:lang w:val="en-US"/>
        </w:rPr>
        <w:t xml:space="preserve">Audit. </w:t>
      </w:r>
      <w:proofErr w:type="gramStart"/>
      <w:r w:rsidRPr="00AA593F">
        <w:rPr>
          <w:rFonts w:ascii="Times New Roman" w:hAnsi="Times New Roman"/>
          <w:sz w:val="28"/>
          <w:szCs w:val="28"/>
          <w:lang w:val="en-US"/>
        </w:rPr>
        <w:t>O‘</w:t>
      </w:r>
      <w:proofErr w:type="gramEnd"/>
      <w:r w:rsidRPr="00AA593F">
        <w:rPr>
          <w:rFonts w:ascii="Times New Roman" w:hAnsi="Times New Roman"/>
          <w:sz w:val="28"/>
          <w:szCs w:val="28"/>
          <w:lang w:val="en-US"/>
        </w:rPr>
        <w:t>quv qo‘llanma,T.: «Fan va texnologiya», 2007, 174 bet.</w:t>
      </w:r>
    </w:p>
    <w:p w14:paraId="33EEF0B2" w14:textId="77777777" w:rsidR="003965DD" w:rsidRPr="00AA593F" w:rsidRDefault="003965DD" w:rsidP="003965DD">
      <w:pPr>
        <w:pStyle w:val="ab"/>
        <w:numPr>
          <w:ilvl w:val="0"/>
          <w:numId w:val="18"/>
        </w:numPr>
        <w:tabs>
          <w:tab w:val="left" w:pos="851"/>
          <w:tab w:val="left" w:pos="993"/>
        </w:tabs>
        <w:spacing w:after="0" w:line="240" w:lineRule="auto"/>
        <w:ind w:left="0" w:firstLine="709"/>
        <w:jc w:val="both"/>
        <w:rPr>
          <w:rFonts w:ascii="Times New Roman" w:hAnsi="Times New Roman"/>
          <w:sz w:val="28"/>
          <w:szCs w:val="28"/>
          <w:lang w:val="en-US"/>
        </w:rPr>
      </w:pPr>
      <w:r w:rsidRPr="00AA593F">
        <w:rPr>
          <w:rFonts w:ascii="Times New Roman" w:hAnsi="Times New Roman"/>
          <w:sz w:val="28"/>
          <w:szCs w:val="28"/>
          <w:lang w:val="en-US"/>
        </w:rPr>
        <w:t>E.</w:t>
      </w:r>
      <w:proofErr w:type="gramStart"/>
      <w:r w:rsidRPr="00AA593F">
        <w:rPr>
          <w:rFonts w:ascii="Times New Roman" w:hAnsi="Times New Roman"/>
          <w:sz w:val="28"/>
          <w:szCs w:val="28"/>
          <w:lang w:val="en-US"/>
        </w:rPr>
        <w:t>J.Muydinov</w:t>
      </w:r>
      <w:proofErr w:type="gramEnd"/>
      <w:r w:rsidRPr="00AA593F">
        <w:rPr>
          <w:rFonts w:ascii="Times New Roman" w:hAnsi="Times New Roman"/>
          <w:sz w:val="28"/>
          <w:szCs w:val="28"/>
          <w:lang w:val="en-US"/>
        </w:rPr>
        <w:t xml:space="preserve"> “Auditorlik dalillarining turlari va ularni xalqaro audit standartlariga muvofiq olish usullari” Oriental Renaissance: Innovative, educational, natural and social sciences. 3(5), May, 2023. 1173-bet.</w:t>
      </w:r>
    </w:p>
    <w:p w14:paraId="7094BC1F" w14:textId="77777777" w:rsidR="003965DD" w:rsidRPr="00AA593F" w:rsidRDefault="003965DD" w:rsidP="003965DD">
      <w:pPr>
        <w:pStyle w:val="ab"/>
        <w:numPr>
          <w:ilvl w:val="0"/>
          <w:numId w:val="18"/>
        </w:numPr>
        <w:tabs>
          <w:tab w:val="left" w:pos="851"/>
          <w:tab w:val="left" w:pos="993"/>
        </w:tabs>
        <w:spacing w:after="0" w:line="240" w:lineRule="auto"/>
        <w:ind w:left="0" w:firstLine="709"/>
        <w:jc w:val="both"/>
        <w:rPr>
          <w:rFonts w:ascii="Times New Roman" w:hAnsi="Times New Roman"/>
          <w:sz w:val="28"/>
          <w:szCs w:val="28"/>
          <w:lang w:val="en-US"/>
        </w:rPr>
      </w:pPr>
      <w:proofErr w:type="gramStart"/>
      <w:r w:rsidRPr="00AA593F">
        <w:rPr>
          <w:rFonts w:ascii="Times New Roman" w:hAnsi="Times New Roman"/>
          <w:sz w:val="28"/>
          <w:szCs w:val="28"/>
          <w:lang w:val="en-US"/>
        </w:rPr>
        <w:t>A.Tuychiyev</w:t>
      </w:r>
      <w:proofErr w:type="gramEnd"/>
      <w:r w:rsidRPr="00AA593F">
        <w:rPr>
          <w:rFonts w:ascii="Times New Roman" w:hAnsi="Times New Roman"/>
          <w:sz w:val="28"/>
          <w:szCs w:val="28"/>
          <w:lang w:val="en-US"/>
        </w:rPr>
        <w:t xml:space="preserve"> va boshqalar. Audit. Darslik– T.: “Iqtisod-Moliya”, 2019.- 408 b.</w:t>
      </w:r>
    </w:p>
    <w:p w14:paraId="1501DAD7" w14:textId="77777777" w:rsidR="003965DD" w:rsidRPr="00AA593F" w:rsidRDefault="003965DD" w:rsidP="003965DD">
      <w:pPr>
        <w:pStyle w:val="ab"/>
        <w:numPr>
          <w:ilvl w:val="0"/>
          <w:numId w:val="18"/>
        </w:numPr>
        <w:tabs>
          <w:tab w:val="left" w:pos="851"/>
          <w:tab w:val="left" w:pos="993"/>
        </w:tabs>
        <w:spacing w:after="0" w:line="240" w:lineRule="auto"/>
        <w:ind w:left="0" w:firstLine="709"/>
        <w:jc w:val="both"/>
        <w:rPr>
          <w:rFonts w:ascii="Times New Roman" w:hAnsi="Times New Roman"/>
          <w:sz w:val="28"/>
          <w:szCs w:val="28"/>
          <w:lang w:val="en-US"/>
        </w:rPr>
      </w:pPr>
      <w:r w:rsidRPr="00AA593F">
        <w:rPr>
          <w:rFonts w:ascii="Times New Roman" w:hAnsi="Times New Roman"/>
          <w:sz w:val="28"/>
          <w:szCs w:val="28"/>
          <w:lang w:val="en-US"/>
        </w:rPr>
        <w:t>B.</w:t>
      </w:r>
      <w:proofErr w:type="gramStart"/>
      <w:r w:rsidRPr="00AA593F">
        <w:rPr>
          <w:rFonts w:ascii="Times New Roman" w:hAnsi="Times New Roman"/>
          <w:sz w:val="28"/>
          <w:szCs w:val="28"/>
          <w:lang w:val="en-US"/>
        </w:rPr>
        <w:t>Q.Hamdamov</w:t>
      </w:r>
      <w:proofErr w:type="gramEnd"/>
      <w:r w:rsidRPr="00AA593F">
        <w:rPr>
          <w:rFonts w:ascii="Times New Roman" w:hAnsi="Times New Roman"/>
          <w:sz w:val="28"/>
          <w:szCs w:val="28"/>
          <w:lang w:val="en-US"/>
        </w:rPr>
        <w:t xml:space="preserve"> va boshqalar. Amaliy audit. Darslik. Toshkent.: OOO “Lesson Press” nashriyoti, 2021. -300 b.</w:t>
      </w:r>
      <w:r>
        <w:rPr>
          <w:rFonts w:ascii="Times New Roman" w:hAnsi="Times New Roman"/>
          <w:sz w:val="28"/>
          <w:szCs w:val="28"/>
          <w:lang w:val="en-US"/>
        </w:rPr>
        <w:t xml:space="preserve"> </w:t>
      </w:r>
    </w:p>
    <w:p w14:paraId="03351B0A" w14:textId="77777777" w:rsidR="003965DD" w:rsidRPr="00AA593F" w:rsidRDefault="003965DD" w:rsidP="003965DD">
      <w:pPr>
        <w:pStyle w:val="ab"/>
        <w:numPr>
          <w:ilvl w:val="0"/>
          <w:numId w:val="18"/>
        </w:numPr>
        <w:tabs>
          <w:tab w:val="left" w:pos="851"/>
          <w:tab w:val="left" w:pos="993"/>
        </w:tabs>
        <w:spacing w:after="0" w:line="240" w:lineRule="auto"/>
        <w:ind w:left="0" w:firstLine="709"/>
        <w:jc w:val="both"/>
        <w:rPr>
          <w:rFonts w:ascii="Times New Roman" w:hAnsi="Times New Roman"/>
          <w:sz w:val="28"/>
          <w:szCs w:val="28"/>
          <w:lang w:val="en-US"/>
        </w:rPr>
      </w:pPr>
      <w:r w:rsidRPr="00AA593F">
        <w:rPr>
          <w:rFonts w:ascii="Times New Roman" w:hAnsi="Times New Roman"/>
          <w:sz w:val="28"/>
          <w:szCs w:val="28"/>
          <w:lang w:val="en-US"/>
        </w:rPr>
        <w:t xml:space="preserve">K.B. Axmedjanov. Ichki audit. </w:t>
      </w:r>
      <w:proofErr w:type="gramStart"/>
      <w:r w:rsidRPr="00AA593F">
        <w:rPr>
          <w:rFonts w:ascii="Times New Roman" w:hAnsi="Times New Roman"/>
          <w:sz w:val="28"/>
          <w:szCs w:val="28"/>
          <w:lang w:val="en-US"/>
        </w:rPr>
        <w:t>O‘</w:t>
      </w:r>
      <w:proofErr w:type="gramEnd"/>
      <w:r w:rsidRPr="00AA593F">
        <w:rPr>
          <w:rFonts w:ascii="Times New Roman" w:hAnsi="Times New Roman"/>
          <w:sz w:val="28"/>
          <w:szCs w:val="28"/>
          <w:lang w:val="en-US"/>
        </w:rPr>
        <w:t>quv qo‘llanma - Toshkent: Iktisodiyot, 2019 .- 240 b.</w:t>
      </w:r>
    </w:p>
    <w:p w14:paraId="275AF333" w14:textId="77777777" w:rsidR="003965DD" w:rsidRPr="00AA593F" w:rsidRDefault="003965DD" w:rsidP="003965DD">
      <w:pPr>
        <w:pStyle w:val="ab"/>
        <w:numPr>
          <w:ilvl w:val="0"/>
          <w:numId w:val="18"/>
        </w:numPr>
        <w:tabs>
          <w:tab w:val="left" w:pos="851"/>
          <w:tab w:val="left" w:pos="993"/>
        </w:tabs>
        <w:spacing w:after="0" w:line="240" w:lineRule="auto"/>
        <w:ind w:left="0" w:firstLine="709"/>
        <w:jc w:val="both"/>
        <w:rPr>
          <w:rFonts w:ascii="Times New Roman" w:hAnsi="Times New Roman"/>
          <w:sz w:val="28"/>
          <w:szCs w:val="28"/>
          <w:lang w:val="en-US"/>
        </w:rPr>
      </w:pPr>
      <w:r w:rsidRPr="00AA593F">
        <w:rPr>
          <w:rFonts w:ascii="Times New Roman" w:hAnsi="Times New Roman"/>
          <w:sz w:val="28"/>
          <w:szCs w:val="28"/>
          <w:lang w:val="en-US"/>
        </w:rPr>
        <w:t>M.</w:t>
      </w:r>
      <w:proofErr w:type="gramStart"/>
      <w:r w:rsidRPr="00AA593F">
        <w:rPr>
          <w:rFonts w:ascii="Times New Roman" w:hAnsi="Times New Roman"/>
          <w:sz w:val="28"/>
          <w:szCs w:val="28"/>
          <w:lang w:val="en-US"/>
        </w:rPr>
        <w:t>S.Hojiyev</w:t>
      </w:r>
      <w:proofErr w:type="gramEnd"/>
      <w:r w:rsidRPr="00AA593F">
        <w:rPr>
          <w:rFonts w:ascii="Times New Roman" w:hAnsi="Times New Roman"/>
          <w:sz w:val="28"/>
          <w:szCs w:val="28"/>
          <w:lang w:val="en-US"/>
        </w:rPr>
        <w:t>, I.I.Meliyev, S.A.Djumanov Moliyaviy hisobot audit. Darslik. T.: OOO “Lesson Press” nashriyoti, 2021. -306 b.</w:t>
      </w:r>
    </w:p>
    <w:p w14:paraId="6730B794" w14:textId="77777777" w:rsidR="003965DD" w:rsidRPr="00AA593F" w:rsidRDefault="003965DD" w:rsidP="003965DD">
      <w:pPr>
        <w:pStyle w:val="ab"/>
        <w:numPr>
          <w:ilvl w:val="0"/>
          <w:numId w:val="18"/>
        </w:numPr>
        <w:tabs>
          <w:tab w:val="left" w:pos="851"/>
          <w:tab w:val="left" w:pos="993"/>
        </w:tabs>
        <w:spacing w:after="0" w:line="240" w:lineRule="auto"/>
        <w:ind w:left="0" w:firstLine="709"/>
        <w:jc w:val="both"/>
        <w:rPr>
          <w:rFonts w:ascii="Times New Roman" w:hAnsi="Times New Roman"/>
          <w:sz w:val="28"/>
          <w:szCs w:val="28"/>
          <w:lang w:val="en-US"/>
        </w:rPr>
      </w:pPr>
      <w:r w:rsidRPr="00AA593F">
        <w:rPr>
          <w:rFonts w:ascii="Times New Roman" w:hAnsi="Times New Roman"/>
          <w:sz w:val="28"/>
          <w:szCs w:val="28"/>
          <w:lang w:val="en-US"/>
        </w:rPr>
        <w:t>A.</w:t>
      </w:r>
      <w:proofErr w:type="gramStart"/>
      <w:r w:rsidRPr="00AA593F">
        <w:rPr>
          <w:rFonts w:ascii="Times New Roman" w:hAnsi="Times New Roman"/>
          <w:sz w:val="28"/>
          <w:szCs w:val="28"/>
          <w:lang w:val="en-US"/>
        </w:rPr>
        <w:t>X.Shoalimov</w:t>
      </w:r>
      <w:proofErr w:type="gramEnd"/>
      <w:r w:rsidRPr="00AA593F">
        <w:rPr>
          <w:rFonts w:ascii="Times New Roman" w:hAnsi="Times New Roman"/>
          <w:sz w:val="28"/>
          <w:szCs w:val="28"/>
          <w:lang w:val="en-US"/>
        </w:rPr>
        <w:t>, Sh.I.Ilxamov, Sh.A. Tojiboyeva Iqtusodiy tahlil va audit. Darslik. - T.: IQTISODIYOT, 2016.-347 b.</w:t>
      </w:r>
    </w:p>
    <w:p w14:paraId="52FFA79E" w14:textId="77777777" w:rsidR="003965DD" w:rsidRPr="00AA593F" w:rsidRDefault="003965DD" w:rsidP="003965DD">
      <w:pPr>
        <w:pStyle w:val="ab"/>
        <w:numPr>
          <w:ilvl w:val="0"/>
          <w:numId w:val="18"/>
        </w:numPr>
        <w:tabs>
          <w:tab w:val="left" w:pos="567"/>
          <w:tab w:val="left" w:pos="993"/>
          <w:tab w:val="left" w:pos="1134"/>
        </w:tabs>
        <w:spacing w:after="0" w:line="240" w:lineRule="auto"/>
        <w:ind w:left="0" w:firstLine="709"/>
        <w:jc w:val="both"/>
        <w:rPr>
          <w:rFonts w:ascii="Times New Roman" w:hAnsi="Times New Roman"/>
          <w:sz w:val="28"/>
          <w:szCs w:val="28"/>
          <w:lang w:val="en-US"/>
        </w:rPr>
      </w:pPr>
      <w:r w:rsidRPr="00AA593F">
        <w:rPr>
          <w:rFonts w:ascii="Times New Roman" w:hAnsi="Times New Roman"/>
          <w:sz w:val="28"/>
          <w:szCs w:val="28"/>
          <w:lang w:val="en-US"/>
        </w:rPr>
        <w:t xml:space="preserve"> I.N. </w:t>
      </w:r>
      <w:proofErr w:type="gramStart"/>
      <w:r w:rsidRPr="00AA593F">
        <w:rPr>
          <w:rFonts w:ascii="Times New Roman" w:hAnsi="Times New Roman"/>
          <w:sz w:val="28"/>
          <w:szCs w:val="28"/>
          <w:lang w:val="en-US"/>
        </w:rPr>
        <w:t>Qo‘</w:t>
      </w:r>
      <w:proofErr w:type="gramEnd"/>
      <w:r w:rsidRPr="00AA593F">
        <w:rPr>
          <w:rFonts w:ascii="Times New Roman" w:hAnsi="Times New Roman"/>
          <w:sz w:val="28"/>
          <w:szCs w:val="28"/>
          <w:lang w:val="en-US"/>
        </w:rPr>
        <w:t xml:space="preserve">ziyev. Auditorlik tekshiruvlari natijalari </w:t>
      </w:r>
      <w:proofErr w:type="gramStart"/>
      <w:r w:rsidRPr="00AA593F">
        <w:rPr>
          <w:rFonts w:ascii="Times New Roman" w:hAnsi="Times New Roman"/>
          <w:sz w:val="28"/>
          <w:szCs w:val="28"/>
          <w:lang w:val="en-US"/>
        </w:rPr>
        <w:t>bo‘</w:t>
      </w:r>
      <w:proofErr w:type="gramEnd"/>
      <w:r w:rsidRPr="00AA593F">
        <w:rPr>
          <w:rFonts w:ascii="Times New Roman" w:hAnsi="Times New Roman"/>
          <w:sz w:val="28"/>
          <w:szCs w:val="28"/>
          <w:lang w:val="en-US"/>
        </w:rPr>
        <w:t>yicha auditorlik hisobotlari va xulosalarini tuzish masalalari. “Iqtisodiyot va innovatsion texnologiyalar” ilmiy elektron jurnali. № 4, iyul-avgust, 2015 yil.</w:t>
      </w:r>
    </w:p>
    <w:p w14:paraId="34CE4618" w14:textId="77777777" w:rsidR="003965DD" w:rsidRPr="00AA593F" w:rsidRDefault="003965DD" w:rsidP="00BF000E">
      <w:pPr>
        <w:jc w:val="both"/>
        <w:rPr>
          <w:rFonts w:ascii="Times New Roman" w:hAnsi="Times New Roman"/>
          <w:lang w:val="en-US"/>
        </w:rPr>
      </w:pPr>
    </w:p>
    <w:p w14:paraId="2A1E824E" w14:textId="77777777" w:rsidR="003965DD" w:rsidRPr="00214199" w:rsidRDefault="003965DD" w:rsidP="00214199">
      <w:pPr>
        <w:spacing w:after="0" w:line="240" w:lineRule="auto"/>
        <w:ind w:firstLine="709"/>
        <w:jc w:val="center"/>
        <w:rPr>
          <w:rFonts w:ascii="Times New Roman" w:hAnsi="Times New Roman"/>
          <w:b/>
          <w:bCs/>
          <w:sz w:val="28"/>
          <w:szCs w:val="28"/>
          <w:lang w:val="en-US"/>
        </w:rPr>
      </w:pPr>
      <w:r w:rsidRPr="00214199">
        <w:rPr>
          <w:rFonts w:ascii="Times New Roman" w:hAnsi="Times New Roman"/>
          <w:b/>
          <w:bCs/>
          <w:sz w:val="28"/>
          <w:szCs w:val="28"/>
          <w:lang w:val="en-US"/>
        </w:rPr>
        <w:t>METHODS OF COST-EFFICIENCY ANALYSIS IN THE HEALTHCARE SYSTEM</w:t>
      </w:r>
    </w:p>
    <w:p w14:paraId="6F79AB99" w14:textId="77777777" w:rsidR="003965DD" w:rsidRPr="00214199" w:rsidRDefault="003965DD" w:rsidP="00214199">
      <w:pPr>
        <w:spacing w:after="0" w:line="240" w:lineRule="auto"/>
        <w:ind w:firstLine="709"/>
        <w:jc w:val="center"/>
        <w:rPr>
          <w:rFonts w:ascii="Times New Roman" w:hAnsi="Times New Roman"/>
          <w:b/>
          <w:bCs/>
          <w:iCs/>
          <w:noProof/>
          <w:sz w:val="28"/>
          <w:szCs w:val="28"/>
          <w:lang w:val="en-US"/>
        </w:rPr>
      </w:pPr>
      <w:r w:rsidRPr="00214199">
        <w:rPr>
          <w:rFonts w:ascii="Times New Roman" w:hAnsi="Times New Roman"/>
          <w:b/>
          <w:bCs/>
          <w:iCs/>
          <w:noProof/>
          <w:sz w:val="28"/>
          <w:szCs w:val="28"/>
          <w:lang w:val="en-US"/>
        </w:rPr>
        <w:t>Fozilov Khayotjon Rakhimovich,</w:t>
      </w:r>
    </w:p>
    <w:p w14:paraId="29B8EE71" w14:textId="77777777" w:rsidR="003965DD" w:rsidRPr="00214199" w:rsidRDefault="003965DD" w:rsidP="00214199">
      <w:pPr>
        <w:spacing w:after="0" w:line="240" w:lineRule="auto"/>
        <w:ind w:firstLine="709"/>
        <w:jc w:val="center"/>
        <w:rPr>
          <w:rFonts w:ascii="Times New Roman" w:hAnsi="Times New Roman"/>
          <w:i/>
          <w:noProof/>
          <w:sz w:val="28"/>
          <w:szCs w:val="28"/>
          <w:lang w:val="en-US"/>
        </w:rPr>
      </w:pPr>
      <w:r w:rsidRPr="00214199">
        <w:rPr>
          <w:rFonts w:ascii="Times New Roman" w:hAnsi="Times New Roman"/>
          <w:i/>
          <w:noProof/>
          <w:sz w:val="28"/>
          <w:szCs w:val="28"/>
          <w:lang w:val="en-US"/>
        </w:rPr>
        <w:t xml:space="preserve">Fergana State Technical University, </w:t>
      </w:r>
    </w:p>
    <w:p w14:paraId="36A02138" w14:textId="77777777" w:rsidR="003965DD" w:rsidRPr="00214199" w:rsidRDefault="003965DD" w:rsidP="00214199">
      <w:pPr>
        <w:spacing w:after="0" w:line="240" w:lineRule="auto"/>
        <w:ind w:firstLine="709"/>
        <w:jc w:val="center"/>
        <w:rPr>
          <w:rFonts w:ascii="Times New Roman" w:hAnsi="Times New Roman"/>
          <w:i/>
          <w:noProof/>
          <w:sz w:val="28"/>
          <w:szCs w:val="28"/>
          <w:lang w:val="en-US"/>
        </w:rPr>
      </w:pPr>
      <w:r w:rsidRPr="00214199">
        <w:rPr>
          <w:rFonts w:ascii="Times New Roman" w:hAnsi="Times New Roman"/>
          <w:i/>
          <w:noProof/>
          <w:sz w:val="28"/>
          <w:szCs w:val="28"/>
          <w:lang w:val="en-US"/>
        </w:rPr>
        <w:t>Senior Lecturer, Department of Finance and Accounting,</w:t>
      </w:r>
    </w:p>
    <w:p w14:paraId="382735B7" w14:textId="77777777" w:rsidR="003965DD" w:rsidRPr="00214199" w:rsidRDefault="003965DD" w:rsidP="00214199">
      <w:pPr>
        <w:spacing w:after="0" w:line="240" w:lineRule="auto"/>
        <w:ind w:firstLine="709"/>
        <w:jc w:val="center"/>
        <w:rPr>
          <w:rFonts w:ascii="Times New Roman" w:hAnsi="Times New Roman"/>
          <w:i/>
          <w:noProof/>
          <w:sz w:val="28"/>
          <w:szCs w:val="28"/>
          <w:lang w:val="en-US"/>
        </w:rPr>
      </w:pPr>
      <w:r w:rsidRPr="00214199">
        <w:rPr>
          <w:rFonts w:ascii="Times New Roman" w:hAnsi="Times New Roman"/>
          <w:i/>
          <w:noProof/>
          <w:sz w:val="28"/>
          <w:szCs w:val="28"/>
          <w:lang w:val="en-US"/>
        </w:rPr>
        <w:t xml:space="preserve">e-mail: </w:t>
      </w:r>
      <w:hyperlink r:id="rId88" w:history="1">
        <w:r w:rsidRPr="00214199">
          <w:rPr>
            <w:rFonts w:ascii="Times New Roman" w:hAnsi="Times New Roman"/>
            <w:i/>
            <w:noProof/>
            <w:color w:val="0000FF"/>
            <w:sz w:val="28"/>
            <w:szCs w:val="28"/>
            <w:u w:val="single"/>
            <w:lang w:val="en-US"/>
          </w:rPr>
          <w:t>hayotjon.fozilov@ferpi.uz</w:t>
        </w:r>
      </w:hyperlink>
      <w:r w:rsidRPr="00214199">
        <w:rPr>
          <w:rFonts w:ascii="Times New Roman" w:hAnsi="Times New Roman"/>
          <w:i/>
          <w:noProof/>
          <w:sz w:val="28"/>
          <w:szCs w:val="28"/>
          <w:lang w:val="uz-Cyrl-UZ"/>
        </w:rPr>
        <w:t>,</w:t>
      </w:r>
      <w:r w:rsidRPr="00214199">
        <w:rPr>
          <w:rFonts w:ascii="Times New Roman" w:hAnsi="Times New Roman"/>
          <w:i/>
          <w:noProof/>
          <w:sz w:val="28"/>
          <w:szCs w:val="28"/>
          <w:lang w:val="en-US"/>
        </w:rPr>
        <w:t xml:space="preserve"> +998</w:t>
      </w:r>
      <w:r w:rsidRPr="00214199">
        <w:rPr>
          <w:rFonts w:ascii="Times New Roman" w:hAnsi="Times New Roman"/>
          <w:i/>
          <w:noProof/>
          <w:sz w:val="28"/>
          <w:szCs w:val="28"/>
          <w:lang w:val="uz-Cyrl-UZ"/>
        </w:rPr>
        <w:t xml:space="preserve"> </w:t>
      </w:r>
      <w:r w:rsidRPr="00214199">
        <w:rPr>
          <w:rFonts w:ascii="Times New Roman" w:hAnsi="Times New Roman"/>
          <w:i/>
          <w:noProof/>
          <w:sz w:val="28"/>
          <w:szCs w:val="28"/>
          <w:lang w:val="en-US"/>
        </w:rPr>
        <w:t>95</w:t>
      </w:r>
      <w:r w:rsidRPr="00214199">
        <w:rPr>
          <w:rFonts w:ascii="Times New Roman" w:hAnsi="Times New Roman"/>
          <w:i/>
          <w:noProof/>
          <w:sz w:val="28"/>
          <w:szCs w:val="28"/>
          <w:lang w:val="uz-Cyrl-UZ"/>
        </w:rPr>
        <w:t xml:space="preserve"> </w:t>
      </w:r>
      <w:r w:rsidRPr="00214199">
        <w:rPr>
          <w:rFonts w:ascii="Times New Roman" w:hAnsi="Times New Roman"/>
          <w:i/>
          <w:noProof/>
          <w:sz w:val="28"/>
          <w:szCs w:val="28"/>
          <w:lang w:val="en-US"/>
        </w:rPr>
        <w:t>052</w:t>
      </w:r>
      <w:r w:rsidRPr="00214199">
        <w:rPr>
          <w:rFonts w:ascii="Times New Roman" w:hAnsi="Times New Roman"/>
          <w:i/>
          <w:noProof/>
          <w:sz w:val="28"/>
          <w:szCs w:val="28"/>
          <w:lang w:val="uz-Cyrl-UZ"/>
        </w:rPr>
        <w:t>-</w:t>
      </w:r>
      <w:r w:rsidRPr="00214199">
        <w:rPr>
          <w:rFonts w:ascii="Times New Roman" w:hAnsi="Times New Roman"/>
          <w:i/>
          <w:noProof/>
          <w:sz w:val="28"/>
          <w:szCs w:val="28"/>
          <w:lang w:val="en-US"/>
        </w:rPr>
        <w:t>38</w:t>
      </w:r>
      <w:r w:rsidRPr="00214199">
        <w:rPr>
          <w:rFonts w:ascii="Times New Roman" w:hAnsi="Times New Roman"/>
          <w:i/>
          <w:noProof/>
          <w:sz w:val="28"/>
          <w:szCs w:val="28"/>
          <w:lang w:val="uz-Cyrl-UZ"/>
        </w:rPr>
        <w:t>-</w:t>
      </w:r>
      <w:r w:rsidRPr="00214199">
        <w:rPr>
          <w:rFonts w:ascii="Times New Roman" w:hAnsi="Times New Roman"/>
          <w:i/>
          <w:noProof/>
          <w:sz w:val="28"/>
          <w:szCs w:val="28"/>
          <w:lang w:val="en-US"/>
        </w:rPr>
        <w:t>35</w:t>
      </w:r>
    </w:p>
    <w:p w14:paraId="53447530" w14:textId="77777777" w:rsidR="003965DD" w:rsidRPr="00214199" w:rsidRDefault="003965DD" w:rsidP="00214199">
      <w:pPr>
        <w:spacing w:after="0" w:line="240" w:lineRule="auto"/>
        <w:ind w:firstLine="709"/>
        <w:jc w:val="center"/>
        <w:rPr>
          <w:rFonts w:ascii="Times New Roman" w:hAnsi="Times New Roman"/>
          <w:i/>
          <w:noProof/>
          <w:sz w:val="28"/>
          <w:szCs w:val="28"/>
          <w:lang w:val="en-US"/>
        </w:rPr>
      </w:pPr>
    </w:p>
    <w:p w14:paraId="045085C3"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b/>
          <w:sz w:val="28"/>
          <w:szCs w:val="28"/>
          <w:lang w:val="en-US"/>
        </w:rPr>
        <w:t>Abstract:</w:t>
      </w:r>
      <w:r w:rsidRPr="00214199">
        <w:rPr>
          <w:rFonts w:ascii="Times New Roman" w:hAnsi="Times New Roman"/>
          <w:sz w:val="28"/>
          <w:szCs w:val="28"/>
          <w:lang w:val="en-US"/>
        </w:rPr>
        <w:t xml:space="preserve"> The article examines the healthcare system, its objectives, ways to achieve efficiency through the development of the industry, radical improvement of the system, reducing costs in medical institutions, strengthening the material and technical base and improving quality. medical services. At the same time, the current state of the healthcare system, the result of economic reforms in the field, economic analysis of the system, in particular cost analysis, its characteristics and efficiency were discussed.</w:t>
      </w:r>
    </w:p>
    <w:p w14:paraId="20283CB8" w14:textId="77777777" w:rsidR="003965DD" w:rsidRPr="00214199" w:rsidRDefault="003965DD" w:rsidP="00214199">
      <w:pPr>
        <w:spacing w:after="0" w:line="240" w:lineRule="auto"/>
        <w:ind w:firstLine="709"/>
        <w:jc w:val="both"/>
        <w:rPr>
          <w:rFonts w:ascii="Times New Roman" w:hAnsi="Times New Roman"/>
          <w:i/>
          <w:iCs/>
          <w:sz w:val="28"/>
          <w:szCs w:val="28"/>
          <w:lang w:val="en-US"/>
        </w:rPr>
      </w:pPr>
      <w:r w:rsidRPr="00214199">
        <w:rPr>
          <w:rFonts w:ascii="Times New Roman" w:hAnsi="Times New Roman"/>
          <w:b/>
          <w:sz w:val="28"/>
          <w:szCs w:val="28"/>
          <w:lang w:val="en-US"/>
        </w:rPr>
        <w:t>Key words:</w:t>
      </w:r>
      <w:r w:rsidRPr="00214199">
        <w:rPr>
          <w:rFonts w:ascii="Times New Roman" w:hAnsi="Times New Roman"/>
          <w:sz w:val="28"/>
          <w:szCs w:val="28"/>
          <w:lang w:val="en-US"/>
        </w:rPr>
        <w:t xml:space="preserve"> </w:t>
      </w:r>
      <w:r w:rsidRPr="00214199">
        <w:rPr>
          <w:rFonts w:ascii="Times New Roman" w:hAnsi="Times New Roman"/>
          <w:i/>
          <w:iCs/>
          <w:sz w:val="28"/>
          <w:szCs w:val="28"/>
          <w:lang w:val="en-US"/>
        </w:rPr>
        <w:t>Health care system, its objectives, costs, cost analysis, analysis methods, effectiveness, cost-effectiveness, health care system reform.</w:t>
      </w:r>
    </w:p>
    <w:p w14:paraId="42AE1F22" w14:textId="77777777" w:rsidR="003965DD" w:rsidRPr="00214199" w:rsidRDefault="003965DD" w:rsidP="00214199">
      <w:pPr>
        <w:spacing w:after="0" w:line="240" w:lineRule="auto"/>
        <w:ind w:firstLine="709"/>
        <w:jc w:val="center"/>
        <w:rPr>
          <w:rFonts w:ascii="Times New Roman" w:hAnsi="Times New Roman"/>
          <w:b/>
          <w:sz w:val="28"/>
          <w:szCs w:val="28"/>
          <w:lang w:val="en-US"/>
        </w:rPr>
      </w:pPr>
    </w:p>
    <w:p w14:paraId="2CED2F59" w14:textId="77777777" w:rsidR="003965DD" w:rsidRPr="00214199" w:rsidRDefault="003965DD" w:rsidP="00214199">
      <w:pPr>
        <w:spacing w:after="0" w:line="240" w:lineRule="auto"/>
        <w:ind w:firstLine="709"/>
        <w:jc w:val="center"/>
        <w:rPr>
          <w:rFonts w:ascii="Times New Roman" w:hAnsi="Times New Roman"/>
          <w:b/>
          <w:sz w:val="28"/>
          <w:szCs w:val="28"/>
          <w:lang w:val="en-US"/>
        </w:rPr>
      </w:pPr>
      <w:r w:rsidRPr="00214199">
        <w:rPr>
          <w:rFonts w:ascii="Times New Roman" w:hAnsi="Times New Roman"/>
          <w:b/>
          <w:sz w:val="28"/>
          <w:szCs w:val="28"/>
          <w:lang w:val="uz-Cyrl-UZ"/>
        </w:rPr>
        <w:lastRenderedPageBreak/>
        <w:t xml:space="preserve">SOG'LIQNI SAQLASH </w:t>
      </w:r>
      <w:r w:rsidRPr="00214199">
        <w:rPr>
          <w:rFonts w:ascii="Times New Roman" w:hAnsi="Times New Roman"/>
          <w:b/>
          <w:sz w:val="28"/>
          <w:szCs w:val="28"/>
          <w:lang w:val="en-US"/>
        </w:rPr>
        <w:t xml:space="preserve">TIZIMIDA </w:t>
      </w:r>
      <w:r w:rsidRPr="00214199">
        <w:rPr>
          <w:rFonts w:ascii="Times New Roman" w:hAnsi="Times New Roman"/>
          <w:b/>
          <w:sz w:val="28"/>
          <w:szCs w:val="28"/>
          <w:lang w:val="uz-Cyrl-UZ"/>
        </w:rPr>
        <w:t>XARAJAT</w:t>
      </w:r>
      <w:r w:rsidRPr="00214199">
        <w:rPr>
          <w:rFonts w:ascii="Times New Roman" w:hAnsi="Times New Roman"/>
          <w:b/>
          <w:sz w:val="28"/>
          <w:szCs w:val="28"/>
          <w:lang w:val="en-US"/>
        </w:rPr>
        <w:t xml:space="preserve">LAR </w:t>
      </w:r>
      <w:r w:rsidRPr="00214199">
        <w:rPr>
          <w:rFonts w:ascii="Times New Roman" w:hAnsi="Times New Roman"/>
          <w:b/>
          <w:sz w:val="28"/>
          <w:szCs w:val="28"/>
          <w:lang w:val="uz-Cyrl-UZ"/>
        </w:rPr>
        <w:t>SAMARADORLIGI</w:t>
      </w:r>
      <w:r w:rsidRPr="00214199">
        <w:rPr>
          <w:rFonts w:ascii="Times New Roman" w:hAnsi="Times New Roman"/>
          <w:b/>
          <w:sz w:val="28"/>
          <w:szCs w:val="28"/>
          <w:lang w:val="en-US"/>
        </w:rPr>
        <w:t>NI TAHLIL QILISH USULLARI</w:t>
      </w:r>
    </w:p>
    <w:p w14:paraId="223E3490" w14:textId="77777777" w:rsidR="003965DD" w:rsidRPr="00214199" w:rsidRDefault="003965DD" w:rsidP="00214199">
      <w:pPr>
        <w:spacing w:after="0" w:line="240" w:lineRule="auto"/>
        <w:ind w:firstLine="709"/>
        <w:jc w:val="center"/>
        <w:rPr>
          <w:rFonts w:ascii="Times New Roman" w:hAnsi="Times New Roman"/>
          <w:b/>
          <w:bCs/>
          <w:iCs/>
          <w:sz w:val="28"/>
          <w:szCs w:val="28"/>
          <w:lang w:val="en-US"/>
        </w:rPr>
      </w:pPr>
      <w:r w:rsidRPr="00214199">
        <w:rPr>
          <w:rFonts w:ascii="Times New Roman" w:hAnsi="Times New Roman"/>
          <w:b/>
          <w:bCs/>
          <w:iCs/>
          <w:sz w:val="28"/>
          <w:szCs w:val="28"/>
          <w:lang w:val="en-US"/>
        </w:rPr>
        <w:t>Fozilov Xayotjon Raximovich,</w:t>
      </w:r>
    </w:p>
    <w:p w14:paraId="477339E0" w14:textId="77777777" w:rsidR="003965DD" w:rsidRPr="00214199" w:rsidRDefault="003965DD" w:rsidP="00214199">
      <w:pPr>
        <w:spacing w:after="0" w:line="240" w:lineRule="auto"/>
        <w:ind w:firstLine="709"/>
        <w:jc w:val="center"/>
        <w:rPr>
          <w:rFonts w:ascii="Times New Roman" w:hAnsi="Times New Roman"/>
          <w:i/>
          <w:sz w:val="28"/>
          <w:szCs w:val="28"/>
          <w:lang w:val="en-US"/>
        </w:rPr>
      </w:pPr>
      <w:r w:rsidRPr="00214199">
        <w:rPr>
          <w:rFonts w:ascii="Times New Roman" w:hAnsi="Times New Roman"/>
          <w:i/>
          <w:sz w:val="28"/>
          <w:szCs w:val="28"/>
          <w:lang w:val="en-US"/>
        </w:rPr>
        <w:t xml:space="preserve">Farg`ona </w:t>
      </w:r>
      <w:r w:rsidRPr="00214199">
        <w:rPr>
          <w:rFonts w:ascii="Times New Roman" w:hAnsi="Times New Roman"/>
          <w:i/>
          <w:color w:val="000000"/>
          <w:sz w:val="28"/>
          <w:szCs w:val="28"/>
          <w:lang w:val="en-US"/>
        </w:rPr>
        <w:t>d</w:t>
      </w:r>
      <w:r w:rsidRPr="00214199">
        <w:rPr>
          <w:rFonts w:ascii="Times New Roman" w:hAnsi="Times New Roman"/>
          <w:i/>
          <w:sz w:val="28"/>
          <w:szCs w:val="28"/>
          <w:lang w:val="en-US"/>
        </w:rPr>
        <w:t>avlat texnika universiteti,</w:t>
      </w:r>
    </w:p>
    <w:p w14:paraId="2A801DBE" w14:textId="77777777" w:rsidR="003965DD" w:rsidRPr="00214199" w:rsidRDefault="003965DD" w:rsidP="00214199">
      <w:pPr>
        <w:spacing w:after="0" w:line="240" w:lineRule="auto"/>
        <w:ind w:firstLine="709"/>
        <w:jc w:val="center"/>
        <w:rPr>
          <w:rFonts w:ascii="Times New Roman" w:hAnsi="Times New Roman"/>
          <w:b/>
          <w:i/>
          <w:sz w:val="28"/>
          <w:szCs w:val="28"/>
          <w:shd w:val="clear" w:color="auto" w:fill="FFFFFF"/>
          <w:lang w:val="en-GB"/>
        </w:rPr>
      </w:pPr>
      <w:r w:rsidRPr="00214199">
        <w:rPr>
          <w:rFonts w:ascii="Times New Roman" w:hAnsi="Times New Roman"/>
          <w:i/>
          <w:sz w:val="28"/>
          <w:szCs w:val="28"/>
          <w:lang w:val="en-US"/>
        </w:rPr>
        <w:t>“Moliya va buxgalteriya hisobi” kafedrasi</w:t>
      </w:r>
      <w:r w:rsidRPr="00214199">
        <w:rPr>
          <w:rFonts w:ascii="Times New Roman" w:hAnsi="Times New Roman"/>
          <w:i/>
          <w:noProof/>
          <w:sz w:val="28"/>
          <w:szCs w:val="28"/>
          <w:lang w:val="en-US"/>
        </w:rPr>
        <w:t xml:space="preserve"> katta o`qituvchisi.</w:t>
      </w:r>
    </w:p>
    <w:p w14:paraId="1001D3EC" w14:textId="77777777" w:rsidR="003965DD" w:rsidRPr="00214199" w:rsidRDefault="003965DD" w:rsidP="00214199">
      <w:pPr>
        <w:spacing w:after="0" w:line="240" w:lineRule="auto"/>
        <w:ind w:firstLine="709"/>
        <w:jc w:val="center"/>
        <w:rPr>
          <w:rFonts w:ascii="Times New Roman" w:hAnsi="Times New Roman"/>
          <w:i/>
          <w:iCs/>
          <w:color w:val="000000"/>
          <w:sz w:val="28"/>
          <w:szCs w:val="28"/>
          <w:lang w:val="en-US"/>
        </w:rPr>
      </w:pPr>
      <w:r w:rsidRPr="00214199">
        <w:rPr>
          <w:rFonts w:ascii="Times New Roman" w:hAnsi="Times New Roman"/>
          <w:i/>
          <w:iCs/>
          <w:color w:val="000000"/>
          <w:sz w:val="28"/>
          <w:szCs w:val="28"/>
          <w:lang w:val="en-US"/>
        </w:rPr>
        <w:t xml:space="preserve">e-mail: </w:t>
      </w:r>
      <w:hyperlink r:id="rId89" w:history="1">
        <w:r w:rsidRPr="00214199">
          <w:rPr>
            <w:rFonts w:ascii="Times New Roman" w:hAnsi="Times New Roman"/>
            <w:i/>
            <w:iCs/>
            <w:color w:val="0000FF"/>
            <w:sz w:val="28"/>
            <w:szCs w:val="28"/>
            <w:u w:val="single"/>
            <w:lang w:val="en-US"/>
          </w:rPr>
          <w:t>hayotjon.fozilov@ferpi.uz</w:t>
        </w:r>
      </w:hyperlink>
      <w:r w:rsidRPr="00214199">
        <w:rPr>
          <w:rFonts w:ascii="Times New Roman" w:hAnsi="Times New Roman"/>
          <w:i/>
          <w:iCs/>
          <w:color w:val="000000"/>
          <w:sz w:val="28"/>
          <w:szCs w:val="28"/>
          <w:lang w:val="en-US"/>
        </w:rPr>
        <w:t xml:space="preserve">, </w:t>
      </w:r>
      <w:r w:rsidRPr="00214199">
        <w:rPr>
          <w:rFonts w:ascii="Times New Roman" w:hAnsi="Times New Roman"/>
          <w:i/>
          <w:noProof/>
          <w:sz w:val="28"/>
          <w:szCs w:val="28"/>
          <w:lang w:val="en-US"/>
        </w:rPr>
        <w:t>+998</w:t>
      </w:r>
      <w:r w:rsidRPr="00214199">
        <w:rPr>
          <w:rFonts w:ascii="Times New Roman" w:hAnsi="Times New Roman"/>
          <w:i/>
          <w:noProof/>
          <w:sz w:val="28"/>
          <w:szCs w:val="28"/>
          <w:lang w:val="uz-Cyrl-UZ"/>
        </w:rPr>
        <w:t xml:space="preserve"> </w:t>
      </w:r>
      <w:r w:rsidRPr="00214199">
        <w:rPr>
          <w:rFonts w:ascii="Times New Roman" w:hAnsi="Times New Roman"/>
          <w:i/>
          <w:noProof/>
          <w:sz w:val="28"/>
          <w:szCs w:val="28"/>
          <w:lang w:val="en-US"/>
        </w:rPr>
        <w:t>95</w:t>
      </w:r>
      <w:r w:rsidRPr="00214199">
        <w:rPr>
          <w:rFonts w:ascii="Times New Roman" w:hAnsi="Times New Roman"/>
          <w:i/>
          <w:noProof/>
          <w:sz w:val="28"/>
          <w:szCs w:val="28"/>
          <w:lang w:val="uz-Cyrl-UZ"/>
        </w:rPr>
        <w:t xml:space="preserve"> </w:t>
      </w:r>
      <w:r w:rsidRPr="00214199">
        <w:rPr>
          <w:rFonts w:ascii="Times New Roman" w:hAnsi="Times New Roman"/>
          <w:i/>
          <w:noProof/>
          <w:sz w:val="28"/>
          <w:szCs w:val="28"/>
          <w:lang w:val="en-US"/>
        </w:rPr>
        <w:t>052</w:t>
      </w:r>
      <w:r w:rsidRPr="00214199">
        <w:rPr>
          <w:rFonts w:ascii="Times New Roman" w:hAnsi="Times New Roman"/>
          <w:i/>
          <w:noProof/>
          <w:sz w:val="28"/>
          <w:szCs w:val="28"/>
          <w:lang w:val="uz-Cyrl-UZ"/>
        </w:rPr>
        <w:t>-</w:t>
      </w:r>
      <w:r w:rsidRPr="00214199">
        <w:rPr>
          <w:rFonts w:ascii="Times New Roman" w:hAnsi="Times New Roman"/>
          <w:i/>
          <w:noProof/>
          <w:sz w:val="28"/>
          <w:szCs w:val="28"/>
          <w:lang w:val="en-US"/>
        </w:rPr>
        <w:t>38</w:t>
      </w:r>
      <w:r w:rsidRPr="00214199">
        <w:rPr>
          <w:rFonts w:ascii="Times New Roman" w:hAnsi="Times New Roman"/>
          <w:i/>
          <w:noProof/>
          <w:sz w:val="28"/>
          <w:szCs w:val="28"/>
          <w:lang w:val="uz-Cyrl-UZ"/>
        </w:rPr>
        <w:t>-</w:t>
      </w:r>
      <w:r w:rsidRPr="00214199">
        <w:rPr>
          <w:rFonts w:ascii="Times New Roman" w:hAnsi="Times New Roman"/>
          <w:i/>
          <w:noProof/>
          <w:sz w:val="28"/>
          <w:szCs w:val="28"/>
          <w:lang w:val="en-US"/>
        </w:rPr>
        <w:t>35</w:t>
      </w:r>
    </w:p>
    <w:p w14:paraId="312BCCAB" w14:textId="77777777" w:rsidR="003965DD" w:rsidRPr="00214199" w:rsidRDefault="003965DD" w:rsidP="00214199">
      <w:pPr>
        <w:spacing w:after="0" w:line="240" w:lineRule="auto"/>
        <w:ind w:firstLine="709"/>
        <w:jc w:val="both"/>
        <w:rPr>
          <w:rFonts w:ascii="Times New Roman" w:hAnsi="Times New Roman"/>
          <w:b/>
          <w:sz w:val="28"/>
          <w:szCs w:val="28"/>
          <w:lang w:val="uz-Cyrl-UZ"/>
        </w:rPr>
      </w:pPr>
    </w:p>
    <w:p w14:paraId="78577DFB"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b/>
          <w:sz w:val="28"/>
          <w:szCs w:val="28"/>
          <w:lang w:val="uz-Cyrl-UZ"/>
        </w:rPr>
        <w:t>Annotasiya:</w:t>
      </w:r>
      <w:r w:rsidRPr="00214199">
        <w:rPr>
          <w:rFonts w:ascii="Times New Roman" w:hAnsi="Times New Roman"/>
          <w:color w:val="000000"/>
          <w:sz w:val="28"/>
          <w:szCs w:val="28"/>
          <w:lang w:val="uz-Cyrl-UZ"/>
        </w:rPr>
        <w:t xml:space="preserve"> Maqolada sog</w:t>
      </w:r>
      <w:r w:rsidRPr="00214199">
        <w:rPr>
          <w:rFonts w:ascii="Times New Roman" w:hAnsi="Times New Roman"/>
          <w:noProof/>
          <w:sz w:val="28"/>
          <w:szCs w:val="28"/>
          <w:lang w:val="uz-Cyrl-UZ"/>
        </w:rPr>
        <w:t>ʻ</w:t>
      </w:r>
      <w:r w:rsidRPr="00214199">
        <w:rPr>
          <w:rFonts w:ascii="Times New Roman" w:hAnsi="Times New Roman"/>
          <w:color w:val="000000"/>
          <w:sz w:val="28"/>
          <w:szCs w:val="28"/>
          <w:lang w:val="uz-Cyrl-UZ"/>
        </w:rPr>
        <w:t xml:space="preserve">liqni saqlash tizimi, </w:t>
      </w:r>
      <w:r w:rsidRPr="00214199">
        <w:rPr>
          <w:rFonts w:ascii="Times New Roman" w:hAnsi="Times New Roman"/>
          <w:sz w:val="28"/>
          <w:szCs w:val="28"/>
          <w:lang w:val="uz-Cyrl-UZ"/>
        </w:rPr>
        <w:t>uning vazifalari,</w:t>
      </w:r>
      <w:r w:rsidRPr="00214199">
        <w:rPr>
          <w:rFonts w:ascii="Times New Roman" w:hAnsi="Times New Roman"/>
          <w:color w:val="000000"/>
          <w:sz w:val="28"/>
          <w:szCs w:val="28"/>
          <w:lang w:val="uz-Cyrl-UZ"/>
        </w:rPr>
        <w:t xml:space="preserve"> ayni damda sohani rivojlantirish, tizimni tubdan takomillashtirish, tibbiyot muassasalarida xarajatlarni pasaytirish, moddiy-texnika bazasini mustahkamlash va tibbiy xizmatlar sifatini oshirish orqali samaradorlikka erishish yo`llari ko`rib chiqilgan. Shu bilan birga </w:t>
      </w:r>
      <w:r w:rsidRPr="00214199">
        <w:rPr>
          <w:rFonts w:ascii="Times New Roman" w:hAnsi="Times New Roman"/>
          <w:sz w:val="28"/>
          <w:szCs w:val="28"/>
          <w:lang w:val="uz-Cyrl-UZ"/>
        </w:rPr>
        <w:t>sog</w:t>
      </w:r>
      <w:r w:rsidRPr="00214199">
        <w:rPr>
          <w:rFonts w:ascii="Times New Roman" w:hAnsi="Times New Roman"/>
          <w:b/>
          <w:noProof/>
          <w:sz w:val="28"/>
          <w:szCs w:val="28"/>
          <w:lang w:val="uz-Cyrl-UZ"/>
        </w:rPr>
        <w:t>ʻ</w:t>
      </w:r>
      <w:r w:rsidRPr="00214199">
        <w:rPr>
          <w:rFonts w:ascii="Times New Roman" w:hAnsi="Times New Roman"/>
          <w:sz w:val="28"/>
          <w:szCs w:val="28"/>
          <w:lang w:val="uz-Cyrl-UZ"/>
        </w:rPr>
        <w:t>liqni saqlash tizimining bugungi kundagi holati, sohada iqtisodiy islohotlar natijasi, tizimda iqtisodiy tahlil, xususan xarajatlar tahlili, uning xususiyatlari hamda samaradorligiga to</w:t>
      </w:r>
      <w:r w:rsidRPr="00214199">
        <w:rPr>
          <w:rFonts w:ascii="Times New Roman" w:hAnsi="Times New Roman"/>
          <w:b/>
          <w:noProof/>
          <w:sz w:val="28"/>
          <w:szCs w:val="28"/>
          <w:lang w:val="uz-Cyrl-UZ"/>
        </w:rPr>
        <w:t>ʻ</w:t>
      </w:r>
      <w:r w:rsidRPr="00214199">
        <w:rPr>
          <w:rFonts w:ascii="Times New Roman" w:hAnsi="Times New Roman"/>
          <w:sz w:val="28"/>
          <w:szCs w:val="28"/>
          <w:lang w:val="uz-Cyrl-UZ"/>
        </w:rPr>
        <w:t>xtalib o</w:t>
      </w:r>
      <w:r w:rsidRPr="00214199">
        <w:rPr>
          <w:rFonts w:ascii="Times New Roman" w:hAnsi="Times New Roman"/>
          <w:b/>
          <w:noProof/>
          <w:sz w:val="28"/>
          <w:szCs w:val="28"/>
          <w:lang w:val="uz-Cyrl-UZ"/>
        </w:rPr>
        <w:t>ʻ</w:t>
      </w:r>
      <w:r w:rsidRPr="00214199">
        <w:rPr>
          <w:rFonts w:ascii="Times New Roman" w:hAnsi="Times New Roman"/>
          <w:sz w:val="28"/>
          <w:szCs w:val="28"/>
          <w:lang w:val="uz-Cyrl-UZ"/>
        </w:rPr>
        <w:t>tilgan.</w:t>
      </w:r>
    </w:p>
    <w:p w14:paraId="4F88F96C" w14:textId="77777777" w:rsidR="003965DD" w:rsidRPr="00214199" w:rsidRDefault="003965DD" w:rsidP="00214199">
      <w:pPr>
        <w:spacing w:after="0" w:line="240" w:lineRule="auto"/>
        <w:ind w:firstLine="709"/>
        <w:jc w:val="both"/>
        <w:rPr>
          <w:rFonts w:ascii="Times New Roman" w:hAnsi="Times New Roman"/>
          <w:i/>
          <w:iCs/>
          <w:noProof/>
          <w:sz w:val="28"/>
          <w:szCs w:val="28"/>
          <w:lang w:val="uz-Cyrl-UZ"/>
        </w:rPr>
      </w:pPr>
      <w:r w:rsidRPr="00214199">
        <w:rPr>
          <w:rFonts w:ascii="Times New Roman" w:hAnsi="Times New Roman"/>
          <w:b/>
          <w:sz w:val="28"/>
          <w:szCs w:val="28"/>
          <w:lang w:val="uz-Cyrl-UZ"/>
        </w:rPr>
        <w:t>Tayanch so‘zlar:</w:t>
      </w:r>
      <w:r w:rsidRPr="00214199">
        <w:rPr>
          <w:rFonts w:ascii="Times New Roman" w:hAnsi="Times New Roman"/>
          <w:color w:val="000000"/>
          <w:sz w:val="28"/>
          <w:szCs w:val="28"/>
          <w:lang w:val="uz-Cyrl-UZ"/>
        </w:rPr>
        <w:t xml:space="preserve"> </w:t>
      </w:r>
      <w:r w:rsidRPr="00214199">
        <w:rPr>
          <w:rFonts w:ascii="Times New Roman" w:hAnsi="Times New Roman"/>
          <w:i/>
          <w:iCs/>
          <w:color w:val="000000"/>
          <w:sz w:val="28"/>
          <w:szCs w:val="28"/>
          <w:lang w:val="uz-Cyrl-UZ"/>
        </w:rPr>
        <w:t>Sog</w:t>
      </w:r>
      <w:r w:rsidRPr="00214199">
        <w:rPr>
          <w:rFonts w:ascii="Times New Roman" w:hAnsi="Times New Roman"/>
          <w:i/>
          <w:iCs/>
          <w:noProof/>
          <w:sz w:val="28"/>
          <w:szCs w:val="28"/>
          <w:lang w:val="uz-Cyrl-UZ"/>
        </w:rPr>
        <w:t>ʻ</w:t>
      </w:r>
      <w:r w:rsidRPr="00214199">
        <w:rPr>
          <w:rFonts w:ascii="Times New Roman" w:hAnsi="Times New Roman"/>
          <w:i/>
          <w:iCs/>
          <w:color w:val="000000"/>
          <w:sz w:val="28"/>
          <w:szCs w:val="28"/>
          <w:lang w:val="uz-Cyrl-UZ"/>
        </w:rPr>
        <w:t>liqni saqlash tizimi, uning vazifalari, xarajatlar, xarajatlar tahlili, tahlil usullari, samara, samaradorlik, iqtisodiy samaradorlik, sog</w:t>
      </w:r>
      <w:r w:rsidRPr="00214199">
        <w:rPr>
          <w:rFonts w:ascii="Times New Roman" w:hAnsi="Times New Roman"/>
          <w:i/>
          <w:iCs/>
          <w:noProof/>
          <w:sz w:val="28"/>
          <w:szCs w:val="28"/>
          <w:lang w:val="uz-Cyrl-UZ"/>
        </w:rPr>
        <w:t>ʻliqni saqlash tizimidagi islohotlar.</w:t>
      </w:r>
    </w:p>
    <w:p w14:paraId="54D58C29" w14:textId="77777777" w:rsidR="003965DD" w:rsidRPr="00214199" w:rsidRDefault="003965DD" w:rsidP="00214199">
      <w:pPr>
        <w:spacing w:after="0" w:line="240" w:lineRule="auto"/>
        <w:ind w:firstLine="709"/>
        <w:jc w:val="both"/>
        <w:rPr>
          <w:rFonts w:ascii="Times New Roman" w:hAnsi="Times New Roman"/>
          <w:sz w:val="28"/>
          <w:szCs w:val="28"/>
          <w:lang w:val="uz-Cyrl-UZ"/>
        </w:rPr>
      </w:pPr>
    </w:p>
    <w:p w14:paraId="1F6ED843" w14:textId="77777777" w:rsidR="003965DD" w:rsidRPr="00214199" w:rsidRDefault="003965DD" w:rsidP="00214199">
      <w:pPr>
        <w:spacing w:after="0" w:line="240" w:lineRule="auto"/>
        <w:ind w:firstLine="709"/>
        <w:jc w:val="center"/>
        <w:rPr>
          <w:rFonts w:ascii="Times New Roman" w:hAnsi="Times New Roman"/>
          <w:b/>
          <w:bCs/>
          <w:sz w:val="28"/>
          <w:szCs w:val="28"/>
        </w:rPr>
      </w:pPr>
      <w:r w:rsidRPr="00214199">
        <w:rPr>
          <w:rFonts w:ascii="Times New Roman" w:hAnsi="Times New Roman"/>
          <w:b/>
          <w:bCs/>
          <w:sz w:val="28"/>
          <w:szCs w:val="28"/>
        </w:rPr>
        <w:t>МЕТОДЫ АНАЛИЗА ЭФФЕКТИВНОСТИ ЗАТРАТ В СИСТЕМЕ ЗДРАВООХРАНЕНИЯ</w:t>
      </w:r>
    </w:p>
    <w:p w14:paraId="7A6B543C" w14:textId="77777777" w:rsidR="003965DD" w:rsidRPr="00214199" w:rsidRDefault="003965DD" w:rsidP="00214199">
      <w:pPr>
        <w:spacing w:after="0" w:line="240" w:lineRule="auto"/>
        <w:ind w:firstLine="709"/>
        <w:jc w:val="center"/>
        <w:rPr>
          <w:rFonts w:ascii="Times New Roman" w:hAnsi="Times New Roman"/>
          <w:i/>
          <w:noProof/>
          <w:sz w:val="28"/>
          <w:szCs w:val="28"/>
        </w:rPr>
      </w:pPr>
      <w:r w:rsidRPr="00214199">
        <w:rPr>
          <w:rFonts w:ascii="Times New Roman" w:hAnsi="Times New Roman"/>
          <w:b/>
          <w:bCs/>
          <w:iCs/>
          <w:noProof/>
          <w:sz w:val="28"/>
          <w:szCs w:val="28"/>
        </w:rPr>
        <w:t>Фозилов Хаётжон Рахимович</w:t>
      </w:r>
    </w:p>
    <w:p w14:paraId="028B7018" w14:textId="77777777" w:rsidR="003965DD" w:rsidRPr="00214199" w:rsidRDefault="003965DD" w:rsidP="00214199">
      <w:pPr>
        <w:spacing w:after="0" w:line="240" w:lineRule="auto"/>
        <w:ind w:firstLine="709"/>
        <w:jc w:val="center"/>
        <w:rPr>
          <w:rFonts w:ascii="Times New Roman" w:hAnsi="Times New Roman"/>
          <w:i/>
          <w:iCs/>
          <w:noProof/>
          <w:sz w:val="28"/>
          <w:szCs w:val="28"/>
          <w:lang w:val="uz-Latn-UZ"/>
        </w:rPr>
      </w:pPr>
      <w:r w:rsidRPr="00214199">
        <w:rPr>
          <w:rFonts w:ascii="Times New Roman" w:hAnsi="Times New Roman"/>
          <w:i/>
          <w:iCs/>
          <w:noProof/>
          <w:sz w:val="28"/>
          <w:szCs w:val="28"/>
          <w:lang w:val="uz-Latn-UZ"/>
        </w:rPr>
        <w:t>Ферганский государственный технический университет,</w:t>
      </w:r>
    </w:p>
    <w:p w14:paraId="3A580A95" w14:textId="77777777" w:rsidR="003965DD" w:rsidRPr="00214199" w:rsidRDefault="003965DD" w:rsidP="00214199">
      <w:pPr>
        <w:spacing w:after="0" w:line="240" w:lineRule="auto"/>
        <w:ind w:firstLine="709"/>
        <w:jc w:val="center"/>
        <w:rPr>
          <w:rFonts w:ascii="Times New Roman" w:hAnsi="Times New Roman"/>
          <w:i/>
          <w:noProof/>
          <w:sz w:val="28"/>
          <w:szCs w:val="28"/>
        </w:rPr>
      </w:pPr>
      <w:r w:rsidRPr="00214199">
        <w:rPr>
          <w:rFonts w:ascii="Times New Roman" w:hAnsi="Times New Roman"/>
          <w:i/>
          <w:iCs/>
          <w:noProof/>
          <w:sz w:val="28"/>
          <w:szCs w:val="28"/>
          <w:lang w:val="uz-Latn-UZ"/>
        </w:rPr>
        <w:t>cтарший преподаватель кафедры "Финансы и бухгалтерский учет"</w:t>
      </w:r>
    </w:p>
    <w:p w14:paraId="5E9AC302" w14:textId="77777777" w:rsidR="003965DD" w:rsidRPr="00214199" w:rsidRDefault="003965DD" w:rsidP="00214199">
      <w:pPr>
        <w:spacing w:after="0" w:line="240" w:lineRule="auto"/>
        <w:ind w:firstLine="709"/>
        <w:jc w:val="center"/>
        <w:rPr>
          <w:rFonts w:ascii="Times New Roman" w:hAnsi="Times New Roman"/>
          <w:i/>
          <w:noProof/>
          <w:sz w:val="28"/>
          <w:szCs w:val="28"/>
          <w:lang w:val="en-US"/>
        </w:rPr>
      </w:pPr>
      <w:r w:rsidRPr="00214199">
        <w:rPr>
          <w:rFonts w:ascii="Times New Roman" w:hAnsi="Times New Roman"/>
          <w:i/>
          <w:noProof/>
          <w:sz w:val="28"/>
          <w:szCs w:val="28"/>
          <w:lang w:val="en-US"/>
        </w:rPr>
        <w:t xml:space="preserve">e-mail: </w:t>
      </w:r>
      <w:hyperlink r:id="rId90" w:history="1">
        <w:r w:rsidRPr="00214199">
          <w:rPr>
            <w:rFonts w:ascii="Times New Roman" w:hAnsi="Times New Roman"/>
            <w:i/>
            <w:noProof/>
            <w:color w:val="0000FF"/>
            <w:sz w:val="28"/>
            <w:szCs w:val="28"/>
            <w:u w:val="single"/>
            <w:lang w:val="en-US"/>
          </w:rPr>
          <w:t>hayotjon.fozilov@ferpi.uz</w:t>
        </w:r>
      </w:hyperlink>
      <w:r w:rsidRPr="00214199">
        <w:rPr>
          <w:rFonts w:ascii="Times New Roman" w:hAnsi="Times New Roman"/>
          <w:i/>
          <w:noProof/>
          <w:sz w:val="28"/>
          <w:szCs w:val="28"/>
          <w:lang w:val="en-US"/>
        </w:rPr>
        <w:t>, +998</w:t>
      </w:r>
      <w:r w:rsidRPr="00214199">
        <w:rPr>
          <w:rFonts w:ascii="Times New Roman" w:hAnsi="Times New Roman"/>
          <w:i/>
          <w:noProof/>
          <w:sz w:val="28"/>
          <w:szCs w:val="28"/>
          <w:lang w:val="uz-Cyrl-UZ"/>
        </w:rPr>
        <w:t xml:space="preserve"> </w:t>
      </w:r>
      <w:r w:rsidRPr="00214199">
        <w:rPr>
          <w:rFonts w:ascii="Times New Roman" w:hAnsi="Times New Roman"/>
          <w:i/>
          <w:noProof/>
          <w:sz w:val="28"/>
          <w:szCs w:val="28"/>
          <w:lang w:val="en-US"/>
        </w:rPr>
        <w:t>95</w:t>
      </w:r>
      <w:r w:rsidRPr="00214199">
        <w:rPr>
          <w:rFonts w:ascii="Times New Roman" w:hAnsi="Times New Roman"/>
          <w:i/>
          <w:noProof/>
          <w:sz w:val="28"/>
          <w:szCs w:val="28"/>
          <w:lang w:val="uz-Cyrl-UZ"/>
        </w:rPr>
        <w:t xml:space="preserve"> </w:t>
      </w:r>
      <w:r w:rsidRPr="00214199">
        <w:rPr>
          <w:rFonts w:ascii="Times New Roman" w:hAnsi="Times New Roman"/>
          <w:i/>
          <w:noProof/>
          <w:sz w:val="28"/>
          <w:szCs w:val="28"/>
          <w:lang w:val="en-US"/>
        </w:rPr>
        <w:t>052</w:t>
      </w:r>
      <w:r w:rsidRPr="00214199">
        <w:rPr>
          <w:rFonts w:ascii="Times New Roman" w:hAnsi="Times New Roman"/>
          <w:i/>
          <w:noProof/>
          <w:sz w:val="28"/>
          <w:szCs w:val="28"/>
          <w:lang w:val="uz-Cyrl-UZ"/>
        </w:rPr>
        <w:t>-</w:t>
      </w:r>
      <w:r w:rsidRPr="00214199">
        <w:rPr>
          <w:rFonts w:ascii="Times New Roman" w:hAnsi="Times New Roman"/>
          <w:i/>
          <w:noProof/>
          <w:sz w:val="28"/>
          <w:szCs w:val="28"/>
          <w:lang w:val="en-US"/>
        </w:rPr>
        <w:t>38</w:t>
      </w:r>
      <w:r w:rsidRPr="00214199">
        <w:rPr>
          <w:rFonts w:ascii="Times New Roman" w:hAnsi="Times New Roman"/>
          <w:i/>
          <w:noProof/>
          <w:sz w:val="28"/>
          <w:szCs w:val="28"/>
          <w:lang w:val="uz-Cyrl-UZ"/>
        </w:rPr>
        <w:t>-</w:t>
      </w:r>
      <w:r w:rsidRPr="00214199">
        <w:rPr>
          <w:rFonts w:ascii="Times New Roman" w:hAnsi="Times New Roman"/>
          <w:i/>
          <w:noProof/>
          <w:sz w:val="28"/>
          <w:szCs w:val="28"/>
          <w:lang w:val="en-US"/>
        </w:rPr>
        <w:t>35</w:t>
      </w:r>
    </w:p>
    <w:p w14:paraId="7237FC24" w14:textId="77777777" w:rsidR="003965DD" w:rsidRPr="00214199" w:rsidRDefault="003965DD" w:rsidP="00214199">
      <w:pPr>
        <w:spacing w:after="0" w:line="240" w:lineRule="auto"/>
        <w:ind w:firstLine="709"/>
        <w:jc w:val="both"/>
        <w:rPr>
          <w:rFonts w:ascii="Times New Roman" w:hAnsi="Times New Roman"/>
          <w:i/>
          <w:noProof/>
          <w:sz w:val="28"/>
          <w:szCs w:val="28"/>
          <w:lang w:val="en-US"/>
        </w:rPr>
      </w:pPr>
    </w:p>
    <w:p w14:paraId="68D0D7CD" w14:textId="77777777" w:rsidR="003965DD" w:rsidRPr="00214199" w:rsidRDefault="003965DD" w:rsidP="00214199">
      <w:pPr>
        <w:spacing w:after="0" w:line="240" w:lineRule="auto"/>
        <w:ind w:firstLine="709"/>
        <w:jc w:val="both"/>
        <w:rPr>
          <w:rFonts w:ascii="Times New Roman" w:hAnsi="Times New Roman"/>
          <w:sz w:val="28"/>
          <w:szCs w:val="28"/>
        </w:rPr>
      </w:pPr>
      <w:r w:rsidRPr="00214199">
        <w:rPr>
          <w:rFonts w:ascii="Times New Roman" w:hAnsi="Times New Roman"/>
          <w:b/>
          <w:sz w:val="28"/>
          <w:szCs w:val="28"/>
        </w:rPr>
        <w:t>Аннотация:</w:t>
      </w:r>
      <w:r w:rsidRPr="00214199">
        <w:rPr>
          <w:rFonts w:ascii="Times New Roman" w:hAnsi="Times New Roman"/>
          <w:sz w:val="28"/>
          <w:szCs w:val="28"/>
        </w:rPr>
        <w:t xml:space="preserve"> В статье рассматривается система здравоохранения, ее задачи, пути достижения эффективности за счет развития отрасли, радикального совершенствования системы, снижения затрат в медицинских учреждениях, укрепления материально-технической базы и повышения качества. медицинских услуг. При этом обсуждалось современное состояние системы здравоохранения, результат экономических реформ в сфере, экономический анализ системы, в частности анализ затрат, ее характеристики и эффективность.</w:t>
      </w:r>
    </w:p>
    <w:p w14:paraId="2EF3D4E0" w14:textId="77777777" w:rsidR="003965DD" w:rsidRPr="00214199" w:rsidRDefault="003965DD" w:rsidP="00214199">
      <w:pPr>
        <w:spacing w:after="0" w:line="240" w:lineRule="auto"/>
        <w:ind w:firstLine="709"/>
        <w:jc w:val="both"/>
        <w:rPr>
          <w:rFonts w:ascii="Times New Roman" w:hAnsi="Times New Roman"/>
          <w:i/>
          <w:iCs/>
          <w:sz w:val="28"/>
          <w:szCs w:val="28"/>
        </w:rPr>
      </w:pPr>
      <w:r w:rsidRPr="00214199">
        <w:rPr>
          <w:rFonts w:ascii="Times New Roman" w:hAnsi="Times New Roman"/>
          <w:b/>
          <w:sz w:val="28"/>
          <w:szCs w:val="28"/>
        </w:rPr>
        <w:t>Ключевые слова:</w:t>
      </w:r>
      <w:r w:rsidRPr="00214199">
        <w:rPr>
          <w:rFonts w:ascii="Times New Roman" w:hAnsi="Times New Roman"/>
          <w:sz w:val="28"/>
          <w:szCs w:val="28"/>
        </w:rPr>
        <w:t xml:space="preserve"> </w:t>
      </w:r>
      <w:r w:rsidRPr="00214199">
        <w:rPr>
          <w:rFonts w:ascii="Times New Roman" w:hAnsi="Times New Roman"/>
          <w:i/>
          <w:iCs/>
          <w:sz w:val="28"/>
          <w:szCs w:val="28"/>
        </w:rPr>
        <w:t>Система здравоохранения, ее задачи, затраты, анализ затрат, методы анализа, результативность, экономическая эффективность, реформирование системы здравоохранения.</w:t>
      </w:r>
    </w:p>
    <w:p w14:paraId="5B3A6373" w14:textId="77777777" w:rsidR="003965DD" w:rsidRPr="00214199" w:rsidRDefault="003965DD" w:rsidP="00214199">
      <w:pPr>
        <w:spacing w:after="0" w:line="240" w:lineRule="auto"/>
        <w:ind w:firstLine="709"/>
        <w:jc w:val="both"/>
        <w:rPr>
          <w:rFonts w:ascii="Times New Roman" w:hAnsi="Times New Roman"/>
          <w:b/>
          <w:sz w:val="28"/>
          <w:szCs w:val="28"/>
          <w:lang w:val="en-US"/>
        </w:rPr>
      </w:pPr>
      <w:r w:rsidRPr="00214199">
        <w:rPr>
          <w:rFonts w:ascii="Times New Roman" w:hAnsi="Times New Roman"/>
          <w:b/>
          <w:sz w:val="28"/>
          <w:szCs w:val="28"/>
          <w:lang w:val="en-US"/>
        </w:rPr>
        <w:t>Introduction.</w:t>
      </w:r>
    </w:p>
    <w:p w14:paraId="6A0616F4"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color w:val="000000"/>
          <w:sz w:val="28"/>
          <w:szCs w:val="28"/>
          <w:lang w:val="en-US"/>
        </w:rPr>
        <w:t>In the country economic of reforms development learned It is</w:t>
      </w:r>
      <w:r>
        <w:rPr>
          <w:rFonts w:ascii="Times New Roman" w:hAnsi="Times New Roman"/>
          <w:color w:val="000000"/>
          <w:sz w:val="28"/>
          <w:szCs w:val="28"/>
          <w:lang w:val="en-US"/>
        </w:rPr>
        <w:t>,</w:t>
      </w:r>
      <w:r w:rsidRPr="00214199">
        <w:rPr>
          <w:rFonts w:ascii="Times New Roman" w:hAnsi="Times New Roman"/>
          <w:color w:val="000000"/>
          <w:sz w:val="28"/>
          <w:szCs w:val="28"/>
          <w:lang w:val="en-US"/>
        </w:rPr>
        <w:t xml:space="preserve"> without a doubt, important. industries in line health storage system todays of the day current from issues one is considered. The same He is currently in </w:t>
      </w:r>
      <w:r w:rsidRPr="00214199">
        <w:rPr>
          <w:rFonts w:ascii="Times New Roman" w:hAnsi="Times New Roman"/>
          <w:sz w:val="28"/>
          <w:szCs w:val="28"/>
          <w:lang w:val="uz-Cyrl-UZ"/>
        </w:rPr>
        <w:t xml:space="preserve">this </w:t>
      </w:r>
      <w:r w:rsidRPr="00214199">
        <w:rPr>
          <w:rFonts w:ascii="Times New Roman" w:hAnsi="Times New Roman"/>
          <w:sz w:val="28"/>
          <w:szCs w:val="28"/>
          <w:lang w:val="en-US"/>
        </w:rPr>
        <w:t xml:space="preserve">field. take going the goal of economic reforms </w:t>
      </w:r>
      <w:r w:rsidRPr="00214199">
        <w:rPr>
          <w:rFonts w:ascii="Times New Roman" w:hAnsi="Times New Roman"/>
          <w:sz w:val="28"/>
          <w:szCs w:val="28"/>
          <w:lang w:val="uz-Cyrl-UZ"/>
        </w:rPr>
        <w:t xml:space="preserve">is to increase the efficiency, accessibility, and quality of healthcare, as well as reduce costs and ensure the sustainability of the </w:t>
      </w:r>
      <w:r w:rsidRPr="00214199">
        <w:rPr>
          <w:rFonts w:ascii="Times New Roman" w:hAnsi="Times New Roman"/>
          <w:sz w:val="28"/>
          <w:szCs w:val="28"/>
          <w:lang w:val="en-US"/>
        </w:rPr>
        <w:t>system.</w:t>
      </w:r>
    </w:p>
    <w:p w14:paraId="06AB893A" w14:textId="77777777" w:rsidR="003965DD" w:rsidRPr="00214199" w:rsidRDefault="003965DD" w:rsidP="00214199">
      <w:pPr>
        <w:spacing w:after="0" w:line="240" w:lineRule="auto"/>
        <w:ind w:firstLine="709"/>
        <w:jc w:val="both"/>
        <w:rPr>
          <w:rFonts w:ascii="Times New Roman" w:hAnsi="Times New Roman"/>
          <w:noProof/>
          <w:sz w:val="28"/>
          <w:szCs w:val="28"/>
          <w:lang w:val="en-US"/>
        </w:rPr>
      </w:pPr>
      <w:r w:rsidRPr="00214199">
        <w:rPr>
          <w:rFonts w:ascii="Times New Roman" w:hAnsi="Times New Roman"/>
          <w:noProof/>
          <w:sz w:val="28"/>
          <w:szCs w:val="28"/>
          <w:lang w:val="en-US"/>
        </w:rPr>
        <w:lastRenderedPageBreak/>
        <w:t xml:space="preserve">For any country, </w:t>
      </w:r>
      <w:r w:rsidRPr="00214199">
        <w:rPr>
          <w:rFonts w:ascii="Times New Roman" w:hAnsi="Times New Roman"/>
          <w:noProof/>
          <w:sz w:val="28"/>
          <w:szCs w:val="28"/>
          <w:lang w:val="uz-Cyrl-UZ"/>
        </w:rPr>
        <w:t>the healthcare system is undoubtedly one of the areas that contributes to strengthening public health, developing the entire medical sector, and, in general, improving people's health, education, and labor productivity, and ultimately, to the economic and social development of society.</w:t>
      </w:r>
    </w:p>
    <w:p w14:paraId="7DBC2FD6" w14:textId="77777777" w:rsidR="003965DD" w:rsidRPr="00214199" w:rsidRDefault="003965DD" w:rsidP="00214199">
      <w:pPr>
        <w:spacing w:after="0" w:line="240" w:lineRule="auto"/>
        <w:ind w:firstLine="709"/>
        <w:jc w:val="both"/>
        <w:rPr>
          <w:rFonts w:ascii="Times New Roman" w:hAnsi="Times New Roman"/>
          <w:noProof/>
          <w:sz w:val="28"/>
          <w:szCs w:val="28"/>
          <w:lang w:val="en-US"/>
        </w:rPr>
      </w:pPr>
      <w:r w:rsidRPr="00214199">
        <w:rPr>
          <w:rFonts w:ascii="Times New Roman" w:eastAsia="Times New Roman" w:hAnsi="Times New Roman"/>
          <w:noProof/>
          <w:sz w:val="28"/>
          <w:szCs w:val="28"/>
          <w:lang w:val="uz-Cyrl-UZ" w:eastAsia="ru-RU"/>
        </w:rPr>
        <w:t xml:space="preserve">Goal 61 of the Development Strategy of the Republic of Uzbekistan: “Increase the share of the private sector in medical services to 25 percent” sets out priority </w:t>
      </w:r>
      <w:r w:rsidRPr="00214199">
        <w:rPr>
          <w:rFonts w:ascii="Times New Roman" w:eastAsia="Times New Roman" w:hAnsi="Times New Roman"/>
          <w:noProof/>
          <w:sz w:val="28"/>
          <w:szCs w:val="28"/>
          <w:lang w:val="en-US" w:eastAsia="ru-RU"/>
        </w:rPr>
        <w:t>tasks</w:t>
      </w:r>
      <w:r>
        <w:rPr>
          <w:rFonts w:ascii="Times New Roman" w:eastAsia="Times New Roman" w:hAnsi="Times New Roman"/>
          <w:noProof/>
          <w:sz w:val="28"/>
          <w:szCs w:val="28"/>
          <w:lang w:val="en-US" w:eastAsia="ru-RU"/>
        </w:rPr>
        <w:t>,</w:t>
      </w:r>
      <w:r w:rsidRPr="00214199">
        <w:rPr>
          <w:rFonts w:ascii="Times New Roman" w:eastAsia="Times New Roman" w:hAnsi="Times New Roman"/>
          <w:noProof/>
          <w:sz w:val="28"/>
          <w:szCs w:val="28"/>
          <w:lang w:val="uz-Cyrl-UZ" w:eastAsia="ru-RU"/>
        </w:rPr>
        <w:t xml:space="preserve"> </w:t>
      </w:r>
      <w:r w:rsidRPr="00214199">
        <w:rPr>
          <w:rFonts w:ascii="Times New Roman" w:eastAsia="Times New Roman" w:hAnsi="Times New Roman"/>
          <w:noProof/>
          <w:color w:val="000000"/>
          <w:sz w:val="28"/>
          <w:szCs w:val="28"/>
          <w:lang w:val="uz-Cyrl-UZ" w:eastAsia="ru-RU"/>
        </w:rPr>
        <w:t xml:space="preserve">including </w:t>
      </w:r>
      <w:r w:rsidRPr="00214199">
        <w:rPr>
          <w:rFonts w:ascii="Times New Roman" w:eastAsia="Times New Roman" w:hAnsi="Times New Roman"/>
          <w:noProof/>
          <w:sz w:val="28"/>
          <w:szCs w:val="28"/>
          <w:lang w:val="uz-Cyrl-UZ" w:eastAsia="ru-RU"/>
        </w:rPr>
        <w:t xml:space="preserve">further development and support of private medicine, the use of basements of buildings and structures for conducting medical activities, as well as reviewing the established technical regulatory documents based on international experience, easing the requirements for the activities of laboratory and diagnostic departments, and simplifying the minimum requirements for the material and technical base and medical equipment in the organization of medical specialties </w:t>
      </w:r>
      <w:r w:rsidRPr="00214199">
        <w:rPr>
          <w:rFonts w:ascii="Times New Roman" w:hAnsi="Times New Roman"/>
          <w:color w:val="000000"/>
          <w:sz w:val="28"/>
          <w:szCs w:val="28"/>
          <w:lang w:val="uz-Cyrl-UZ"/>
        </w:rPr>
        <w:t>[1]</w:t>
      </w:r>
      <w:r w:rsidRPr="00214199">
        <w:rPr>
          <w:rFonts w:ascii="Times New Roman" w:eastAsia="Times New Roman" w:hAnsi="Times New Roman"/>
          <w:noProof/>
          <w:color w:val="000000"/>
          <w:sz w:val="28"/>
          <w:szCs w:val="28"/>
          <w:lang w:val="uz-Cyrl-UZ" w:eastAsia="ru-RU"/>
        </w:rPr>
        <w:t>.</w:t>
      </w:r>
    </w:p>
    <w:p w14:paraId="378426AB"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noProof/>
          <w:color w:val="000000"/>
          <w:sz w:val="28"/>
          <w:szCs w:val="28"/>
          <w:lang w:val="uz-Cyrl-UZ"/>
        </w:rPr>
        <w:t>The health system is a set of organized structures and processes aimed at providing health care and managing the health of the population in a particular country or region . It includes medical institutions, medical personnel, financing</w:t>
      </w:r>
      <w:r w:rsidRPr="00214199">
        <w:rPr>
          <w:rFonts w:ascii="Times New Roman" w:hAnsi="Times New Roman"/>
          <w:noProof/>
          <w:sz w:val="28"/>
          <w:szCs w:val="28"/>
          <w:lang w:val="uz-Cyrl-UZ"/>
        </w:rPr>
        <w:t xml:space="preserve"> processes, legislative and regulatory framework, management and financial control system. Therefore, the study, assessment and analysis of the activities of this system are important and at the same time urgent tasks. </w:t>
      </w:r>
      <w:r w:rsidRPr="00214199">
        <w:rPr>
          <w:rFonts w:ascii="Times New Roman" w:hAnsi="Times New Roman"/>
          <w:sz w:val="28"/>
          <w:szCs w:val="28"/>
          <w:lang w:val="uz-Cyrl-UZ"/>
        </w:rPr>
        <w:t>Cost-benefit analysis in the health system, in particular the issues of calculating its effectiveness, should be comprehensively studied and analyzed. First, let's briefly dwell on the composition of costs and revenues in the sector.</w:t>
      </w:r>
    </w:p>
    <w:p w14:paraId="63CC46C2"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Healthcare costs:</w:t>
      </w:r>
    </w:p>
    <w:p w14:paraId="2EC37C1C"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Medical services: Expenses related to consultations, diagnostic tests, surgeries, hospital stays, and other medical procedures.</w:t>
      </w:r>
    </w:p>
    <w:p w14:paraId="1C7D0CC6"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Medications: Expenses related to prescription drugs, over-the-counter drugs, and pharmaceutical products.</w:t>
      </w:r>
    </w:p>
    <w:p w14:paraId="045FD02A"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Equipment and supplies: Costs of medical equipment, technology, infrastructure, and maintenance of healthcare facilities.</w:t>
      </w:r>
    </w:p>
    <w:p w14:paraId="6AC192A1"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xml:space="preserve">- Administrative overhead: Costs for staff, management, billing, insurance processes, and other administrative </w:t>
      </w:r>
      <w:r w:rsidRPr="00214199">
        <w:rPr>
          <w:rFonts w:ascii="Times New Roman" w:hAnsi="Times New Roman"/>
          <w:color w:val="000000"/>
          <w:sz w:val="28"/>
          <w:szCs w:val="28"/>
          <w:lang w:val="uz-Cyrl-UZ"/>
        </w:rPr>
        <w:t xml:space="preserve">functions </w:t>
      </w:r>
      <w:r w:rsidRPr="00214199">
        <w:rPr>
          <w:rFonts w:ascii="Times New Roman" w:hAnsi="Times New Roman"/>
          <w:sz w:val="28"/>
          <w:szCs w:val="28"/>
          <w:lang w:val="uz-Cyrl-UZ"/>
        </w:rPr>
        <w:t>.</w:t>
      </w:r>
    </w:p>
    <w:p w14:paraId="1F230D3F"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Research and Development: Investing in medical research, clinical trials, and innovations in healthcare technologies.</w:t>
      </w:r>
    </w:p>
    <w:p w14:paraId="1EBFECCD" w14:textId="77777777" w:rsidR="003965DD" w:rsidRPr="00214199" w:rsidRDefault="003965DD" w:rsidP="00214199">
      <w:pPr>
        <w:spacing w:after="0" w:line="240" w:lineRule="auto"/>
        <w:ind w:firstLine="709"/>
        <w:jc w:val="both"/>
        <w:rPr>
          <w:rFonts w:ascii="Times New Roman" w:hAnsi="Times New Roman"/>
          <w:b/>
          <w:sz w:val="28"/>
          <w:szCs w:val="28"/>
          <w:lang w:val="en-US"/>
        </w:rPr>
      </w:pPr>
      <w:r w:rsidRPr="00214199">
        <w:rPr>
          <w:rFonts w:ascii="Times New Roman" w:hAnsi="Times New Roman"/>
          <w:b/>
          <w:sz w:val="28"/>
          <w:szCs w:val="28"/>
          <w:lang w:val="uz-Cyrl-UZ"/>
        </w:rPr>
        <w:t>Literature review</w:t>
      </w:r>
      <w:r w:rsidRPr="00214199">
        <w:rPr>
          <w:rFonts w:ascii="Times New Roman" w:hAnsi="Times New Roman"/>
          <w:b/>
          <w:sz w:val="28"/>
          <w:szCs w:val="28"/>
          <w:lang w:val="en-US"/>
        </w:rPr>
        <w:t>.</w:t>
      </w:r>
    </w:p>
    <w:p w14:paraId="43EC2FD1" w14:textId="77777777" w:rsidR="003965DD" w:rsidRPr="00214199" w:rsidRDefault="003965DD" w:rsidP="00214199">
      <w:pPr>
        <w:spacing w:after="0" w:line="240" w:lineRule="auto"/>
        <w:ind w:firstLine="709"/>
        <w:jc w:val="both"/>
        <w:textAlignment w:val="top"/>
        <w:rPr>
          <w:rFonts w:ascii="Times New Roman" w:hAnsi="Times New Roman"/>
          <w:noProof/>
          <w:sz w:val="28"/>
          <w:szCs w:val="28"/>
          <w:lang w:val="uz-Cyrl-UZ"/>
        </w:rPr>
      </w:pPr>
      <w:r w:rsidRPr="00214199">
        <w:rPr>
          <w:rFonts w:ascii="Times New Roman" w:hAnsi="Times New Roman"/>
          <w:noProof/>
          <w:sz w:val="28"/>
          <w:szCs w:val="28"/>
          <w:lang w:val="uz-Cyrl-UZ"/>
        </w:rPr>
        <w:t xml:space="preserve">"On measures to further improve the system of specialized medical care in the healthcare sector" No. PQ-5199 </w:t>
      </w:r>
      <w:r w:rsidRPr="00214199">
        <w:rPr>
          <w:rFonts w:ascii="Times New Roman" w:hAnsi="Times New Roman"/>
          <w:sz w:val="28"/>
          <w:szCs w:val="28"/>
          <w:lang w:val="uz-Cyrl-UZ"/>
        </w:rPr>
        <w:t>(2022) [2].</w:t>
      </w:r>
    </w:p>
    <w:p w14:paraId="56F3395E" w14:textId="77777777" w:rsidR="003965DD" w:rsidRPr="00214199" w:rsidRDefault="003965DD" w:rsidP="00214199">
      <w:pPr>
        <w:spacing w:after="0" w:line="240" w:lineRule="auto"/>
        <w:ind w:firstLine="709"/>
        <w:jc w:val="both"/>
        <w:textAlignment w:val="top"/>
        <w:rPr>
          <w:rFonts w:ascii="Times New Roman" w:hAnsi="Times New Roman"/>
          <w:noProof/>
          <w:sz w:val="28"/>
          <w:szCs w:val="28"/>
          <w:lang w:val="uz-Cyrl-UZ"/>
        </w:rPr>
      </w:pPr>
      <w:r w:rsidRPr="00214199">
        <w:rPr>
          <w:rFonts w:ascii="Times New Roman" w:hAnsi="Times New Roman"/>
          <w:noProof/>
          <w:sz w:val="28"/>
          <w:szCs w:val="28"/>
          <w:lang w:val="uz-Cyrl-UZ"/>
        </w:rPr>
        <w:t xml:space="preserve">"On measures to further improve the activities of the Ministry of Health" No. PF-156 </w:t>
      </w:r>
      <w:r w:rsidRPr="00214199">
        <w:rPr>
          <w:rFonts w:ascii="Times New Roman" w:hAnsi="Times New Roman"/>
          <w:sz w:val="28"/>
          <w:szCs w:val="28"/>
          <w:lang w:val="uz-Cyrl-UZ"/>
        </w:rPr>
        <w:t xml:space="preserve">(2023) [3]. </w:t>
      </w:r>
      <w:r w:rsidRPr="00214199">
        <w:rPr>
          <w:rFonts w:ascii="Times New Roman" w:hAnsi="Times New Roman"/>
          <w:noProof/>
          <w:sz w:val="28"/>
          <w:szCs w:val="28"/>
          <w:lang w:val="uz-Cyrl-UZ"/>
        </w:rPr>
        <w:t>.</w:t>
      </w:r>
    </w:p>
    <w:p w14:paraId="4BECC030" w14:textId="77777777" w:rsidR="003965DD" w:rsidRPr="00214199" w:rsidRDefault="003965DD" w:rsidP="00214199">
      <w:pPr>
        <w:spacing w:after="0" w:line="240" w:lineRule="auto"/>
        <w:ind w:firstLine="709"/>
        <w:jc w:val="both"/>
        <w:textAlignment w:val="top"/>
        <w:rPr>
          <w:rFonts w:ascii="Times New Roman" w:hAnsi="Times New Roman"/>
          <w:sz w:val="28"/>
          <w:szCs w:val="28"/>
          <w:lang w:val="uz-Cyrl-UZ"/>
        </w:rPr>
      </w:pPr>
      <w:r w:rsidRPr="00214199">
        <w:rPr>
          <w:rFonts w:ascii="Times New Roman" w:hAnsi="Times New Roman"/>
          <w:noProof/>
          <w:sz w:val="28"/>
          <w:szCs w:val="28"/>
          <w:lang w:val="uz-Cyrl-UZ"/>
        </w:rPr>
        <w:t xml:space="preserve">4. Kosorukova I. V., Moshchenko O. V., Usanov A. Yu. </w:t>
      </w:r>
      <w:r w:rsidRPr="00214199">
        <w:rPr>
          <w:rFonts w:ascii="Times New Roman" w:hAnsi="Times New Roman"/>
          <w:sz w:val="28"/>
          <w:szCs w:val="28"/>
          <w:lang w:val="uz-Cyrl-UZ"/>
        </w:rPr>
        <w:t>(2021) research paper studied the theoretical and practical issues of organizing economic analysis, its main aspects and characteristics [4].</w:t>
      </w:r>
    </w:p>
    <w:p w14:paraId="5495C0A3" w14:textId="77777777" w:rsidR="003965DD" w:rsidRPr="00214199" w:rsidRDefault="003965DD" w:rsidP="00214199">
      <w:pPr>
        <w:spacing w:after="0" w:line="240" w:lineRule="auto"/>
        <w:ind w:firstLine="709"/>
        <w:jc w:val="both"/>
        <w:textAlignment w:val="top"/>
        <w:rPr>
          <w:rFonts w:ascii="Times New Roman" w:hAnsi="Times New Roman"/>
          <w:sz w:val="28"/>
          <w:szCs w:val="28"/>
          <w:lang w:val="uz-Cyrl-UZ"/>
        </w:rPr>
      </w:pPr>
      <w:r w:rsidRPr="00214199">
        <w:rPr>
          <w:rFonts w:ascii="Times New Roman" w:eastAsia="Times New Roman" w:hAnsi="Times New Roman"/>
          <w:noProof/>
          <w:sz w:val="28"/>
          <w:szCs w:val="28"/>
          <w:lang w:val="uz-Cyrl-UZ" w:eastAsia="ru-RU"/>
        </w:rPr>
        <w:t xml:space="preserve">5. MYRakhimov, NNMavlanov NNKalandarova. </w:t>
      </w:r>
      <w:r w:rsidRPr="00214199">
        <w:rPr>
          <w:rFonts w:ascii="Times New Roman" w:hAnsi="Times New Roman"/>
          <w:sz w:val="28"/>
          <w:szCs w:val="28"/>
          <w:lang w:val="uz-Cyrl-UZ"/>
        </w:rPr>
        <w:t xml:space="preserve">(2022) The theoretical aspects of costs and revenues, the main tasks of the analysis and </w:t>
      </w:r>
      <w:r w:rsidRPr="00214199">
        <w:rPr>
          <w:rFonts w:ascii="Times New Roman" w:hAnsi="Times New Roman"/>
          <w:noProof/>
          <w:sz w:val="28"/>
          <w:szCs w:val="28"/>
          <w:lang w:val="uz-Cyrl-UZ"/>
        </w:rPr>
        <w:t xml:space="preserve">the main issues that </w:t>
      </w:r>
      <w:r w:rsidRPr="00214199">
        <w:rPr>
          <w:rFonts w:ascii="Times New Roman" w:hAnsi="Times New Roman"/>
          <w:sz w:val="28"/>
          <w:szCs w:val="28"/>
          <w:lang w:val="uz-Cyrl-UZ"/>
        </w:rPr>
        <w:lastRenderedPageBreak/>
        <w:t xml:space="preserve">should be taken into account when </w:t>
      </w:r>
      <w:r w:rsidRPr="00214199">
        <w:rPr>
          <w:rFonts w:ascii="Times New Roman" w:hAnsi="Times New Roman"/>
          <w:noProof/>
          <w:sz w:val="28"/>
          <w:szCs w:val="28"/>
          <w:lang w:val="uz-Cyrl-UZ"/>
        </w:rPr>
        <w:t xml:space="preserve">conducting it were widely used in </w:t>
      </w:r>
      <w:r w:rsidRPr="00214199">
        <w:rPr>
          <w:rFonts w:ascii="Times New Roman" w:hAnsi="Times New Roman"/>
          <w:sz w:val="28"/>
          <w:szCs w:val="28"/>
          <w:lang w:val="uz-Cyrl-UZ"/>
        </w:rPr>
        <w:t>the research work [5].</w:t>
      </w:r>
    </w:p>
    <w:p w14:paraId="100C06D5"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eastAsia="Times New Roman" w:hAnsi="Times New Roman"/>
          <w:noProof/>
          <w:color w:val="000000"/>
          <w:sz w:val="28"/>
          <w:szCs w:val="28"/>
          <w:lang w:val="uz-Cyrl-UZ" w:eastAsia="ru-RU"/>
        </w:rPr>
        <w:t xml:space="preserve">I.N. Qoʻziyev, S.V. Ganiyev, A.S. Ramazonov. </w:t>
      </w:r>
      <w:r w:rsidRPr="00214199">
        <w:rPr>
          <w:rFonts w:ascii="Times New Roman" w:hAnsi="Times New Roman"/>
          <w:sz w:val="28"/>
          <w:szCs w:val="28"/>
          <w:lang w:val="uz-Cyrl-UZ"/>
        </w:rPr>
        <w:t>Issues such as the development fund of budgetary organizations, the structure of revenues, the formation of revenues of the fund for material incentives and development of medical organizations, expenses and their types, composition, and directions for increasing revenues are covered [6].</w:t>
      </w:r>
    </w:p>
    <w:p w14:paraId="386ED626"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xml:space="preserve">The lack of sufficient research in the above scientific research works, as well as in the adopted codes, regulations, and orders, particularly on </w:t>
      </w:r>
      <w:r w:rsidRPr="00214199">
        <w:rPr>
          <w:rFonts w:ascii="Times New Roman" w:eastAsia="Times New Roman" w:hAnsi="Times New Roman"/>
          <w:noProof/>
          <w:color w:val="000000"/>
          <w:sz w:val="28"/>
          <w:szCs w:val="28"/>
          <w:lang w:val="uz-Cyrl-UZ" w:eastAsia="ru-RU"/>
        </w:rPr>
        <w:t>the topic of cost-benefit analysis in the healthcare system</w:t>
      </w:r>
      <w:r>
        <w:rPr>
          <w:rFonts w:ascii="Times New Roman" w:eastAsia="Times New Roman" w:hAnsi="Times New Roman"/>
          <w:noProof/>
          <w:color w:val="000000"/>
          <w:sz w:val="28"/>
          <w:szCs w:val="28"/>
          <w:lang w:val="uz-Cyrl-UZ" w:eastAsia="ru-RU"/>
        </w:rPr>
        <w:t>,</w:t>
      </w:r>
      <w:r w:rsidRPr="00214199">
        <w:rPr>
          <w:rFonts w:ascii="Times New Roman" w:eastAsia="Times New Roman" w:hAnsi="Times New Roman"/>
          <w:noProof/>
          <w:color w:val="000000"/>
          <w:sz w:val="28"/>
          <w:szCs w:val="28"/>
          <w:lang w:val="uz-Cyrl-UZ" w:eastAsia="ru-RU"/>
        </w:rPr>
        <w:t xml:space="preserve"> led to the study of this topic as </w:t>
      </w:r>
      <w:r w:rsidRPr="00214199">
        <w:rPr>
          <w:rFonts w:ascii="Times New Roman" w:hAnsi="Times New Roman"/>
          <w:color w:val="000000"/>
          <w:sz w:val="28"/>
          <w:szCs w:val="28"/>
          <w:lang w:val="uz-Cyrl-UZ"/>
        </w:rPr>
        <w:t xml:space="preserve">an object of </w:t>
      </w:r>
      <w:r w:rsidRPr="00214199">
        <w:rPr>
          <w:rFonts w:ascii="Times New Roman" w:hAnsi="Times New Roman"/>
          <w:sz w:val="28"/>
          <w:szCs w:val="28"/>
          <w:lang w:val="uz-Cyrl-UZ"/>
        </w:rPr>
        <w:t>research.</w:t>
      </w:r>
    </w:p>
    <w:p w14:paraId="0F1A2F33" w14:textId="77777777" w:rsidR="003965DD" w:rsidRPr="00214199" w:rsidRDefault="003965DD" w:rsidP="00214199">
      <w:pPr>
        <w:spacing w:after="0" w:line="240" w:lineRule="auto"/>
        <w:ind w:firstLine="709"/>
        <w:jc w:val="both"/>
        <w:rPr>
          <w:rFonts w:ascii="Times New Roman" w:hAnsi="Times New Roman"/>
          <w:b/>
          <w:sz w:val="28"/>
          <w:szCs w:val="28"/>
          <w:lang w:val="en-US"/>
        </w:rPr>
      </w:pPr>
      <w:r w:rsidRPr="00214199">
        <w:rPr>
          <w:rFonts w:ascii="Times New Roman" w:hAnsi="Times New Roman"/>
          <w:b/>
          <w:sz w:val="28"/>
          <w:szCs w:val="28"/>
          <w:lang w:val="uz-Cyrl-UZ"/>
        </w:rPr>
        <w:t>Research methodology</w:t>
      </w:r>
      <w:r w:rsidRPr="00214199">
        <w:rPr>
          <w:rFonts w:ascii="Times New Roman" w:hAnsi="Times New Roman"/>
          <w:b/>
          <w:sz w:val="28"/>
          <w:szCs w:val="28"/>
          <w:lang w:val="en-US"/>
        </w:rPr>
        <w:t>.</w:t>
      </w:r>
    </w:p>
    <w:p w14:paraId="7A915E43"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The research widely used methods such as a systematic approach, comparative analysis, statistical analysis, and comparison, based on the theoretical and practical significance of the scientific work.</w:t>
      </w:r>
    </w:p>
    <w:p w14:paraId="35DA2D05" w14:textId="77777777" w:rsidR="003965DD" w:rsidRPr="00214199" w:rsidRDefault="003965DD" w:rsidP="00214199">
      <w:pPr>
        <w:spacing w:after="0" w:line="240" w:lineRule="auto"/>
        <w:ind w:firstLine="709"/>
        <w:jc w:val="both"/>
        <w:rPr>
          <w:rFonts w:ascii="Times New Roman" w:eastAsia="Times New Roman" w:hAnsi="Times New Roman"/>
          <w:b/>
          <w:bCs/>
          <w:sz w:val="28"/>
          <w:szCs w:val="28"/>
          <w:lang w:val="en-US" w:eastAsia="ru-RU"/>
        </w:rPr>
      </w:pPr>
      <w:r w:rsidRPr="00214199">
        <w:rPr>
          <w:rFonts w:ascii="Times New Roman" w:eastAsia="Times New Roman" w:hAnsi="Times New Roman"/>
          <w:b/>
          <w:bCs/>
          <w:sz w:val="28"/>
          <w:szCs w:val="28"/>
          <w:lang w:val="uz-Cyrl-UZ" w:eastAsia="ru-RU"/>
        </w:rPr>
        <w:t>Research result</w:t>
      </w:r>
      <w:r w:rsidRPr="00214199">
        <w:rPr>
          <w:rFonts w:ascii="Times New Roman" w:eastAsia="Times New Roman" w:hAnsi="Times New Roman"/>
          <w:b/>
          <w:bCs/>
          <w:sz w:val="28"/>
          <w:szCs w:val="28"/>
          <w:lang w:val="en-US" w:eastAsia="ru-RU"/>
        </w:rPr>
        <w:t>.</w:t>
      </w:r>
    </w:p>
    <w:p w14:paraId="0DFDFC40"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noProof/>
          <w:sz w:val="28"/>
          <w:szCs w:val="28"/>
          <w:lang w:val="uz-Cyrl-UZ"/>
        </w:rPr>
        <w:t xml:space="preserve">It is worth noting that analysis in the healthcare system requires special knowledge and skills, a serious and </w:t>
      </w:r>
      <w:r w:rsidRPr="00214199">
        <w:rPr>
          <w:rFonts w:ascii="Times New Roman" w:hAnsi="Times New Roman"/>
          <w:noProof/>
          <w:color w:val="000000"/>
          <w:sz w:val="28"/>
          <w:szCs w:val="28"/>
          <w:lang w:val="uz-Cyrl-UZ"/>
        </w:rPr>
        <w:t>responsible approach to work from the analyst</w:t>
      </w:r>
      <w:r>
        <w:rPr>
          <w:rFonts w:ascii="Times New Roman" w:hAnsi="Times New Roman"/>
          <w:noProof/>
          <w:color w:val="000000"/>
          <w:sz w:val="28"/>
          <w:szCs w:val="28"/>
          <w:lang w:val="uz-Cyrl-UZ"/>
        </w:rPr>
        <w:t>,</w:t>
      </w:r>
      <w:r w:rsidRPr="00214199">
        <w:rPr>
          <w:rFonts w:ascii="Times New Roman" w:hAnsi="Times New Roman"/>
          <w:noProof/>
          <w:sz w:val="28"/>
          <w:szCs w:val="28"/>
          <w:lang w:val="uz-Cyrl-UZ"/>
        </w:rPr>
        <w:t xml:space="preserve"> as well as the use of appropriate tools and methods for processing and analyzing large amounts of data </w:t>
      </w:r>
      <w:r w:rsidRPr="00214199">
        <w:rPr>
          <w:rFonts w:ascii="Times New Roman" w:hAnsi="Times New Roman"/>
          <w:sz w:val="28"/>
          <w:szCs w:val="28"/>
          <w:lang w:val="uz-Cyrl-UZ"/>
        </w:rPr>
        <w:t xml:space="preserve">. </w:t>
      </w:r>
      <w:r w:rsidRPr="00214199">
        <w:rPr>
          <w:rFonts w:ascii="Times New Roman" w:hAnsi="Times New Roman"/>
          <w:noProof/>
          <w:sz w:val="28"/>
          <w:szCs w:val="28"/>
          <w:lang w:val="uz-Cyrl-UZ"/>
        </w:rPr>
        <w:t xml:space="preserve">This plays an important role in regulating healthcare processes and making informed decisions. As is known, </w:t>
      </w:r>
      <w:r w:rsidRPr="00214199">
        <w:rPr>
          <w:rFonts w:ascii="Times New Roman" w:hAnsi="Times New Roman"/>
          <w:sz w:val="28"/>
          <w:szCs w:val="28"/>
          <w:lang w:val="uz-Cyrl-UZ"/>
        </w:rPr>
        <w:t xml:space="preserve">economic efficiency is the main goal of every business </w:t>
      </w:r>
      <w:r w:rsidRPr="00214199">
        <w:rPr>
          <w:rFonts w:ascii="Times New Roman" w:hAnsi="Times New Roman"/>
          <w:color w:val="000000"/>
          <w:sz w:val="28"/>
          <w:szCs w:val="28"/>
          <w:lang w:val="uz-Cyrl-UZ"/>
        </w:rPr>
        <w:t>operator.</w:t>
      </w:r>
      <w:r w:rsidRPr="00214199">
        <w:rPr>
          <w:rFonts w:ascii="Times New Roman" w:hAnsi="Times New Roman"/>
          <w:sz w:val="28"/>
          <w:szCs w:val="28"/>
          <w:lang w:val="uz-Cyrl-UZ"/>
        </w:rPr>
        <w:t xml:space="preserve"> is one of the most important tasks </w:t>
      </w:r>
      <w:r w:rsidRPr="00214199">
        <w:rPr>
          <w:rFonts w:ascii="Times New Roman" w:hAnsi="Times New Roman"/>
          <w:color w:val="000000"/>
          <w:sz w:val="28"/>
          <w:szCs w:val="28"/>
          <w:lang w:val="uz-Cyrl-UZ"/>
        </w:rPr>
        <w:t xml:space="preserve">of the subject </w:t>
      </w:r>
      <w:r w:rsidRPr="00214199">
        <w:rPr>
          <w:rFonts w:ascii="Times New Roman" w:hAnsi="Times New Roman"/>
          <w:sz w:val="28"/>
          <w:szCs w:val="28"/>
          <w:lang w:val="uz-Cyrl-UZ"/>
        </w:rPr>
        <w:t>in focus. Cost-effectiveness is an important concept in the field of health care, assessing the relationship between costs incurred and results achieved. It involves comparing the costs of different interventions, treatments, or programs with their outcomes or benefits to determine the most effective and economical option.</w:t>
      </w:r>
    </w:p>
    <w:p w14:paraId="63C2D826"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xml:space="preserve">In our opinion, effective work in the healthcare system, by its very nature, must stem from the effectiveness of the doctor's work, which is directly related to factors such as the correctness of medical diagnosis and effective treatment, disease prevention, and also the reduction of the number of deaths. As in all sectors, there are concepts such as "effectiveness", "efficiency", "socio-economic efficiency" in the healthcare system. Effectiveness is a positive result of the enterprise's activities, which is determined by the result obtained from each medical service provided, that is, the full recovery of all patients. These achievements characterize the production efficiency, expressed in the number of recovered patients, and economic efficiency, as the inflow of funds to the medical institution. Effectiveness is, first of all, a concept that characterizes the qualitative aspects of the activities of the healthcare system. It stems from the category of "effectiveness" and has a more complex and comprehensive description than it. All medical institutions also proceed from efficiency in determining their economic, scientific and technical and investment policies. Economic efficiency has a somewhat narrower meaning than efficiency. It characterizes the expediency of decisions being made in business management and is defined in all cases as the ratio of the effect to the costs incurred to achieve it. The </w:t>
      </w:r>
      <w:r w:rsidRPr="00214199">
        <w:rPr>
          <w:rFonts w:ascii="Times New Roman" w:hAnsi="Times New Roman"/>
          <w:sz w:val="28"/>
          <w:szCs w:val="28"/>
          <w:lang w:val="uz-Cyrl-UZ"/>
        </w:rPr>
        <w:lastRenderedPageBreak/>
        <w:t xml:space="preserve">lower the costs, the greater the effect, and therefore, the greater the economic efficiency. Socio-economic efficiency characterizes the efficiency of production or service provision, taking into account working conditions, improving the qualifications of personnel in the healthcare system, enriching their experience and creativity, and eliminating the difference between mental and physical labor. Socio-economic efficiency is simultaneously the cause and result of increasing production efficiency, the successful operation of a medical institution, providing quality services to patients, and the comprehensive development of medical representatives, as well as the use of all their abilities. The direct social impact is reflected in the growth of knowledge and skills, experience and culture of medical workers, improved health of the population and increased life expectancy </w:t>
      </w:r>
      <w:r w:rsidRPr="00214199">
        <w:rPr>
          <w:rFonts w:ascii="Times New Roman" w:hAnsi="Times New Roman"/>
          <w:color w:val="000000"/>
          <w:sz w:val="28"/>
          <w:szCs w:val="28"/>
          <w:lang w:val="uz-Cyrl-UZ"/>
        </w:rPr>
        <w:t xml:space="preserve">[2,6] </w:t>
      </w:r>
      <w:r w:rsidRPr="00214199">
        <w:rPr>
          <w:rFonts w:ascii="Times New Roman" w:eastAsia="Times New Roman" w:hAnsi="Times New Roman"/>
          <w:noProof/>
          <w:color w:val="000000"/>
          <w:sz w:val="28"/>
          <w:szCs w:val="28"/>
          <w:lang w:val="uz-Cyrl-UZ" w:eastAsia="ru-RU"/>
        </w:rPr>
        <w:t>.</w:t>
      </w:r>
    </w:p>
    <w:p w14:paraId="44EB0CC9" w14:textId="77777777" w:rsidR="003965DD" w:rsidRPr="00214199" w:rsidRDefault="003965DD" w:rsidP="00214199">
      <w:pPr>
        <w:spacing w:after="0" w:line="240" w:lineRule="auto"/>
        <w:ind w:firstLine="709"/>
        <w:jc w:val="both"/>
        <w:rPr>
          <w:rFonts w:ascii="Times New Roman" w:hAnsi="Times New Roman"/>
          <w:b/>
          <w:sz w:val="28"/>
          <w:szCs w:val="28"/>
          <w:lang w:val="en-US"/>
        </w:rPr>
      </w:pPr>
      <w:r w:rsidRPr="00214199">
        <w:rPr>
          <w:rFonts w:ascii="Times New Roman" w:hAnsi="Times New Roman"/>
          <w:b/>
          <w:sz w:val="28"/>
          <w:szCs w:val="28"/>
          <w:lang w:val="uz-Cyrl-UZ"/>
        </w:rPr>
        <w:t>Discussion</w:t>
      </w:r>
      <w:r w:rsidRPr="00214199">
        <w:rPr>
          <w:rFonts w:ascii="Times New Roman" w:hAnsi="Times New Roman"/>
          <w:b/>
          <w:sz w:val="28"/>
          <w:szCs w:val="28"/>
          <w:lang w:val="en-US"/>
        </w:rPr>
        <w:t>.</w:t>
      </w:r>
    </w:p>
    <w:p w14:paraId="085652D7"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Cost-effectiveness is an important concept in healthcare that assesses the relationship between costs incurred and outcomes achieved. It involves comparing the costs of different interventions, treatments, or programs with their outcomes or benefits to determine the most effective and economical option. Some of the key concepts related to cost-effectiveness in healthcare include:</w:t>
      </w:r>
    </w:p>
    <w:p w14:paraId="72B4B115"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1. Cost-effectiveness analysis (CEA): CEA is a method used to assess the relative value of different health interventions by comparing their costs and outcomes in terms of health benefits or improvements in patient well-being. It helps decision makers allocate resources efficiently by identifying interventions that provide the greatest health benefits per unit of cost.</w:t>
      </w:r>
    </w:p>
    <w:p w14:paraId="18FA6E90"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2. Cost-effectiveness ratio (CER): CER is a measure of the cost of achieving a specific health outcome. It is expressed as the ratio of the incremental costs of an intervention to the incremental health benefits gained. A lower CER indicates greater cost-effectiveness.</w:t>
      </w:r>
    </w:p>
    <w:p w14:paraId="5A704E92"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3. Quality-adjusted life years (QALY): QALY is a general outcome measure used to quantify the impact of an intervention on the length and quality of life in cost-effectiveness analyses. It combines the quantity and quality of life years gained from a given intervention to assess cost-effectiveness.</w:t>
      </w:r>
    </w:p>
    <w:p w14:paraId="21832316"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sz w:val="28"/>
          <w:szCs w:val="28"/>
          <w:lang w:val="uz-Cyrl-UZ"/>
        </w:rPr>
        <w:t xml:space="preserve">4. Sensitivity analysis: Sensitivity analysis assesses the impact of uncertainty in input parameters on the results of a cost-effectiveness analysis. </w:t>
      </w:r>
      <w:r w:rsidRPr="00214199">
        <w:rPr>
          <w:rFonts w:ascii="Times New Roman" w:hAnsi="Times New Roman"/>
          <w:sz w:val="28"/>
          <w:szCs w:val="28"/>
          <w:lang w:val="en-US"/>
        </w:rPr>
        <w:t xml:space="preserve">It is used to assess the impact of the findings on the strength evaluates and decision acceptance to those who different </w:t>
      </w:r>
      <w:r w:rsidRPr="00214199">
        <w:rPr>
          <w:rFonts w:ascii="Times New Roman" w:hAnsi="Times New Roman"/>
          <w:color w:val="000000"/>
          <w:sz w:val="28"/>
          <w:szCs w:val="28"/>
          <w:lang w:val="en-US"/>
        </w:rPr>
        <w:t>of scenarios</w:t>
      </w:r>
      <w:r w:rsidRPr="00214199">
        <w:rPr>
          <w:rFonts w:ascii="Times New Roman" w:hAnsi="Times New Roman"/>
          <w:sz w:val="28"/>
          <w:szCs w:val="28"/>
          <w:lang w:val="en-US"/>
        </w:rPr>
        <w:t xml:space="preserve"> consequences to understand help gives.</w:t>
      </w:r>
    </w:p>
    <w:p w14:paraId="3EE5D9FC"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sz w:val="28"/>
          <w:szCs w:val="28"/>
          <w:lang w:val="en-US"/>
        </w:rPr>
        <w:t>5. Budget impact analysis to do (BIA): BIA is known one budget or health storage system within health to keep new intervention acceptance to do financial consequences This decision acceptance to those who new technology or treatment current of reaching cheapness and stability in evaluation help gives.</w:t>
      </w:r>
    </w:p>
    <w:p w14:paraId="12E86DF8"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sz w:val="28"/>
          <w:szCs w:val="28"/>
          <w:lang w:val="en-US"/>
        </w:rPr>
        <w:t xml:space="preserve">6. For the price based health save: Value based health storage expenses control to do on time the patient's the results improving high good quality help to show This evidence is based on based practices and resources effective distribution through of patients health improve to the results cheaper at the price achieve importance </w:t>
      </w:r>
      <w:proofErr w:type="gramStart"/>
      <w:r w:rsidRPr="00214199">
        <w:rPr>
          <w:rFonts w:ascii="Times New Roman" w:hAnsi="Times New Roman"/>
          <w:sz w:val="28"/>
          <w:szCs w:val="28"/>
          <w:lang w:val="en-US"/>
        </w:rPr>
        <w:t>emphasizes .</w:t>
      </w:r>
      <w:proofErr w:type="gramEnd"/>
    </w:p>
    <w:p w14:paraId="79CF7944"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sz w:val="28"/>
          <w:szCs w:val="28"/>
          <w:lang w:val="en-US"/>
        </w:rPr>
        <w:lastRenderedPageBreak/>
        <w:t xml:space="preserve">At this point </w:t>
      </w:r>
      <w:r w:rsidRPr="00214199">
        <w:rPr>
          <w:rFonts w:ascii="Times New Roman" w:hAnsi="Times New Roman"/>
          <w:color w:val="000000"/>
          <w:sz w:val="28"/>
          <w:szCs w:val="28"/>
          <w:lang w:val="en-US"/>
        </w:rPr>
        <w:t>health</w:t>
      </w:r>
      <w:r w:rsidRPr="00214199">
        <w:rPr>
          <w:rFonts w:ascii="Times New Roman" w:hAnsi="Times New Roman"/>
          <w:sz w:val="28"/>
          <w:szCs w:val="28"/>
          <w:lang w:val="en-US"/>
        </w:rPr>
        <w:t xml:space="preserve"> storage in the system cost and income efficiency in the analysis following indicators calculating discovery to the goal is appropriate:</w:t>
      </w:r>
    </w:p>
    <w:p w14:paraId="276C0C0F" w14:textId="77777777" w:rsidR="003965DD" w:rsidRPr="00214199" w:rsidRDefault="003965DD" w:rsidP="00F6531C">
      <w:pPr>
        <w:spacing w:after="0" w:line="240" w:lineRule="auto"/>
        <w:ind w:firstLine="709"/>
        <w:jc w:val="both"/>
        <w:rPr>
          <w:rFonts w:ascii="Times New Roman" w:hAnsi="Times New Roman"/>
          <w:b/>
          <w:sz w:val="28"/>
          <w:szCs w:val="28"/>
          <w:lang w:val="en-US"/>
        </w:rPr>
      </w:pPr>
      <w:r>
        <w:rPr>
          <w:rFonts w:ascii="Times New Roman" w:hAnsi="Times New Roman"/>
          <w:b/>
          <w:sz w:val="28"/>
          <w:szCs w:val="28"/>
          <w:lang w:val="en-US"/>
        </w:rPr>
        <w:t xml:space="preserve">a) </w:t>
      </w:r>
      <w:r w:rsidRPr="00214199">
        <w:rPr>
          <w:rFonts w:ascii="Times New Roman" w:hAnsi="Times New Roman"/>
          <w:b/>
          <w:sz w:val="28"/>
          <w:szCs w:val="28"/>
          <w:lang w:val="en-US"/>
        </w:rPr>
        <w:t>Cost-effectiveness ratio (CER):</w:t>
      </w:r>
    </w:p>
    <w:p w14:paraId="771753B8"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sz w:val="28"/>
          <w:szCs w:val="28"/>
          <w:lang w:val="en-US"/>
        </w:rPr>
        <w:t xml:space="preserve">Cost-effectiveness </w:t>
      </w:r>
      <w:r w:rsidRPr="00214199">
        <w:rPr>
          <w:rFonts w:ascii="Times New Roman" w:hAnsi="Times New Roman"/>
          <w:color w:val="000000"/>
          <w:sz w:val="28"/>
          <w:szCs w:val="28"/>
          <w:lang w:val="en-US"/>
        </w:rPr>
        <w:t xml:space="preserve">coefficient </w:t>
      </w:r>
      <w:r w:rsidRPr="00214199">
        <w:rPr>
          <w:rFonts w:ascii="Times New Roman" w:hAnsi="Times New Roman"/>
          <w:sz w:val="28"/>
          <w:szCs w:val="28"/>
          <w:lang w:val="en-US"/>
        </w:rPr>
        <w:t>(CER) = General expenses / General benefit</w:t>
      </w:r>
    </w:p>
    <w:p w14:paraId="54F3A37E" w14:textId="77777777" w:rsidR="003965DD" w:rsidRPr="00214199" w:rsidRDefault="003965DD" w:rsidP="00214199">
      <w:pPr>
        <w:spacing w:after="0" w:line="240" w:lineRule="auto"/>
        <w:ind w:firstLine="709"/>
        <w:jc w:val="both"/>
        <w:rPr>
          <w:rFonts w:ascii="Times New Roman" w:hAnsi="Times New Roman"/>
          <w:b/>
          <w:sz w:val="28"/>
          <w:szCs w:val="28"/>
          <w:lang w:val="en-US"/>
        </w:rPr>
      </w:pPr>
      <w:r w:rsidRPr="00214199">
        <w:rPr>
          <w:rFonts w:ascii="Times New Roman" w:hAnsi="Times New Roman"/>
          <w:b/>
          <w:sz w:val="28"/>
          <w:szCs w:val="28"/>
          <w:lang w:val="en-US"/>
        </w:rPr>
        <w:t>b) Pure current value (NPV):</w:t>
      </w:r>
    </w:p>
    <w:p w14:paraId="21D3F71C"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sz w:val="28"/>
          <w:szCs w:val="28"/>
          <w:lang w:val="en-US"/>
        </w:rPr>
        <w:t>NPV = Benefits - Costs / (1 + Discount rate) ^ Time period</w:t>
      </w:r>
    </w:p>
    <w:p w14:paraId="5BBBBAF2" w14:textId="77777777" w:rsidR="003965DD" w:rsidRPr="00214199" w:rsidRDefault="003965DD" w:rsidP="00214199">
      <w:pPr>
        <w:spacing w:after="0" w:line="240" w:lineRule="auto"/>
        <w:ind w:firstLine="709"/>
        <w:jc w:val="both"/>
        <w:rPr>
          <w:rFonts w:ascii="Times New Roman" w:hAnsi="Times New Roman"/>
          <w:b/>
          <w:sz w:val="28"/>
          <w:szCs w:val="28"/>
          <w:lang w:val="en-US"/>
        </w:rPr>
      </w:pPr>
      <w:r w:rsidRPr="00214199">
        <w:rPr>
          <w:rFonts w:ascii="Times New Roman" w:hAnsi="Times New Roman"/>
          <w:b/>
          <w:sz w:val="28"/>
          <w:szCs w:val="28"/>
          <w:lang w:val="en-US"/>
        </w:rPr>
        <w:t>c) Cost-benefit ratio (BCR):</w:t>
      </w:r>
    </w:p>
    <w:p w14:paraId="4BFFC495"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sz w:val="28"/>
          <w:szCs w:val="28"/>
          <w:lang w:val="en-US"/>
        </w:rPr>
        <w:t>Cost-benefit ratio (BCR) = General benefit / General expenses</w:t>
      </w:r>
    </w:p>
    <w:p w14:paraId="2E256CD5" w14:textId="77777777" w:rsidR="003965DD" w:rsidRPr="00214199" w:rsidRDefault="003965DD" w:rsidP="00214199">
      <w:pPr>
        <w:spacing w:after="0" w:line="240" w:lineRule="auto"/>
        <w:ind w:firstLine="709"/>
        <w:jc w:val="both"/>
        <w:rPr>
          <w:rFonts w:ascii="Times New Roman" w:hAnsi="Times New Roman"/>
          <w:b/>
          <w:sz w:val="28"/>
          <w:szCs w:val="28"/>
          <w:lang w:val="en-US"/>
        </w:rPr>
      </w:pPr>
      <w:r w:rsidRPr="00214199">
        <w:rPr>
          <w:rFonts w:ascii="Times New Roman" w:hAnsi="Times New Roman"/>
          <w:b/>
          <w:sz w:val="28"/>
          <w:szCs w:val="28"/>
          <w:lang w:val="en-US"/>
        </w:rPr>
        <w:t>d) Investment return on investment (ROI):</w:t>
      </w:r>
    </w:p>
    <w:p w14:paraId="6CCD0603"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sz w:val="28"/>
          <w:szCs w:val="28"/>
          <w:lang w:val="en-US"/>
        </w:rPr>
        <w:t>Investments return on investment (ROI) = (net profit / investment value) x 100</w:t>
      </w:r>
    </w:p>
    <w:p w14:paraId="106C8ABE" w14:textId="77777777" w:rsidR="003965DD" w:rsidRPr="00214199" w:rsidRDefault="003965DD" w:rsidP="00214199">
      <w:pPr>
        <w:spacing w:after="0" w:line="240" w:lineRule="auto"/>
        <w:ind w:firstLine="709"/>
        <w:jc w:val="both"/>
        <w:rPr>
          <w:rFonts w:ascii="Times New Roman" w:hAnsi="Times New Roman"/>
          <w:sz w:val="28"/>
          <w:szCs w:val="28"/>
          <w:lang w:val="en-US"/>
        </w:rPr>
      </w:pPr>
      <w:r w:rsidRPr="00214199">
        <w:rPr>
          <w:rFonts w:ascii="Times New Roman" w:hAnsi="Times New Roman"/>
          <w:sz w:val="28"/>
          <w:szCs w:val="28"/>
          <w:lang w:val="en-US"/>
        </w:rPr>
        <w:t xml:space="preserve">Economic efficiency analyses transfer and QALY, CER, sensitivity analyses and budget impact such as factors into account received without, health storage in the field interested sides health storage of services value and efficiency maximum at the level increase for resources distribution, treatment options and health storage policy about conscious decisions acceptance they do necessary </w:t>
      </w:r>
      <w:r w:rsidRPr="00214199">
        <w:rPr>
          <w:rFonts w:ascii="Times New Roman" w:hAnsi="Times New Roman"/>
          <w:color w:val="000000"/>
          <w:sz w:val="28"/>
          <w:szCs w:val="28"/>
          <w:lang w:val="uz-Cyrl-UZ"/>
        </w:rPr>
        <w:t>[</w:t>
      </w:r>
      <w:r w:rsidRPr="00214199">
        <w:rPr>
          <w:rFonts w:ascii="Times New Roman" w:hAnsi="Times New Roman"/>
          <w:color w:val="000000"/>
          <w:sz w:val="28"/>
          <w:szCs w:val="28"/>
          <w:lang w:val="en-US"/>
        </w:rPr>
        <w:t>4</w:t>
      </w:r>
      <w:r w:rsidRPr="00214199">
        <w:rPr>
          <w:rFonts w:ascii="Times New Roman" w:hAnsi="Times New Roman"/>
          <w:color w:val="000000"/>
          <w:sz w:val="28"/>
          <w:szCs w:val="28"/>
          <w:lang w:val="uz-Cyrl-UZ"/>
        </w:rPr>
        <w:t>]</w:t>
      </w:r>
    </w:p>
    <w:p w14:paraId="2F1352FF"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en-US"/>
        </w:rPr>
        <w:t>In any enterprise</w:t>
      </w:r>
      <w:r w:rsidRPr="00214199">
        <w:rPr>
          <w:rFonts w:ascii="Times New Roman" w:hAnsi="Times New Roman"/>
          <w:sz w:val="28"/>
          <w:szCs w:val="28"/>
          <w:lang w:val="uz-Cyrl-UZ"/>
        </w:rPr>
        <w:t xml:space="preserve">, </w:t>
      </w:r>
      <w:r w:rsidRPr="00214199">
        <w:rPr>
          <w:rFonts w:ascii="Times New Roman" w:hAnsi="Times New Roman"/>
          <w:sz w:val="28"/>
          <w:szCs w:val="28"/>
          <w:lang w:val="en-US"/>
        </w:rPr>
        <w:t xml:space="preserve">various </w:t>
      </w:r>
      <w:r w:rsidRPr="00214199">
        <w:rPr>
          <w:rFonts w:ascii="Times New Roman" w:hAnsi="Times New Roman"/>
          <w:sz w:val="28"/>
          <w:szCs w:val="28"/>
          <w:lang w:val="uz-Cyrl-UZ"/>
        </w:rPr>
        <w:t>means and methods are used to achieve efficiency, depending on the available production capacity and other characteristics. The time factor, i.e., the goal of achieving efficiency in the short or long term, plays one of the main roles. For example, a healthcare institution can increase its profit at the end of the year by providing funds for improving the quality of medical services in a short period of time, re-equipping and modernizing the system with modern equipment, and reducing the funds allocated for staff training.</w:t>
      </w:r>
    </w:p>
    <w:p w14:paraId="1363CE6A"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xml:space="preserve">Organizational and economic factors, including management, play an important role in increasing the efficiency of the healthcare system. These factors include, first of all, the creation of rational management forms and the improvement of existing ones - </w:t>
      </w:r>
      <w:r w:rsidRPr="00214199">
        <w:rPr>
          <w:rFonts w:ascii="Times New Roman" w:hAnsi="Times New Roman"/>
          <w:color w:val="000000"/>
          <w:sz w:val="28"/>
          <w:szCs w:val="28"/>
          <w:lang w:val="uz-Cyrl-UZ"/>
        </w:rPr>
        <w:t>concentration</w:t>
      </w:r>
      <w:r>
        <w:rPr>
          <w:rFonts w:ascii="Times New Roman" w:hAnsi="Times New Roman"/>
          <w:color w:val="000000"/>
          <w:sz w:val="28"/>
          <w:szCs w:val="28"/>
          <w:lang w:val="uz-Cyrl-UZ"/>
        </w:rPr>
        <w:t>,</w:t>
      </w:r>
      <w:r w:rsidRPr="00214199">
        <w:rPr>
          <w:rFonts w:ascii="Times New Roman" w:hAnsi="Times New Roman"/>
          <w:sz w:val="28"/>
          <w:szCs w:val="28"/>
          <w:lang w:val="uz-Cyrl-UZ"/>
        </w:rPr>
        <w:t xml:space="preserve"> specialization, cooperation and combination. In management, it is expressed in improving the methods and forms of management, planning, economic incentives, that is, the entire economic mechanism of the institution's activities. The working style and methods of the head of the enterprise must correspond to scientific and technological progress and </w:t>
      </w:r>
      <w:r w:rsidRPr="00214199">
        <w:rPr>
          <w:rFonts w:ascii="Times New Roman" w:hAnsi="Times New Roman"/>
          <w:color w:val="000000"/>
          <w:sz w:val="28"/>
          <w:szCs w:val="28"/>
          <w:lang w:val="uz-Cyrl-UZ"/>
        </w:rPr>
        <w:t xml:space="preserve">the principles of today's free economy </w:t>
      </w:r>
      <w:r w:rsidRPr="00214199">
        <w:rPr>
          <w:rFonts w:ascii="Times New Roman" w:hAnsi="Times New Roman"/>
          <w:sz w:val="28"/>
          <w:szCs w:val="28"/>
          <w:lang w:val="uz-Cyrl-UZ"/>
        </w:rPr>
        <w:t xml:space="preserve">. For example, the head of a medical institution or head physician must be higher than ordinary employees and department heads in terms of knowledge, experience and professional qualifications. Otherwise, it is difficult for him to properly manage the team and achieve success and have </w:t>
      </w:r>
      <w:r w:rsidRPr="00214199">
        <w:rPr>
          <w:rFonts w:ascii="Times New Roman" w:hAnsi="Times New Roman"/>
          <w:color w:val="000000"/>
          <w:sz w:val="28"/>
          <w:szCs w:val="28"/>
          <w:lang w:val="uz-Cyrl-UZ"/>
        </w:rPr>
        <w:t>an image .</w:t>
      </w:r>
    </w:p>
    <w:p w14:paraId="76F280D0"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There are many methods used in world practice to assess the effectiveness of healthcare spending. Our country's healthcare system currently includes some of these methods:</w:t>
      </w:r>
    </w:p>
    <w:p w14:paraId="50449044"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b/>
          <w:sz w:val="28"/>
          <w:szCs w:val="28"/>
          <w:lang w:val="uz-Cyrl-UZ"/>
        </w:rPr>
        <w:t xml:space="preserve">1. Cost analysis method: </w:t>
      </w:r>
      <w:r w:rsidRPr="00214199">
        <w:rPr>
          <w:rFonts w:ascii="Times New Roman" w:hAnsi="Times New Roman"/>
          <w:sz w:val="28"/>
          <w:szCs w:val="28"/>
          <w:lang w:val="uz-Cyrl-UZ"/>
        </w:rPr>
        <w:t xml:space="preserve">this method allows you to determine the costs of providing medical services and their relationship to the achieved health of patients. This allows you to determine the optimal costs of providing services and identify </w:t>
      </w:r>
      <w:r w:rsidRPr="00214199">
        <w:rPr>
          <w:rFonts w:ascii="Times New Roman" w:hAnsi="Times New Roman"/>
          <w:color w:val="000000"/>
          <w:sz w:val="28"/>
          <w:szCs w:val="28"/>
          <w:lang w:val="uz-Cyrl-UZ"/>
        </w:rPr>
        <w:t>potential sources of cost reduction.</w:t>
      </w:r>
    </w:p>
    <w:p w14:paraId="715F5F56"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b/>
          <w:sz w:val="28"/>
          <w:szCs w:val="28"/>
          <w:lang w:val="uz-Cyrl-UZ"/>
        </w:rPr>
        <w:lastRenderedPageBreak/>
        <w:t xml:space="preserve">2. Outcome evaluation method: </w:t>
      </w:r>
      <w:r w:rsidRPr="00214199">
        <w:rPr>
          <w:rFonts w:ascii="Times New Roman" w:hAnsi="Times New Roman"/>
          <w:sz w:val="28"/>
          <w:szCs w:val="28"/>
          <w:lang w:val="uz-Cyrl-UZ"/>
        </w:rPr>
        <w:t>this method involves evaluating the achieved health outcomes, such as mortality rates, morbidity rates, patient satisfaction, etc. This allows you to identify cost-effectiveness and identify areas for improvement.</w:t>
      </w:r>
    </w:p>
    <w:p w14:paraId="72D94FE3"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b/>
          <w:sz w:val="28"/>
          <w:szCs w:val="28"/>
          <w:lang w:val="uz-Cyrl-UZ"/>
        </w:rPr>
        <w:t xml:space="preserve">3. Benchmarking method: </w:t>
      </w:r>
      <w:r w:rsidRPr="00214199">
        <w:rPr>
          <w:rFonts w:ascii="Times New Roman" w:hAnsi="Times New Roman"/>
          <w:sz w:val="28"/>
          <w:szCs w:val="28"/>
          <w:lang w:val="uz-Cyrl-UZ"/>
        </w:rPr>
        <w:t xml:space="preserve">This method involves comparing healthcare spending with other sectors or countries. This allows for cost-effectiveness to be assessed in a comparative context and </w:t>
      </w:r>
      <w:r w:rsidRPr="00214199">
        <w:rPr>
          <w:rFonts w:ascii="Times New Roman" w:hAnsi="Times New Roman"/>
          <w:color w:val="000000"/>
          <w:sz w:val="28"/>
          <w:szCs w:val="28"/>
          <w:lang w:val="uz-Cyrl-UZ"/>
        </w:rPr>
        <w:t>potential areas for cost reduction or service improvement to be identified.</w:t>
      </w:r>
    </w:p>
    <w:p w14:paraId="15DABC2A"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b/>
          <w:sz w:val="28"/>
          <w:szCs w:val="28"/>
          <w:lang w:val="uz-Cyrl-UZ"/>
        </w:rPr>
        <w:t xml:space="preserve">4. Economic evaluation method: </w:t>
      </w:r>
      <w:r w:rsidRPr="00214199">
        <w:rPr>
          <w:rFonts w:ascii="Times New Roman" w:hAnsi="Times New Roman"/>
          <w:sz w:val="28"/>
          <w:szCs w:val="28"/>
          <w:lang w:val="uz-Cyrl-UZ"/>
        </w:rPr>
        <w:t>this method allows to assess the economic efficiency of medical technologies, procedures or programs. It is based on comparing the costs of implementing these technologies or programs with their expected results and determines whether their implementation is economically efficient.</w:t>
      </w:r>
    </w:p>
    <w:p w14:paraId="0371651D"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b/>
          <w:sz w:val="28"/>
          <w:szCs w:val="28"/>
          <w:lang w:val="uz-Cyrl-UZ"/>
        </w:rPr>
        <w:t xml:space="preserve">5. Quality assessment method: </w:t>
      </w:r>
      <w:r w:rsidRPr="00214199">
        <w:rPr>
          <w:rFonts w:ascii="Times New Roman" w:hAnsi="Times New Roman"/>
          <w:sz w:val="28"/>
          <w:szCs w:val="28"/>
          <w:lang w:val="uz-Cyrl-UZ"/>
        </w:rPr>
        <w:t xml:space="preserve">This method involves assessing the quality of medical services provided and their compliance with patient standards and expectations. It allows us to determine how effectively health care funds are spent, taking into account the quality of services provided </w:t>
      </w:r>
      <w:r w:rsidRPr="00214199">
        <w:rPr>
          <w:rFonts w:ascii="Times New Roman" w:hAnsi="Times New Roman"/>
          <w:color w:val="000000"/>
          <w:sz w:val="28"/>
          <w:szCs w:val="28"/>
          <w:lang w:val="uz-Cyrl-UZ"/>
        </w:rPr>
        <w:t xml:space="preserve">[5] </w:t>
      </w:r>
      <w:r w:rsidRPr="00214199">
        <w:rPr>
          <w:rFonts w:ascii="Times New Roman" w:eastAsia="Times New Roman" w:hAnsi="Times New Roman"/>
          <w:noProof/>
          <w:color w:val="000000"/>
          <w:sz w:val="28"/>
          <w:szCs w:val="28"/>
          <w:lang w:val="uz-Cyrl-UZ" w:eastAsia="ru-RU"/>
        </w:rPr>
        <w:t>.</w:t>
      </w:r>
    </w:p>
    <w:p w14:paraId="3040B273"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All of these methods can be used together or separately to assess the effectiveness of health spending. They help determine the rational use of resources and help identify areas that require improvement or cost reduction. Among the countries that provide the best quality and most efficient health care services in the world, the following countries can be highlighted:</w:t>
      </w:r>
    </w:p>
    <w:p w14:paraId="3D0A9FFF"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xml:space="preserve">1. </w:t>
      </w:r>
      <w:r w:rsidRPr="00214199">
        <w:rPr>
          <w:rFonts w:ascii="Times New Roman" w:hAnsi="Times New Roman"/>
          <w:color w:val="000000"/>
          <w:sz w:val="28"/>
          <w:szCs w:val="28"/>
          <w:lang w:val="uz-Cyrl-UZ"/>
        </w:rPr>
        <w:t xml:space="preserve">Switzerland </w:t>
      </w:r>
      <w:r w:rsidRPr="00214199">
        <w:rPr>
          <w:rFonts w:ascii="Times New Roman" w:hAnsi="Times New Roman"/>
          <w:sz w:val="28"/>
          <w:szCs w:val="28"/>
          <w:lang w:val="uz-Cyrl-UZ"/>
        </w:rPr>
        <w:t xml:space="preserve">: </w:t>
      </w:r>
      <w:r w:rsidRPr="00214199">
        <w:rPr>
          <w:rFonts w:ascii="Times New Roman" w:hAnsi="Times New Roman"/>
          <w:color w:val="000000"/>
          <w:sz w:val="28"/>
          <w:szCs w:val="28"/>
          <w:lang w:val="uz-Cyrl-UZ"/>
        </w:rPr>
        <w:t xml:space="preserve">The Swiss </w:t>
      </w:r>
      <w:r w:rsidRPr="00214199">
        <w:rPr>
          <w:rFonts w:ascii="Times New Roman" w:hAnsi="Times New Roman"/>
          <w:sz w:val="28"/>
          <w:szCs w:val="28"/>
          <w:lang w:val="uz-Cyrl-UZ"/>
        </w:rPr>
        <w:t>healthcare system is considered one of the best in the world. It provides comprehensive coverage and high-quality healthcare, including rapid access to specialists and innovative treatment methods.</w:t>
      </w:r>
    </w:p>
    <w:p w14:paraId="5BA8D8A5"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xml:space="preserve">2. </w:t>
      </w:r>
      <w:r w:rsidRPr="00214199">
        <w:rPr>
          <w:rFonts w:ascii="Times New Roman" w:hAnsi="Times New Roman"/>
          <w:color w:val="000000"/>
          <w:sz w:val="28"/>
          <w:szCs w:val="28"/>
          <w:lang w:val="uz-Cyrl-UZ"/>
        </w:rPr>
        <w:t xml:space="preserve">France </w:t>
      </w:r>
      <w:r w:rsidRPr="00214199">
        <w:rPr>
          <w:rFonts w:ascii="Times New Roman" w:hAnsi="Times New Roman"/>
          <w:sz w:val="28"/>
          <w:szCs w:val="28"/>
          <w:lang w:val="uz-Cyrl-UZ"/>
        </w:rPr>
        <w:t xml:space="preserve">: </w:t>
      </w:r>
      <w:r w:rsidRPr="00214199">
        <w:rPr>
          <w:rFonts w:ascii="Times New Roman" w:hAnsi="Times New Roman"/>
          <w:color w:val="000000"/>
          <w:sz w:val="28"/>
          <w:szCs w:val="28"/>
          <w:lang w:val="uz-Cyrl-UZ"/>
        </w:rPr>
        <w:t xml:space="preserve">The French </w:t>
      </w:r>
      <w:r w:rsidRPr="00214199">
        <w:rPr>
          <w:rFonts w:ascii="Times New Roman" w:hAnsi="Times New Roman"/>
          <w:sz w:val="28"/>
          <w:szCs w:val="28"/>
          <w:lang w:val="uz-Cyrl-UZ"/>
        </w:rPr>
        <w:t>healthcare system is also considered one of the best, providing universal access to medical services and a wide range of treatment. It is based on a compulsory social insurance model.</w:t>
      </w:r>
    </w:p>
    <w:p w14:paraId="778C1811"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3. Singapore: Singapore's healthcare system provides high-quality healthcare, built on a mix of private and public funding. Singapore is also known for its advanced technology and innovation in healthcare.</w:t>
      </w:r>
    </w:p>
    <w:p w14:paraId="5484341E"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4. Germany: Germany has one of the most advanced healthcare systems in the world. Its model is based on compulsory social insurance, which ensures universal access and a high level of medical care.</w:t>
      </w:r>
    </w:p>
    <w:p w14:paraId="6ED04B1F"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5. Luxembourg: Luxembourg offers free, compulsory healthcare to all citizens and residents, including universal access to high-quality medicine and innovative technologies.</w:t>
      </w:r>
    </w:p>
    <w:p w14:paraId="47DED780"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6. Sweden: The Swedish healthcare system is also considered one of the best in the world. It is based on compulsory social insurance and ensures universal access to, high quality, and equitable distribution of healthcare services.</w:t>
      </w:r>
    </w:p>
    <w:p w14:paraId="4AFE316D" w14:textId="77777777" w:rsidR="003965DD" w:rsidRPr="00214199" w:rsidRDefault="003965DD" w:rsidP="00214199">
      <w:pPr>
        <w:spacing w:after="0" w:line="240" w:lineRule="auto"/>
        <w:ind w:firstLine="709"/>
        <w:jc w:val="both"/>
        <w:rPr>
          <w:rFonts w:ascii="Times New Roman" w:hAnsi="Times New Roman"/>
          <w:b/>
          <w:sz w:val="28"/>
          <w:szCs w:val="28"/>
          <w:lang w:val="uz-Cyrl-UZ"/>
        </w:rPr>
      </w:pPr>
      <w:r w:rsidRPr="00214199">
        <w:rPr>
          <w:rFonts w:ascii="Times New Roman" w:hAnsi="Times New Roman"/>
          <w:sz w:val="28"/>
          <w:szCs w:val="28"/>
          <w:lang w:val="uz-Cyrl-UZ"/>
        </w:rPr>
        <w:t xml:space="preserve">These are only some of the countries and the list may be extended to other countries. The quality of care in a health system is directly dependent on many </w:t>
      </w:r>
      <w:r w:rsidRPr="00214199">
        <w:rPr>
          <w:rFonts w:ascii="Times New Roman" w:hAnsi="Times New Roman"/>
          <w:sz w:val="28"/>
          <w:szCs w:val="28"/>
          <w:lang w:val="uz-Cyrl-UZ"/>
        </w:rPr>
        <w:lastRenderedPageBreak/>
        <w:t xml:space="preserve">factors, including accessibility, efficiency, innovation, and the availability of specialized medical services </w:t>
      </w:r>
      <w:r w:rsidRPr="00214199">
        <w:rPr>
          <w:rFonts w:ascii="Times New Roman" w:eastAsia="Times New Roman" w:hAnsi="Times New Roman"/>
          <w:noProof/>
          <w:color w:val="000000"/>
          <w:sz w:val="28"/>
          <w:szCs w:val="28"/>
          <w:lang w:val="uz-Cyrl-UZ" w:eastAsia="ru-RU"/>
        </w:rPr>
        <w:t xml:space="preserve">. </w:t>
      </w:r>
      <w:r w:rsidRPr="00214199">
        <w:rPr>
          <w:rFonts w:ascii="Times New Roman" w:hAnsi="Times New Roman"/>
          <w:color w:val="000000"/>
          <w:sz w:val="28"/>
          <w:szCs w:val="28"/>
          <w:lang w:val="uz-Cyrl-UZ"/>
        </w:rPr>
        <w:t>[6]</w:t>
      </w:r>
    </w:p>
    <w:p w14:paraId="14BAF9F8" w14:textId="77777777" w:rsidR="003965DD" w:rsidRPr="00214199" w:rsidRDefault="003965DD" w:rsidP="00214199">
      <w:pPr>
        <w:spacing w:after="0" w:line="240" w:lineRule="auto"/>
        <w:ind w:firstLine="709"/>
        <w:jc w:val="both"/>
        <w:rPr>
          <w:rFonts w:ascii="Times New Roman" w:hAnsi="Times New Roman"/>
          <w:b/>
          <w:sz w:val="28"/>
          <w:szCs w:val="28"/>
          <w:lang w:val="en-US"/>
        </w:rPr>
      </w:pPr>
      <w:r w:rsidRPr="00214199">
        <w:rPr>
          <w:rFonts w:ascii="Times New Roman" w:hAnsi="Times New Roman"/>
          <w:b/>
          <w:sz w:val="28"/>
          <w:szCs w:val="28"/>
          <w:lang w:val="uz-Cyrl-UZ"/>
        </w:rPr>
        <w:t>Conclusion</w:t>
      </w:r>
      <w:r w:rsidRPr="00214199">
        <w:rPr>
          <w:rFonts w:ascii="Times New Roman" w:hAnsi="Times New Roman"/>
          <w:b/>
          <w:sz w:val="28"/>
          <w:szCs w:val="28"/>
          <w:lang w:val="en-US"/>
        </w:rPr>
        <w:t>.</w:t>
      </w:r>
    </w:p>
    <w:p w14:paraId="64144AA0" w14:textId="77777777" w:rsidR="003965DD" w:rsidRPr="00214199" w:rsidRDefault="003965DD" w:rsidP="00214199">
      <w:pPr>
        <w:spacing w:after="0" w:line="240" w:lineRule="auto"/>
        <w:ind w:firstLine="709"/>
        <w:jc w:val="both"/>
        <w:rPr>
          <w:rFonts w:ascii="Times New Roman" w:hAnsi="Times New Roman"/>
          <w:b/>
          <w:sz w:val="28"/>
          <w:szCs w:val="28"/>
          <w:lang w:val="uz-Cyrl-UZ"/>
        </w:rPr>
      </w:pPr>
      <w:r w:rsidRPr="00214199">
        <w:rPr>
          <w:rFonts w:ascii="Times New Roman" w:hAnsi="Times New Roman"/>
          <w:sz w:val="28"/>
          <w:szCs w:val="28"/>
          <w:lang w:val="uz-Cyrl-UZ"/>
        </w:rPr>
        <w:t xml:space="preserve">By implementing the </w:t>
      </w:r>
      <w:r w:rsidRPr="00214199">
        <w:rPr>
          <w:rFonts w:ascii="Times New Roman" w:hAnsi="Times New Roman"/>
          <w:color w:val="000000"/>
          <w:sz w:val="28"/>
          <w:szCs w:val="28"/>
          <w:lang w:val="uz-Cyrl-UZ"/>
        </w:rPr>
        <w:t xml:space="preserve">best practices </w:t>
      </w:r>
      <w:r w:rsidRPr="00214199">
        <w:rPr>
          <w:rFonts w:ascii="Times New Roman" w:hAnsi="Times New Roman"/>
          <w:sz w:val="28"/>
          <w:szCs w:val="28"/>
          <w:lang w:val="uz-Cyrl-UZ"/>
        </w:rPr>
        <w:t xml:space="preserve">of the above-mentioned foreign countries, there is an opportunity to radically reform our country's healthcare system and ultimately provide affordable and high-quality medical services. </w:t>
      </w:r>
      <w:r w:rsidRPr="00214199">
        <w:rPr>
          <w:rFonts w:ascii="Times New Roman" w:hAnsi="Times New Roman"/>
          <w:noProof/>
          <w:sz w:val="28"/>
          <w:szCs w:val="28"/>
          <w:lang w:val="uz-Cyrl-UZ"/>
        </w:rPr>
        <w:t xml:space="preserve">Adopted </w:t>
      </w:r>
      <w:r w:rsidRPr="00214199">
        <w:rPr>
          <w:rFonts w:ascii="Times New Roman" w:hAnsi="Times New Roman"/>
          <w:noProof/>
          <w:color w:val="000000"/>
          <w:sz w:val="28"/>
          <w:szCs w:val="28"/>
          <w:lang w:val="uz-Cyrl-UZ"/>
        </w:rPr>
        <w:t>regulatory framework for the development and improvement of the sector</w:t>
      </w:r>
      <w:r w:rsidRPr="00214199">
        <w:rPr>
          <w:rFonts w:ascii="Times New Roman" w:hAnsi="Times New Roman"/>
          <w:noProof/>
          <w:sz w:val="28"/>
          <w:szCs w:val="28"/>
          <w:lang w:val="uz-Cyrl-UZ"/>
        </w:rPr>
        <w:t xml:space="preserve"> It is no exaggeration to say that the publication of </w:t>
      </w:r>
      <w:r w:rsidRPr="00214199">
        <w:rPr>
          <w:rFonts w:ascii="Times New Roman" w:hAnsi="Times New Roman"/>
          <w:noProof/>
          <w:color w:val="000000"/>
          <w:sz w:val="28"/>
          <w:szCs w:val="28"/>
          <w:lang w:val="uz-Cyrl-UZ"/>
        </w:rPr>
        <w:t xml:space="preserve">resolutions </w:t>
      </w:r>
      <w:r w:rsidRPr="00214199">
        <w:rPr>
          <w:rFonts w:ascii="Times New Roman" w:hAnsi="Times New Roman"/>
          <w:noProof/>
          <w:sz w:val="28"/>
          <w:szCs w:val="28"/>
          <w:lang w:val="uz-Cyrl-UZ"/>
        </w:rPr>
        <w:t xml:space="preserve">and decrees No. PQ-5199 “On measures to further improve the system of specialized medical care in the healthcare sector” and No. PF-156 “On measures to further improve the activities of the Ministry of Health” marked a fundamental shift in the healthcare system </w:t>
      </w:r>
      <w:r w:rsidRPr="00214199">
        <w:rPr>
          <w:rFonts w:ascii="Times New Roman" w:hAnsi="Times New Roman"/>
          <w:color w:val="000000"/>
          <w:sz w:val="28"/>
          <w:szCs w:val="28"/>
          <w:lang w:val="uz-Cyrl-UZ"/>
        </w:rPr>
        <w:t xml:space="preserve">[2,3] </w:t>
      </w:r>
      <w:r w:rsidRPr="00214199">
        <w:rPr>
          <w:rFonts w:ascii="Times New Roman" w:eastAsia="Times New Roman" w:hAnsi="Times New Roman"/>
          <w:noProof/>
          <w:color w:val="000000"/>
          <w:sz w:val="28"/>
          <w:szCs w:val="28"/>
          <w:lang w:val="uz-Cyrl-UZ" w:eastAsia="ru-RU"/>
        </w:rPr>
        <w:t>.</w:t>
      </w:r>
    </w:p>
    <w:p w14:paraId="797FCA6B"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In conclusion, we can see that the following positive changes have been achieved in the healthcare system in recent times due to the rapid progress of economic reforms:</w:t>
      </w:r>
    </w:p>
    <w:p w14:paraId="36855319"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-Implement a performance-based financing model (fee-for-performance). This model proposes rewarding medical institutions and workers based on the quality and efficiency of the services they provide. Such a system will encourage effective treatment and the development of best practices.</w:t>
      </w:r>
    </w:p>
    <w:p w14:paraId="33D1B309"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Strengthening the role of the private sector in health care. Many countries are deciding to attract private investment and management to their health care systems in order to reduce costs and improve the availability and quality of services.</w:t>
      </w:r>
    </w:p>
    <w:p w14:paraId="0ECE28A7"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Introducing technology and digital innovations in the healthcare system. This includes automation and digitization of processes, electronic medical records, and telemedicine. Such innovations will increase efficiency, reduce costs, and improve access to healthcare.</w:t>
      </w:r>
    </w:p>
    <w:p w14:paraId="15FA53FB"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xml:space="preserve">may include restructuring the tariff system, introducing </w:t>
      </w:r>
      <w:r w:rsidRPr="00214199">
        <w:rPr>
          <w:rFonts w:ascii="Times New Roman" w:hAnsi="Times New Roman"/>
          <w:color w:val="000000"/>
          <w:sz w:val="28"/>
          <w:szCs w:val="28"/>
          <w:lang w:val="uz-Cyrl-UZ"/>
        </w:rPr>
        <w:t>package tariffs and contracts for the provision of medical services.</w:t>
      </w:r>
    </w:p>
    <w:p w14:paraId="3F747856" w14:textId="77777777" w:rsidR="003965DD" w:rsidRPr="00214199" w:rsidRDefault="003965DD" w:rsidP="00214199">
      <w:pPr>
        <w:spacing w:after="0" w:line="240" w:lineRule="auto"/>
        <w:ind w:firstLine="709"/>
        <w:jc w:val="both"/>
        <w:rPr>
          <w:rFonts w:ascii="Times New Roman" w:hAnsi="Times New Roman"/>
          <w:sz w:val="28"/>
          <w:szCs w:val="28"/>
          <w:lang w:val="uz-Cyrl-UZ"/>
        </w:rPr>
      </w:pPr>
      <w:r w:rsidRPr="00214199">
        <w:rPr>
          <w:rFonts w:ascii="Times New Roman" w:hAnsi="Times New Roman"/>
          <w:sz w:val="28"/>
          <w:szCs w:val="28"/>
          <w:lang w:val="uz-Cyrl-UZ"/>
        </w:rPr>
        <w:t>- Improving resource and financial management in health care. This includes better planning, budgeting and cost control, as well as improved accounting and reporting systems.</w:t>
      </w:r>
    </w:p>
    <w:p w14:paraId="72393EE6" w14:textId="77777777" w:rsidR="003965DD" w:rsidRPr="00214199" w:rsidRDefault="003965DD" w:rsidP="00214199">
      <w:pPr>
        <w:spacing w:after="0" w:line="240" w:lineRule="auto"/>
        <w:ind w:firstLine="709"/>
        <w:jc w:val="both"/>
        <w:rPr>
          <w:rFonts w:ascii="Times New Roman" w:hAnsi="Times New Roman"/>
          <w:b/>
          <w:sz w:val="28"/>
          <w:szCs w:val="28"/>
          <w:lang w:val="uz-Cyrl-UZ"/>
        </w:rPr>
      </w:pPr>
      <w:r w:rsidRPr="00214199">
        <w:rPr>
          <w:rFonts w:ascii="Times New Roman" w:hAnsi="Times New Roman"/>
          <w:sz w:val="28"/>
          <w:szCs w:val="28"/>
          <w:lang w:val="uz-Cyrl-UZ"/>
        </w:rPr>
        <w:t>The goal of these economic reforms is to increase the efficiency, accessibility, and quality of the healthcare system, as well as reduce costs and ensure the sustainability of the system.</w:t>
      </w:r>
    </w:p>
    <w:p w14:paraId="192EFE95" w14:textId="77777777" w:rsidR="003965DD" w:rsidRPr="00214199" w:rsidRDefault="003965DD" w:rsidP="00214199">
      <w:pPr>
        <w:spacing w:after="0" w:line="240" w:lineRule="auto"/>
        <w:ind w:firstLine="709"/>
        <w:jc w:val="both"/>
        <w:rPr>
          <w:rFonts w:ascii="Times New Roman" w:hAnsi="Times New Roman"/>
          <w:sz w:val="28"/>
          <w:szCs w:val="28"/>
          <w:lang w:val="uz-Cyrl-UZ"/>
        </w:rPr>
      </w:pPr>
    </w:p>
    <w:p w14:paraId="3AE96BE0" w14:textId="77777777" w:rsidR="003965DD" w:rsidRPr="00214199" w:rsidRDefault="003965DD" w:rsidP="00214199">
      <w:pPr>
        <w:spacing w:after="0" w:line="240" w:lineRule="auto"/>
        <w:ind w:firstLine="709"/>
        <w:jc w:val="both"/>
        <w:rPr>
          <w:rFonts w:ascii="Times New Roman" w:hAnsi="Times New Roman"/>
          <w:b/>
          <w:sz w:val="28"/>
          <w:szCs w:val="28"/>
          <w:lang w:val="uz-Cyrl-UZ"/>
        </w:rPr>
      </w:pPr>
      <w:r w:rsidRPr="00214199">
        <w:rPr>
          <w:rFonts w:ascii="Times New Roman" w:hAnsi="Times New Roman"/>
          <w:b/>
          <w:sz w:val="28"/>
          <w:szCs w:val="28"/>
          <w:lang w:val="uz-Cyrl-UZ"/>
        </w:rPr>
        <w:t>Reference</w:t>
      </w:r>
      <w:r w:rsidRPr="00214199">
        <w:rPr>
          <w:rFonts w:ascii="Times New Roman" w:hAnsi="Times New Roman"/>
          <w:b/>
          <w:sz w:val="28"/>
          <w:szCs w:val="28"/>
          <w:lang w:val="en-US"/>
        </w:rPr>
        <w:t>s</w:t>
      </w:r>
      <w:r w:rsidRPr="00214199">
        <w:rPr>
          <w:rFonts w:ascii="Times New Roman" w:hAnsi="Times New Roman"/>
          <w:b/>
          <w:sz w:val="28"/>
          <w:szCs w:val="28"/>
          <w:lang w:val="uz-Cyrl-UZ"/>
        </w:rPr>
        <w:t>:</w:t>
      </w:r>
    </w:p>
    <w:p w14:paraId="27DC50BC" w14:textId="77777777" w:rsidR="003965DD" w:rsidRPr="00214199" w:rsidRDefault="003965DD" w:rsidP="00214199">
      <w:pPr>
        <w:spacing w:after="0" w:line="240" w:lineRule="auto"/>
        <w:ind w:firstLine="709"/>
        <w:jc w:val="both"/>
        <w:textAlignment w:val="top"/>
        <w:rPr>
          <w:rFonts w:ascii="Times New Roman" w:eastAsia="Times New Roman" w:hAnsi="Times New Roman"/>
          <w:noProof/>
          <w:color w:val="000000"/>
          <w:sz w:val="28"/>
          <w:szCs w:val="28"/>
          <w:lang w:val="uz-Cyrl-UZ" w:eastAsia="ru-RU"/>
        </w:rPr>
      </w:pPr>
      <w:r w:rsidRPr="00214199">
        <w:rPr>
          <w:rFonts w:ascii="Times New Roman" w:hAnsi="Times New Roman"/>
          <w:color w:val="000000"/>
          <w:sz w:val="28"/>
          <w:szCs w:val="28"/>
          <w:lang w:val="uz-Cyrl-UZ"/>
        </w:rPr>
        <w:t>1</w:t>
      </w:r>
      <w:r w:rsidRPr="00214199">
        <w:rPr>
          <w:rFonts w:ascii="Times New Roman" w:eastAsia="Times New Roman" w:hAnsi="Times New Roman"/>
          <w:noProof/>
          <w:color w:val="000000"/>
          <w:sz w:val="28"/>
          <w:szCs w:val="28"/>
          <w:lang w:val="uz-Cyrl-UZ" w:eastAsia="ru-RU"/>
        </w:rPr>
        <w:t>.Sh.Mirziyoyevning Oliy Majlis va Oʻzbekiston xalqiga Murojaatnomasi, 28.12.2018</w:t>
      </w:r>
    </w:p>
    <w:p w14:paraId="4A120667" w14:textId="77777777" w:rsidR="003965DD" w:rsidRPr="00214199" w:rsidRDefault="003965DD" w:rsidP="00214199">
      <w:pPr>
        <w:spacing w:after="0" w:line="240" w:lineRule="auto"/>
        <w:ind w:firstLine="709"/>
        <w:jc w:val="both"/>
        <w:textAlignment w:val="top"/>
        <w:rPr>
          <w:rFonts w:ascii="Times New Roman" w:hAnsi="Times New Roman"/>
          <w:noProof/>
          <w:sz w:val="28"/>
          <w:szCs w:val="28"/>
          <w:lang w:val="uz-Cyrl-UZ"/>
        </w:rPr>
      </w:pPr>
      <w:r w:rsidRPr="00214199">
        <w:rPr>
          <w:rFonts w:ascii="Times New Roman" w:hAnsi="Times New Roman"/>
          <w:color w:val="000000"/>
          <w:sz w:val="28"/>
          <w:szCs w:val="28"/>
          <w:lang w:val="uz-Cyrl-UZ"/>
        </w:rPr>
        <w:t>2</w:t>
      </w:r>
      <w:r w:rsidRPr="00214199">
        <w:rPr>
          <w:rFonts w:ascii="Times New Roman" w:hAnsi="Times New Roman"/>
          <w:noProof/>
          <w:sz w:val="28"/>
          <w:szCs w:val="28"/>
          <w:lang w:val="uz-Cyrl-UZ"/>
        </w:rPr>
        <w:t>.“Sogʻliqni saqlash sohasida ixtisoslashtirilgan tibbiy yordam koʻrsatish tizimini yanada takomillashtirish chora-tadbirlari toʻgʻrisida”gi PQ-5199-son 28.07.2022y.</w:t>
      </w:r>
    </w:p>
    <w:p w14:paraId="308C698C" w14:textId="77777777" w:rsidR="003965DD" w:rsidRPr="00214199" w:rsidRDefault="003965DD" w:rsidP="00214199">
      <w:pPr>
        <w:spacing w:after="0" w:line="240" w:lineRule="auto"/>
        <w:ind w:firstLine="709"/>
        <w:jc w:val="both"/>
        <w:textAlignment w:val="top"/>
        <w:rPr>
          <w:rFonts w:ascii="Times New Roman" w:hAnsi="Times New Roman"/>
          <w:noProof/>
          <w:sz w:val="28"/>
          <w:szCs w:val="28"/>
          <w:lang w:val="uz-Cyrl-UZ"/>
        </w:rPr>
      </w:pPr>
      <w:r w:rsidRPr="00214199">
        <w:rPr>
          <w:rFonts w:ascii="Times New Roman" w:hAnsi="Times New Roman"/>
          <w:color w:val="000000"/>
          <w:sz w:val="28"/>
          <w:szCs w:val="28"/>
          <w:lang w:val="uz-Cyrl-UZ"/>
        </w:rPr>
        <w:t>3</w:t>
      </w:r>
      <w:r w:rsidRPr="00214199">
        <w:rPr>
          <w:rFonts w:ascii="Times New Roman" w:hAnsi="Times New Roman"/>
          <w:noProof/>
          <w:sz w:val="28"/>
          <w:szCs w:val="28"/>
          <w:lang w:val="uz-Cyrl-UZ"/>
        </w:rPr>
        <w:t>.“Sogʻliqni saqlash vazirligi faoliyatini yanada takomillashtirish chora-tadbirlari toʻgʻrisida”gi PF-156 –son 06.09.2023-y.</w:t>
      </w:r>
    </w:p>
    <w:p w14:paraId="15B9E851" w14:textId="77777777" w:rsidR="003965DD" w:rsidRPr="00214199" w:rsidRDefault="003965DD" w:rsidP="00214199">
      <w:pPr>
        <w:spacing w:after="0" w:line="240" w:lineRule="auto"/>
        <w:ind w:firstLine="709"/>
        <w:jc w:val="both"/>
        <w:textAlignment w:val="top"/>
        <w:rPr>
          <w:rFonts w:ascii="Times New Roman" w:hAnsi="Times New Roman"/>
          <w:noProof/>
          <w:sz w:val="28"/>
          <w:szCs w:val="28"/>
          <w:lang w:val="uz-Cyrl-UZ"/>
        </w:rPr>
      </w:pPr>
      <w:r w:rsidRPr="00214199">
        <w:rPr>
          <w:rFonts w:ascii="Times New Roman" w:hAnsi="Times New Roman"/>
          <w:color w:val="000000"/>
          <w:sz w:val="28"/>
          <w:szCs w:val="28"/>
          <w:lang w:val="uz-Cyrl-UZ"/>
        </w:rPr>
        <w:lastRenderedPageBreak/>
        <w:t>4</w:t>
      </w:r>
      <w:r w:rsidRPr="00214199">
        <w:rPr>
          <w:rFonts w:ascii="Times New Roman" w:hAnsi="Times New Roman"/>
          <w:noProof/>
          <w:sz w:val="28"/>
          <w:szCs w:val="28"/>
        </w:rPr>
        <w:t>.Косорукова И. В., Мощенко О. В., Усанов А. Ю. “Экономи</w:t>
      </w:r>
      <w:r w:rsidRPr="00214199">
        <w:rPr>
          <w:rFonts w:ascii="Times New Roman" w:hAnsi="Times New Roman"/>
          <w:noProof/>
          <w:sz w:val="28"/>
          <w:szCs w:val="28"/>
          <w:lang w:val="uz-Cyrl-UZ"/>
        </w:rPr>
        <w:t>ч</w:t>
      </w:r>
      <w:r w:rsidRPr="00214199">
        <w:rPr>
          <w:rFonts w:ascii="Times New Roman" w:hAnsi="Times New Roman"/>
          <w:noProof/>
          <w:sz w:val="28"/>
          <w:szCs w:val="28"/>
        </w:rPr>
        <w:t>еский анализ”: У</w:t>
      </w:r>
      <w:r w:rsidRPr="00214199">
        <w:rPr>
          <w:rFonts w:ascii="Times New Roman" w:hAnsi="Times New Roman"/>
          <w:noProof/>
          <w:sz w:val="28"/>
          <w:szCs w:val="28"/>
          <w:lang w:val="uz-Cyrl-UZ"/>
        </w:rPr>
        <w:t>ч</w:t>
      </w:r>
      <w:r w:rsidRPr="00214199">
        <w:rPr>
          <w:rFonts w:ascii="Times New Roman" w:hAnsi="Times New Roman"/>
          <w:noProof/>
          <w:sz w:val="28"/>
          <w:szCs w:val="28"/>
        </w:rPr>
        <w:t>ебник для бакалавриата и магистратури.– Москва: Университет “Синергия”, 2021. – 360 с.</w:t>
      </w:r>
    </w:p>
    <w:p w14:paraId="181237B5" w14:textId="77777777" w:rsidR="003965DD" w:rsidRPr="00214199" w:rsidRDefault="003965DD" w:rsidP="00214199">
      <w:pPr>
        <w:spacing w:after="0" w:line="240" w:lineRule="auto"/>
        <w:ind w:firstLine="709"/>
        <w:jc w:val="both"/>
        <w:textAlignment w:val="top"/>
        <w:rPr>
          <w:rFonts w:ascii="Times New Roman" w:eastAsia="Times New Roman" w:hAnsi="Times New Roman"/>
          <w:noProof/>
          <w:sz w:val="28"/>
          <w:szCs w:val="28"/>
          <w:lang w:val="uz-Cyrl-UZ" w:eastAsia="ru-RU"/>
        </w:rPr>
      </w:pPr>
      <w:r w:rsidRPr="00214199">
        <w:rPr>
          <w:rFonts w:ascii="Times New Roman" w:hAnsi="Times New Roman"/>
          <w:color w:val="000000"/>
          <w:sz w:val="28"/>
          <w:szCs w:val="28"/>
          <w:lang w:val="uz-Cyrl-UZ"/>
        </w:rPr>
        <w:t>5</w:t>
      </w:r>
      <w:r w:rsidRPr="00214199">
        <w:rPr>
          <w:rFonts w:ascii="Times New Roman" w:eastAsia="Times New Roman" w:hAnsi="Times New Roman"/>
          <w:noProof/>
          <w:sz w:val="28"/>
          <w:szCs w:val="28"/>
          <w:lang w:val="uz-Cyrl-UZ" w:eastAsia="ru-RU"/>
        </w:rPr>
        <w:t>.M.Y.Raximov, N.N.Mavlanov N.N.Kalandarova; Iqtisodiy tahlil. Darslik.– T.: “Iqtisod-Moliya”, 2022.</w:t>
      </w:r>
    </w:p>
    <w:p w14:paraId="0DEFCAC9" w14:textId="77777777" w:rsidR="003965DD" w:rsidRPr="00214199" w:rsidRDefault="003965DD" w:rsidP="00214199">
      <w:pPr>
        <w:spacing w:after="0" w:line="240" w:lineRule="auto"/>
        <w:ind w:firstLine="709"/>
        <w:jc w:val="both"/>
        <w:textAlignment w:val="top"/>
        <w:rPr>
          <w:rFonts w:ascii="Times New Roman" w:eastAsia="Times New Roman" w:hAnsi="Times New Roman"/>
          <w:noProof/>
          <w:color w:val="000000"/>
          <w:sz w:val="28"/>
          <w:szCs w:val="28"/>
          <w:lang w:val="uz-Cyrl-UZ" w:eastAsia="ru-RU"/>
        </w:rPr>
      </w:pPr>
      <w:r w:rsidRPr="00214199">
        <w:rPr>
          <w:rFonts w:ascii="Times New Roman" w:hAnsi="Times New Roman"/>
          <w:color w:val="000000"/>
          <w:sz w:val="28"/>
          <w:szCs w:val="28"/>
          <w:lang w:val="uz-Cyrl-UZ"/>
        </w:rPr>
        <w:t>6</w:t>
      </w:r>
      <w:r w:rsidRPr="00214199">
        <w:rPr>
          <w:rFonts w:ascii="Times New Roman" w:eastAsia="Times New Roman" w:hAnsi="Times New Roman"/>
          <w:noProof/>
          <w:color w:val="000000"/>
          <w:sz w:val="28"/>
          <w:szCs w:val="28"/>
          <w:lang w:val="uz-Cyrl-UZ" w:eastAsia="ru-RU"/>
        </w:rPr>
        <w:t>. I.N.Qoʻziyev, SH.V.Gʻaniyev, A.S.Ramazonov. Byudjet hisobi va nazorati: Darslik. – T.: “Nihol print” OK, 2022. 632 b.</w:t>
      </w:r>
    </w:p>
    <w:p w14:paraId="3B761B63" w14:textId="77777777" w:rsidR="003965DD" w:rsidRPr="00D85566" w:rsidRDefault="003965DD" w:rsidP="004156FA">
      <w:pPr>
        <w:spacing w:after="0" w:line="240" w:lineRule="auto"/>
        <w:ind w:firstLine="709"/>
        <w:jc w:val="center"/>
        <w:rPr>
          <w:rFonts w:ascii="Times New Roman" w:hAnsi="Times New Roman"/>
          <w:b/>
          <w:bCs/>
          <w:sz w:val="28"/>
          <w:szCs w:val="28"/>
          <w:lang w:val="uz-Latn-UZ"/>
        </w:rPr>
      </w:pPr>
      <w:r w:rsidRPr="0098163E">
        <w:rPr>
          <w:rFonts w:ascii="Times New Roman" w:hAnsi="Times New Roman"/>
          <w:b/>
          <w:bCs/>
          <w:sz w:val="28"/>
          <w:szCs w:val="28"/>
          <w:lang w:val="uz-Latn-UZ"/>
        </w:rPr>
        <w:t>THE ESSENCE AND ECONOMIC SIGNIFICANCE OF LEASE RELATIONS</w:t>
      </w:r>
    </w:p>
    <w:p w14:paraId="3D058BC4" w14:textId="77777777" w:rsidR="003965DD" w:rsidRPr="00071E2C" w:rsidRDefault="003965DD" w:rsidP="004156FA">
      <w:pPr>
        <w:spacing w:after="0" w:line="240" w:lineRule="auto"/>
        <w:ind w:firstLine="709"/>
        <w:jc w:val="center"/>
        <w:rPr>
          <w:rFonts w:ascii="Times New Roman" w:hAnsi="Times New Roman"/>
          <w:b/>
          <w:bCs/>
          <w:noProof/>
          <w:sz w:val="28"/>
          <w:szCs w:val="28"/>
          <w:lang w:val="en-US"/>
        </w:rPr>
      </w:pPr>
      <w:r w:rsidRPr="0098163E">
        <w:rPr>
          <w:rFonts w:ascii="Times New Roman" w:hAnsi="Times New Roman"/>
          <w:b/>
          <w:bCs/>
          <w:noProof/>
          <w:sz w:val="28"/>
          <w:szCs w:val="28"/>
          <w:lang w:val="en-US"/>
        </w:rPr>
        <w:t>Qudbiyev Nodir Tohirovich,</w:t>
      </w:r>
    </w:p>
    <w:p w14:paraId="18CFC023" w14:textId="77777777" w:rsidR="003965DD" w:rsidRDefault="003965DD" w:rsidP="004156FA">
      <w:pPr>
        <w:spacing w:after="0" w:line="240" w:lineRule="auto"/>
        <w:ind w:firstLine="709"/>
        <w:jc w:val="center"/>
        <w:rPr>
          <w:rFonts w:ascii="Times New Roman" w:hAnsi="Times New Roman"/>
          <w:i/>
          <w:iCs/>
          <w:noProof/>
          <w:sz w:val="28"/>
          <w:szCs w:val="28"/>
          <w:lang w:val="en-US"/>
        </w:rPr>
      </w:pPr>
      <w:r w:rsidRPr="0098163E">
        <w:rPr>
          <w:rFonts w:ascii="Times New Roman" w:hAnsi="Times New Roman"/>
          <w:i/>
          <w:iCs/>
          <w:noProof/>
          <w:sz w:val="28"/>
          <w:szCs w:val="28"/>
          <w:lang w:val="en-US"/>
        </w:rPr>
        <w:t xml:space="preserve">Fergana State Technical University, </w:t>
      </w:r>
    </w:p>
    <w:p w14:paraId="750AC1B3" w14:textId="77777777" w:rsidR="003965DD" w:rsidRPr="00D978B7" w:rsidRDefault="003965DD" w:rsidP="004156FA">
      <w:pPr>
        <w:spacing w:after="0" w:line="240" w:lineRule="auto"/>
        <w:ind w:firstLine="709"/>
        <w:jc w:val="center"/>
        <w:rPr>
          <w:rFonts w:ascii="Times New Roman" w:hAnsi="Times New Roman"/>
          <w:i/>
          <w:iCs/>
          <w:noProof/>
          <w:sz w:val="28"/>
          <w:szCs w:val="28"/>
          <w:lang w:val="en-US"/>
        </w:rPr>
      </w:pPr>
      <w:r w:rsidRPr="0098163E">
        <w:rPr>
          <w:rFonts w:ascii="Times New Roman" w:hAnsi="Times New Roman"/>
          <w:i/>
          <w:iCs/>
          <w:noProof/>
          <w:sz w:val="28"/>
          <w:szCs w:val="28"/>
          <w:lang w:val="en-US"/>
        </w:rPr>
        <w:t>Assistant of the Department of "Finance and Accounting"</w:t>
      </w:r>
      <w:r w:rsidRPr="00D978B7">
        <w:rPr>
          <w:rFonts w:ascii="Times New Roman" w:hAnsi="Times New Roman"/>
          <w:i/>
          <w:iCs/>
          <w:noProof/>
          <w:sz w:val="28"/>
          <w:szCs w:val="28"/>
          <w:lang w:val="en-US"/>
        </w:rPr>
        <w:t xml:space="preserve"> </w:t>
      </w:r>
    </w:p>
    <w:p w14:paraId="38B5D8B4" w14:textId="77777777" w:rsidR="003965DD" w:rsidRPr="00D85566" w:rsidRDefault="003965DD" w:rsidP="004156FA">
      <w:pPr>
        <w:spacing w:after="0" w:line="240" w:lineRule="auto"/>
        <w:ind w:firstLine="709"/>
        <w:jc w:val="center"/>
        <w:rPr>
          <w:rFonts w:ascii="Times New Roman" w:hAnsi="Times New Roman"/>
          <w:sz w:val="28"/>
          <w:szCs w:val="28"/>
          <w:lang w:val="uz-Latn-UZ"/>
        </w:rPr>
      </w:pPr>
      <w:r>
        <w:rPr>
          <w:rFonts w:ascii="Times New Roman" w:hAnsi="Times New Roman"/>
          <w:sz w:val="28"/>
          <w:szCs w:val="28"/>
          <w:lang w:val="uz-Latn-UZ"/>
        </w:rPr>
        <w:t xml:space="preserve">e-mail: </w:t>
      </w:r>
      <w:hyperlink r:id="rId91" w:history="1">
        <w:r>
          <w:rPr>
            <w:rStyle w:val="a8"/>
            <w:rFonts w:ascii="Times New Roman" w:hAnsi="Times New Roman"/>
            <w:sz w:val="28"/>
            <w:szCs w:val="28"/>
            <w:lang w:val="uz-Latn-UZ"/>
          </w:rPr>
          <w:t>nodir.qudbiyev@ferpi.uz</w:t>
        </w:r>
      </w:hyperlink>
      <w:r>
        <w:rPr>
          <w:rFonts w:ascii="Times New Roman" w:hAnsi="Times New Roman"/>
          <w:sz w:val="28"/>
          <w:szCs w:val="28"/>
          <w:lang w:val="uz-Latn-UZ"/>
        </w:rPr>
        <w:t>, +998911054548</w:t>
      </w:r>
    </w:p>
    <w:p w14:paraId="334741CA" w14:textId="77777777" w:rsidR="003965DD" w:rsidRDefault="003965DD" w:rsidP="004156FA">
      <w:pPr>
        <w:spacing w:after="0" w:line="240" w:lineRule="auto"/>
        <w:ind w:firstLine="709"/>
        <w:jc w:val="both"/>
        <w:rPr>
          <w:rFonts w:ascii="Times New Roman" w:hAnsi="Times New Roman"/>
          <w:b/>
          <w:bCs/>
          <w:noProof/>
          <w:sz w:val="28"/>
          <w:szCs w:val="28"/>
          <w:lang w:val="uz-Latn-UZ"/>
        </w:rPr>
      </w:pPr>
    </w:p>
    <w:p w14:paraId="4FB3B866" w14:textId="77777777" w:rsidR="003965DD" w:rsidRPr="00D85566" w:rsidRDefault="003965DD" w:rsidP="004156FA">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 xml:space="preserve">Abstract. </w:t>
      </w:r>
      <w:r w:rsidRPr="0098163E">
        <w:rPr>
          <w:rFonts w:ascii="Times New Roman" w:hAnsi="Times New Roman"/>
          <w:noProof/>
          <w:sz w:val="28"/>
          <w:szCs w:val="28"/>
          <w:lang w:val="uz-Latn-UZ"/>
        </w:rPr>
        <w:t>In today's world, lease plays an important role in business development. It allows people who are not owners to create and develop their own businesses. This contributes to the economic growth and development of the state, forming an effective system of rental relations.</w:t>
      </w:r>
      <w:r>
        <w:rPr>
          <w:rFonts w:ascii="Times New Roman" w:hAnsi="Times New Roman"/>
          <w:noProof/>
          <w:sz w:val="28"/>
          <w:szCs w:val="28"/>
          <w:lang w:val="uz-Latn-UZ"/>
        </w:rPr>
        <w:t xml:space="preserve"> </w:t>
      </w:r>
      <w:r w:rsidRPr="0098163E">
        <w:rPr>
          <w:rFonts w:ascii="Times New Roman" w:hAnsi="Times New Roman"/>
          <w:noProof/>
          <w:sz w:val="28"/>
          <w:szCs w:val="28"/>
          <w:lang w:val="uz-Latn-UZ"/>
        </w:rPr>
        <w:t>In this article, we will examine in detail how rent affects the economy and society. We will also discuss the problems related to rent and the state's policy in this area. Based on the analysis, we will offer ideas and advice on how to use the leased property effectively</w:t>
      </w:r>
      <w:r w:rsidRPr="00071E2C">
        <w:rPr>
          <w:rFonts w:ascii="Times New Roman" w:hAnsi="Times New Roman"/>
          <w:noProof/>
          <w:sz w:val="28"/>
          <w:szCs w:val="28"/>
          <w:lang w:val="uz-Latn-UZ"/>
        </w:rPr>
        <w:t>.</w:t>
      </w:r>
    </w:p>
    <w:p w14:paraId="3CB60EFA" w14:textId="77777777" w:rsidR="003965DD" w:rsidRPr="00D85566" w:rsidRDefault="003965DD" w:rsidP="004156FA">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Keywords</w:t>
      </w:r>
      <w:r w:rsidRPr="00686243">
        <w:rPr>
          <w:rFonts w:ascii="Times New Roman" w:hAnsi="Times New Roman"/>
          <w:b/>
          <w:bCs/>
          <w:i/>
          <w:iCs/>
          <w:noProof/>
          <w:sz w:val="28"/>
          <w:szCs w:val="28"/>
          <w:lang w:val="uz-Latn-UZ"/>
        </w:rPr>
        <w:t xml:space="preserve">: </w:t>
      </w:r>
      <w:r w:rsidRPr="0098163E">
        <w:rPr>
          <w:rFonts w:ascii="Times New Roman" w:hAnsi="Times New Roman"/>
          <w:i/>
          <w:iCs/>
          <w:noProof/>
          <w:sz w:val="28"/>
          <w:szCs w:val="28"/>
          <w:lang w:val="uz-Latn-UZ"/>
        </w:rPr>
        <w:t>own resources, capital size, net assets, international and national rules for preparing financial statements, accounting, accounting principles</w:t>
      </w:r>
    </w:p>
    <w:p w14:paraId="2F695235" w14:textId="77777777" w:rsidR="003965DD" w:rsidRPr="00D85566" w:rsidRDefault="003965DD" w:rsidP="00EC7F41">
      <w:pPr>
        <w:spacing w:after="0" w:line="240" w:lineRule="auto"/>
        <w:ind w:firstLine="709"/>
        <w:jc w:val="both"/>
        <w:rPr>
          <w:rFonts w:ascii="Times New Roman" w:hAnsi="Times New Roman"/>
          <w:b/>
          <w:bCs/>
          <w:sz w:val="28"/>
          <w:szCs w:val="28"/>
          <w:lang w:val="uz-Latn-UZ"/>
        </w:rPr>
      </w:pPr>
    </w:p>
    <w:p w14:paraId="7683765F" w14:textId="77777777" w:rsidR="003965DD" w:rsidRPr="00D85566" w:rsidRDefault="003965DD" w:rsidP="0079458F">
      <w:pPr>
        <w:spacing w:after="0" w:line="240" w:lineRule="auto"/>
        <w:ind w:firstLine="709"/>
        <w:jc w:val="center"/>
        <w:rPr>
          <w:rFonts w:ascii="Times New Roman" w:hAnsi="Times New Roman"/>
          <w:b/>
          <w:bCs/>
          <w:sz w:val="28"/>
          <w:szCs w:val="28"/>
          <w:lang w:val="uz-Latn-UZ"/>
        </w:rPr>
      </w:pPr>
      <w:r w:rsidRPr="0098163E">
        <w:rPr>
          <w:rFonts w:ascii="Times New Roman" w:hAnsi="Times New Roman"/>
          <w:b/>
          <w:bCs/>
          <w:sz w:val="28"/>
          <w:szCs w:val="28"/>
          <w:lang w:val="uz-Latn-UZ"/>
        </w:rPr>
        <w:t>IJARA MUNOSABATLARINING MOHIYATI VA IQTISODIY AHAMIYATI</w:t>
      </w:r>
    </w:p>
    <w:p w14:paraId="2C61006A" w14:textId="77777777" w:rsidR="003965DD" w:rsidRPr="00D85566" w:rsidRDefault="003965DD" w:rsidP="0079458F">
      <w:pPr>
        <w:spacing w:after="0" w:line="240" w:lineRule="auto"/>
        <w:ind w:firstLine="709"/>
        <w:jc w:val="center"/>
        <w:rPr>
          <w:rFonts w:ascii="Times New Roman" w:hAnsi="Times New Roman"/>
          <w:b/>
          <w:bCs/>
          <w:sz w:val="28"/>
          <w:szCs w:val="28"/>
          <w:lang w:val="uz-Latn-UZ"/>
        </w:rPr>
      </w:pPr>
      <w:r w:rsidRPr="0098163E">
        <w:rPr>
          <w:rFonts w:ascii="Times New Roman" w:hAnsi="Times New Roman"/>
          <w:b/>
          <w:bCs/>
          <w:sz w:val="28"/>
          <w:szCs w:val="28"/>
          <w:lang w:val="uz-Latn-UZ"/>
        </w:rPr>
        <w:t>Qudbiyev Nodir Tohirovich</w:t>
      </w:r>
      <w:r w:rsidRPr="00D85566">
        <w:rPr>
          <w:rFonts w:ascii="Times New Roman" w:hAnsi="Times New Roman"/>
          <w:b/>
          <w:bCs/>
          <w:sz w:val="28"/>
          <w:szCs w:val="28"/>
          <w:lang w:val="uz-Latn-UZ"/>
        </w:rPr>
        <w:t>,</w:t>
      </w:r>
    </w:p>
    <w:p w14:paraId="2059BD8C" w14:textId="77777777" w:rsidR="003965DD" w:rsidRDefault="003965DD" w:rsidP="0079458F">
      <w:pPr>
        <w:spacing w:after="0" w:line="240" w:lineRule="auto"/>
        <w:ind w:firstLine="709"/>
        <w:jc w:val="center"/>
        <w:rPr>
          <w:rFonts w:ascii="Times New Roman" w:hAnsi="Times New Roman"/>
          <w:i/>
          <w:iCs/>
          <w:sz w:val="28"/>
          <w:szCs w:val="28"/>
          <w:lang w:val="uz-Latn-UZ"/>
        </w:rPr>
      </w:pPr>
      <w:r w:rsidRPr="0098163E">
        <w:rPr>
          <w:rFonts w:ascii="Times New Roman" w:hAnsi="Times New Roman"/>
          <w:i/>
          <w:iCs/>
          <w:sz w:val="28"/>
          <w:szCs w:val="28"/>
          <w:lang w:val="uz-Latn-UZ"/>
        </w:rPr>
        <w:t xml:space="preserve">Fargʻona davlat texnika universiteti, </w:t>
      </w:r>
    </w:p>
    <w:p w14:paraId="2DC971F0" w14:textId="77777777" w:rsidR="003965DD" w:rsidRPr="00D978B7" w:rsidRDefault="003965DD" w:rsidP="0079458F">
      <w:pPr>
        <w:spacing w:after="0" w:line="240" w:lineRule="auto"/>
        <w:ind w:firstLine="709"/>
        <w:jc w:val="center"/>
        <w:rPr>
          <w:rFonts w:ascii="Times New Roman" w:hAnsi="Times New Roman"/>
          <w:i/>
          <w:iCs/>
          <w:sz w:val="28"/>
          <w:szCs w:val="28"/>
          <w:lang w:val="uz-Latn-UZ"/>
        </w:rPr>
      </w:pPr>
      <w:r w:rsidRPr="0098163E">
        <w:rPr>
          <w:rFonts w:ascii="Times New Roman" w:hAnsi="Times New Roman"/>
          <w:i/>
          <w:iCs/>
          <w:sz w:val="28"/>
          <w:szCs w:val="28"/>
          <w:lang w:val="uz-Latn-UZ"/>
        </w:rPr>
        <w:t>“Moliya va buxgalteriya hisobi” kafedrasi assistenti</w:t>
      </w:r>
      <w:r w:rsidRPr="00D978B7">
        <w:rPr>
          <w:rFonts w:ascii="Times New Roman" w:hAnsi="Times New Roman"/>
          <w:i/>
          <w:iCs/>
          <w:sz w:val="28"/>
          <w:szCs w:val="28"/>
          <w:lang w:val="uz-Latn-UZ"/>
        </w:rPr>
        <w:t xml:space="preserve">. </w:t>
      </w:r>
    </w:p>
    <w:p w14:paraId="2424C201" w14:textId="77777777" w:rsidR="003965DD" w:rsidRPr="00D85566" w:rsidRDefault="003965DD" w:rsidP="0079458F">
      <w:pPr>
        <w:spacing w:after="0" w:line="240" w:lineRule="auto"/>
        <w:ind w:firstLine="709"/>
        <w:jc w:val="center"/>
        <w:rPr>
          <w:rFonts w:ascii="Times New Roman" w:hAnsi="Times New Roman"/>
          <w:sz w:val="28"/>
          <w:szCs w:val="28"/>
          <w:lang w:val="uz-Latn-UZ"/>
        </w:rPr>
      </w:pPr>
      <w:r w:rsidRPr="0098163E">
        <w:rPr>
          <w:rFonts w:ascii="Times New Roman" w:hAnsi="Times New Roman"/>
          <w:sz w:val="28"/>
          <w:szCs w:val="28"/>
          <w:lang w:val="uz-Latn-UZ"/>
        </w:rPr>
        <w:t xml:space="preserve">e-mail: </w:t>
      </w:r>
      <w:hyperlink r:id="rId92" w:history="1">
        <w:r w:rsidRPr="000A782B">
          <w:rPr>
            <w:rStyle w:val="a8"/>
            <w:rFonts w:ascii="Times New Roman" w:hAnsi="Times New Roman"/>
            <w:sz w:val="28"/>
            <w:szCs w:val="28"/>
            <w:lang w:val="uz-Latn-UZ"/>
          </w:rPr>
          <w:t>nodir.qudbiyev@ferpi.uz</w:t>
        </w:r>
      </w:hyperlink>
      <w:r w:rsidRPr="0098163E">
        <w:rPr>
          <w:rFonts w:ascii="Times New Roman" w:hAnsi="Times New Roman"/>
          <w:sz w:val="28"/>
          <w:szCs w:val="28"/>
          <w:lang w:val="uz-Latn-UZ"/>
        </w:rPr>
        <w:t>, +998911054548</w:t>
      </w:r>
    </w:p>
    <w:p w14:paraId="31337495" w14:textId="77777777" w:rsidR="003965DD" w:rsidRDefault="003965DD" w:rsidP="00EC7F41">
      <w:pPr>
        <w:spacing w:after="0" w:line="240" w:lineRule="auto"/>
        <w:ind w:firstLine="709"/>
        <w:jc w:val="both"/>
        <w:rPr>
          <w:rFonts w:ascii="Times New Roman" w:hAnsi="Times New Roman"/>
          <w:b/>
          <w:bCs/>
          <w:noProof/>
          <w:sz w:val="28"/>
          <w:szCs w:val="28"/>
          <w:lang w:val="uz-Latn-UZ"/>
        </w:rPr>
      </w:pPr>
    </w:p>
    <w:p w14:paraId="1E0C5844" w14:textId="77777777" w:rsidR="003965DD" w:rsidRPr="00D85566" w:rsidRDefault="003965DD" w:rsidP="0098163E">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Annotatsiya.</w:t>
      </w:r>
      <w:r w:rsidRPr="00D85566">
        <w:rPr>
          <w:rFonts w:ascii="Times New Roman" w:hAnsi="Times New Roman"/>
          <w:noProof/>
          <w:sz w:val="28"/>
          <w:szCs w:val="28"/>
          <w:lang w:val="uz-Latn-UZ"/>
        </w:rPr>
        <w:t xml:space="preserve"> </w:t>
      </w:r>
      <w:r w:rsidRPr="0098163E">
        <w:rPr>
          <w:rFonts w:ascii="Times New Roman" w:hAnsi="Times New Roman"/>
          <w:noProof/>
          <w:sz w:val="28"/>
          <w:szCs w:val="28"/>
          <w:lang w:val="uz-Latn-UZ"/>
        </w:rPr>
        <w:t>Zamonaviy dunyoda ijara biznesni rivojlantirishda muhim rol o‘ynaydi. U mulkdor bo‘lmagan odamlarga o‘z korxonalarini tashkil etish va rivojlantirish imkonini beradi. Bu esa ijara munosabatlarining samarali tizimini shakllantirish orqali davlatning iqtisodiy o‘sishi va rivojlanishiga xizmat qiladi.</w:t>
      </w:r>
      <w:r>
        <w:rPr>
          <w:rFonts w:ascii="Times New Roman" w:hAnsi="Times New Roman"/>
          <w:noProof/>
          <w:sz w:val="28"/>
          <w:szCs w:val="28"/>
          <w:lang w:val="uz-Latn-UZ"/>
        </w:rPr>
        <w:t xml:space="preserve"> </w:t>
      </w:r>
      <w:r w:rsidRPr="0098163E">
        <w:rPr>
          <w:rFonts w:ascii="Times New Roman" w:hAnsi="Times New Roman"/>
          <w:noProof/>
          <w:sz w:val="28"/>
          <w:szCs w:val="28"/>
          <w:lang w:val="uz-Latn-UZ"/>
        </w:rPr>
        <w:t>Ushbu maqolada biz ijaraning iqtisodiyot va jamiyatga qanday ta’sir qilishini batafsil ko‘rib chiqamiz. Shuningdek, ijara bilan bog‘liq muammolar va bu boradagi davlat siyosatini muhokama qilamiz. O‘tkazilgan tahlillar asosida ijaraga olingan mulkdan samarali foydalanish bo‘yicha g‘oya va maslahatlar beramiz</w:t>
      </w:r>
      <w:r w:rsidRPr="00071E2C">
        <w:rPr>
          <w:rFonts w:ascii="Times New Roman" w:hAnsi="Times New Roman"/>
          <w:noProof/>
          <w:sz w:val="28"/>
          <w:szCs w:val="28"/>
          <w:lang w:val="uz-Latn-UZ"/>
        </w:rPr>
        <w:t>.</w:t>
      </w:r>
    </w:p>
    <w:p w14:paraId="5AA2DDE7" w14:textId="77777777" w:rsidR="003965DD" w:rsidRPr="00686243" w:rsidRDefault="003965DD" w:rsidP="00EC7F41">
      <w:pPr>
        <w:spacing w:after="0" w:line="240" w:lineRule="auto"/>
        <w:ind w:firstLine="709"/>
        <w:jc w:val="both"/>
        <w:rPr>
          <w:rFonts w:ascii="Times New Roman" w:hAnsi="Times New Roman"/>
          <w:i/>
          <w:iCs/>
          <w:sz w:val="28"/>
          <w:szCs w:val="28"/>
          <w:lang w:val="uz-Latn-UZ"/>
        </w:rPr>
      </w:pPr>
      <w:r w:rsidRPr="00D85566">
        <w:rPr>
          <w:rFonts w:ascii="Times New Roman" w:hAnsi="Times New Roman"/>
          <w:b/>
          <w:bCs/>
          <w:noProof/>
          <w:sz w:val="28"/>
          <w:szCs w:val="28"/>
          <w:lang w:val="uz-Latn-UZ"/>
        </w:rPr>
        <w:t xml:space="preserve">Kalit soʻzlar: </w:t>
      </w:r>
      <w:r w:rsidRPr="0098163E">
        <w:rPr>
          <w:rFonts w:ascii="Times New Roman" w:hAnsi="Times New Roman"/>
          <w:i/>
          <w:iCs/>
          <w:sz w:val="28"/>
          <w:szCs w:val="28"/>
          <w:lang w:val="uz-Latn-UZ"/>
        </w:rPr>
        <w:t>xususiy resurslar, kapital hajmi, sof aktivlar, moliyaviy hisobotni tuzishning xalqaro va milliy qoidalari, buxgalteriya hisobi, hisob yuritish tamoyillari</w:t>
      </w:r>
    </w:p>
    <w:p w14:paraId="3527BF69" w14:textId="77777777" w:rsidR="003965DD" w:rsidRDefault="003965DD" w:rsidP="00EC7F41">
      <w:pPr>
        <w:spacing w:after="0" w:line="240" w:lineRule="auto"/>
        <w:ind w:firstLine="709"/>
        <w:jc w:val="both"/>
        <w:rPr>
          <w:rFonts w:ascii="Times New Roman" w:hAnsi="Times New Roman"/>
          <w:sz w:val="28"/>
          <w:szCs w:val="28"/>
          <w:lang w:val="uz-Latn-UZ"/>
        </w:rPr>
      </w:pPr>
    </w:p>
    <w:p w14:paraId="50E6E67A" w14:textId="77777777" w:rsidR="003965DD" w:rsidRPr="00D85566" w:rsidRDefault="003965DD" w:rsidP="004156FA">
      <w:pPr>
        <w:spacing w:after="0" w:line="240" w:lineRule="auto"/>
        <w:ind w:firstLine="709"/>
        <w:jc w:val="center"/>
        <w:rPr>
          <w:rFonts w:ascii="Times New Roman" w:hAnsi="Times New Roman"/>
          <w:b/>
          <w:bCs/>
          <w:sz w:val="28"/>
          <w:szCs w:val="28"/>
          <w:lang w:val="uz-Latn-UZ"/>
        </w:rPr>
      </w:pPr>
      <w:r w:rsidRPr="0098163E">
        <w:rPr>
          <w:rFonts w:ascii="Times New Roman" w:hAnsi="Times New Roman"/>
          <w:b/>
          <w:bCs/>
          <w:sz w:val="28"/>
          <w:szCs w:val="28"/>
          <w:lang w:val="uz-Latn-UZ"/>
        </w:rPr>
        <w:lastRenderedPageBreak/>
        <w:t>СУЩНОСТЬ И ЭКОНОМИЧЕСКОЕ ЗНАЧЕНИЕ АРЕНДНЫХ ОТНОШЕНИЙ</w:t>
      </w:r>
    </w:p>
    <w:p w14:paraId="4524AD2A" w14:textId="77777777" w:rsidR="003965DD" w:rsidRPr="00D85566" w:rsidRDefault="003965DD" w:rsidP="004156FA">
      <w:pPr>
        <w:spacing w:after="0" w:line="240" w:lineRule="auto"/>
        <w:ind w:firstLine="709"/>
        <w:jc w:val="center"/>
        <w:rPr>
          <w:rFonts w:ascii="Times New Roman" w:hAnsi="Times New Roman"/>
          <w:b/>
          <w:bCs/>
          <w:sz w:val="28"/>
          <w:szCs w:val="28"/>
          <w:lang w:val="uz-Latn-UZ"/>
        </w:rPr>
      </w:pPr>
      <w:r w:rsidRPr="0098163E">
        <w:rPr>
          <w:rFonts w:ascii="Times New Roman" w:hAnsi="Times New Roman"/>
          <w:b/>
          <w:bCs/>
          <w:sz w:val="28"/>
          <w:szCs w:val="28"/>
          <w:lang w:val="uz-Latn-UZ"/>
        </w:rPr>
        <w:t>Кудбиев Нодир Тохирович</w:t>
      </w:r>
      <w:r w:rsidRPr="00D85566">
        <w:rPr>
          <w:rFonts w:ascii="Times New Roman" w:hAnsi="Times New Roman"/>
          <w:b/>
          <w:bCs/>
          <w:sz w:val="28"/>
          <w:szCs w:val="28"/>
          <w:lang w:val="uz-Latn-UZ"/>
        </w:rPr>
        <w:t>,</w:t>
      </w:r>
    </w:p>
    <w:p w14:paraId="2B13EBBE" w14:textId="77777777" w:rsidR="003965DD" w:rsidRPr="0098163E" w:rsidRDefault="003965DD" w:rsidP="004156FA">
      <w:pPr>
        <w:spacing w:after="0" w:line="240" w:lineRule="auto"/>
        <w:ind w:firstLine="709"/>
        <w:jc w:val="center"/>
        <w:rPr>
          <w:rFonts w:ascii="Times New Roman" w:hAnsi="Times New Roman"/>
          <w:i/>
          <w:iCs/>
          <w:noProof/>
          <w:sz w:val="28"/>
          <w:szCs w:val="28"/>
          <w:lang w:val="uz-Latn-UZ"/>
        </w:rPr>
      </w:pPr>
      <w:r w:rsidRPr="0098163E">
        <w:rPr>
          <w:rFonts w:ascii="Times New Roman" w:hAnsi="Times New Roman"/>
          <w:i/>
          <w:iCs/>
          <w:noProof/>
          <w:sz w:val="28"/>
          <w:szCs w:val="28"/>
          <w:lang w:val="uz-Latn-UZ"/>
        </w:rPr>
        <w:t xml:space="preserve">Ферганский государственный технический университет, </w:t>
      </w:r>
    </w:p>
    <w:p w14:paraId="36479671" w14:textId="77777777" w:rsidR="003965DD" w:rsidRPr="00D978B7" w:rsidRDefault="003965DD" w:rsidP="004156FA">
      <w:pPr>
        <w:spacing w:after="0" w:line="240" w:lineRule="auto"/>
        <w:ind w:firstLine="709"/>
        <w:jc w:val="center"/>
        <w:rPr>
          <w:rFonts w:ascii="Times New Roman" w:hAnsi="Times New Roman"/>
          <w:i/>
          <w:iCs/>
          <w:noProof/>
          <w:sz w:val="28"/>
          <w:szCs w:val="28"/>
          <w:lang w:val="uz-Latn-UZ"/>
        </w:rPr>
      </w:pPr>
      <w:r w:rsidRPr="0098163E">
        <w:rPr>
          <w:rFonts w:ascii="Times New Roman" w:hAnsi="Times New Roman"/>
          <w:i/>
          <w:iCs/>
          <w:noProof/>
          <w:sz w:val="28"/>
          <w:szCs w:val="28"/>
          <w:lang w:val="uz-Latn-UZ"/>
        </w:rPr>
        <w:t>ассистент кафедры "Финансы и бухгалтерский учет"</w:t>
      </w:r>
    </w:p>
    <w:p w14:paraId="73632C4A" w14:textId="77777777" w:rsidR="003965DD" w:rsidRPr="00D85566" w:rsidRDefault="003965DD" w:rsidP="004156FA">
      <w:pPr>
        <w:spacing w:after="0" w:line="240" w:lineRule="auto"/>
        <w:ind w:firstLine="709"/>
        <w:jc w:val="center"/>
        <w:rPr>
          <w:rFonts w:ascii="Times New Roman" w:hAnsi="Times New Roman"/>
          <w:sz w:val="28"/>
          <w:szCs w:val="28"/>
          <w:lang w:val="uz-Latn-UZ"/>
        </w:rPr>
      </w:pPr>
      <w:r w:rsidRPr="0098163E">
        <w:rPr>
          <w:rFonts w:ascii="Times New Roman" w:hAnsi="Times New Roman"/>
          <w:sz w:val="28"/>
          <w:szCs w:val="28"/>
          <w:lang w:val="uz-Latn-UZ"/>
        </w:rPr>
        <w:t xml:space="preserve">e-mail: </w:t>
      </w:r>
      <w:hyperlink r:id="rId93" w:history="1">
        <w:r w:rsidRPr="000A782B">
          <w:rPr>
            <w:rStyle w:val="a8"/>
            <w:rFonts w:ascii="Times New Roman" w:hAnsi="Times New Roman"/>
            <w:sz w:val="28"/>
            <w:szCs w:val="28"/>
            <w:lang w:val="uz-Latn-UZ"/>
          </w:rPr>
          <w:t>nodir.qudbiyev@ferpi.uz</w:t>
        </w:r>
      </w:hyperlink>
      <w:r w:rsidRPr="0098163E">
        <w:rPr>
          <w:rFonts w:ascii="Times New Roman" w:hAnsi="Times New Roman"/>
          <w:sz w:val="28"/>
          <w:szCs w:val="28"/>
          <w:lang w:val="uz-Latn-UZ"/>
        </w:rPr>
        <w:t>, +998911054548</w:t>
      </w:r>
    </w:p>
    <w:p w14:paraId="3EA6F869" w14:textId="77777777" w:rsidR="003965DD" w:rsidRDefault="003965DD" w:rsidP="004156FA">
      <w:pPr>
        <w:spacing w:after="0" w:line="240" w:lineRule="auto"/>
        <w:ind w:firstLine="709"/>
        <w:jc w:val="both"/>
        <w:rPr>
          <w:rFonts w:ascii="Times New Roman" w:hAnsi="Times New Roman"/>
          <w:b/>
          <w:bCs/>
          <w:noProof/>
          <w:sz w:val="28"/>
          <w:szCs w:val="28"/>
          <w:lang w:val="uz-Latn-UZ"/>
        </w:rPr>
      </w:pPr>
    </w:p>
    <w:p w14:paraId="2694B2C8" w14:textId="77777777" w:rsidR="003965DD" w:rsidRPr="00DB7F0B" w:rsidRDefault="003965DD" w:rsidP="004156FA">
      <w:pPr>
        <w:spacing w:after="0" w:line="240" w:lineRule="auto"/>
        <w:ind w:firstLine="709"/>
        <w:jc w:val="both"/>
        <w:rPr>
          <w:rFonts w:ascii="Times New Roman" w:hAnsi="Times New Roman"/>
          <w:noProof/>
          <w:sz w:val="28"/>
          <w:szCs w:val="28"/>
          <w:lang w:val="uz-Latn-UZ"/>
        </w:rPr>
      </w:pPr>
      <w:r w:rsidRPr="00D85566">
        <w:rPr>
          <w:rFonts w:ascii="Times New Roman" w:hAnsi="Times New Roman"/>
          <w:b/>
          <w:bCs/>
          <w:noProof/>
          <w:sz w:val="28"/>
          <w:szCs w:val="28"/>
          <w:lang w:val="uz-Latn-UZ"/>
        </w:rPr>
        <w:t>Аннотация.</w:t>
      </w:r>
      <w:r w:rsidRPr="00D85566">
        <w:rPr>
          <w:rFonts w:ascii="Times New Roman" w:hAnsi="Times New Roman"/>
          <w:noProof/>
          <w:sz w:val="28"/>
          <w:szCs w:val="28"/>
          <w:lang w:val="uz-Latn-UZ"/>
        </w:rPr>
        <w:t xml:space="preserve"> </w:t>
      </w:r>
      <w:r w:rsidRPr="0098163E">
        <w:rPr>
          <w:rFonts w:ascii="Times New Roman" w:hAnsi="Times New Roman"/>
          <w:noProof/>
          <w:sz w:val="28"/>
          <w:szCs w:val="28"/>
          <w:lang w:val="uz-Latn-UZ"/>
        </w:rPr>
        <w:t>В современном мире аренда играет важную роль в развитии бизнеса. Она позволяет людям, не являющимся владельцами, создавать и развивать свои предприятия. Это способствует экономическому росту и развитию государства, формируя эффективную систему арендных отношений. В этой статье мы подробно рассмотрим, как аренда влияет на экономику и общество. Также мы обсудим проблемы, связанные с арендой, и государственную политику в этой сфере. На основе проведённого анализа мы предложим идеи и советы по эффективному использованию арендованного имущества</w:t>
      </w:r>
      <w:r w:rsidRPr="00071E2C">
        <w:rPr>
          <w:rFonts w:ascii="Times New Roman" w:hAnsi="Times New Roman"/>
          <w:noProof/>
          <w:sz w:val="28"/>
          <w:szCs w:val="28"/>
          <w:lang w:val="uz-Latn-UZ"/>
        </w:rPr>
        <w:t>.</w:t>
      </w:r>
    </w:p>
    <w:p w14:paraId="319B65F1" w14:textId="77777777" w:rsidR="003965DD" w:rsidRPr="00686243" w:rsidRDefault="003965DD" w:rsidP="004156FA">
      <w:pPr>
        <w:spacing w:after="0" w:line="240" w:lineRule="auto"/>
        <w:ind w:firstLine="709"/>
        <w:jc w:val="both"/>
        <w:rPr>
          <w:rFonts w:ascii="Times New Roman" w:hAnsi="Times New Roman"/>
          <w:i/>
          <w:iCs/>
          <w:noProof/>
          <w:sz w:val="28"/>
          <w:szCs w:val="28"/>
          <w:lang w:val="uz-Latn-UZ"/>
        </w:rPr>
      </w:pPr>
      <w:r w:rsidRPr="00D85566">
        <w:rPr>
          <w:rFonts w:ascii="Times New Roman" w:hAnsi="Times New Roman"/>
          <w:b/>
          <w:bCs/>
          <w:noProof/>
          <w:sz w:val="28"/>
          <w:szCs w:val="28"/>
          <w:lang w:val="uz-Latn-UZ"/>
        </w:rPr>
        <w:t xml:space="preserve">Ключевые слова: </w:t>
      </w:r>
      <w:r w:rsidRPr="0098163E">
        <w:rPr>
          <w:rFonts w:ascii="Times New Roman" w:hAnsi="Times New Roman"/>
          <w:i/>
          <w:iCs/>
          <w:noProof/>
          <w:sz w:val="28"/>
          <w:szCs w:val="28"/>
          <w:lang w:val="uz-Latn-UZ"/>
        </w:rPr>
        <w:t>собственные ресурсы, размер капитала, чистые активы, международные и национальные правила составления финансовой отчётности, бухгалтерский учёт, принципы ведения учёта</w:t>
      </w:r>
    </w:p>
    <w:p w14:paraId="31A2ACBD" w14:textId="77777777" w:rsidR="003965DD" w:rsidRPr="00D85566" w:rsidRDefault="003965DD" w:rsidP="000A4DF8">
      <w:pPr>
        <w:spacing w:after="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Introduction.</w:t>
      </w:r>
    </w:p>
    <w:p w14:paraId="48C98E80"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the conditions of the modern economy, there is an inevitable acceleration of scientific and technical progress, which has led to the creation of more productive machines and a significant increase in their efficiency. However, despite this, there is an increase in the prices of such equipment, which makes it difficult to update. Currently, rent has become an integral part of economic activity. To successfully run a business, regardless of its form, significant initial capital and large initial costs are required.</w:t>
      </w:r>
    </w:p>
    <w:p w14:paraId="776C950B"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The working conditions of companies and growing competition require additional investments in modernization of production and strengthening of the material and technical base. This becomes a serious obstacle for many enterprises, especially small ones, on the way to entering the market and strengthening their positions.</w:t>
      </w:r>
    </w:p>
    <w:p w14:paraId="1B9ED151"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such circumstances, one of the few ways to overcome these obstacles is through special methods of attracting resources, such as rent and its variety, leasing [5]. The popularity of rent is explained by its simplicity as a financial transaction.</w:t>
      </w:r>
    </w:p>
    <w:p w14:paraId="36D0CFE4"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Lease allows you to involve the necessary property in economic turnover without significant one-time costs. In addition, lease provides the opportunity to receive income from renting out temporarily unused objects, while maintaining the right of ownership to them.</w:t>
      </w:r>
    </w:p>
    <w:p w14:paraId="03C431E7"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 xml:space="preserve">Lease plays an important historical role. On the one hand, it contributes to the formation of new forms of ownership, and on the other, it leads to their overcoming and a real democratization of economic relations. In the process of lease, state </w:t>
      </w:r>
      <w:r w:rsidRPr="0098163E">
        <w:rPr>
          <w:rFonts w:ascii="Times New Roman" w:hAnsi="Times New Roman"/>
          <w:sz w:val="28"/>
          <w:szCs w:val="28"/>
          <w:lang w:val="uz-Latn-UZ"/>
        </w:rPr>
        <w:lastRenderedPageBreak/>
        <w:t>property develops, and under certain economic conditions it can even transform into common joint or shared property.</w:t>
      </w:r>
    </w:p>
    <w:p w14:paraId="18BB16C1"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the context of the diversity of forms of ownership and entrepreneurship, renting becomes an integral part of economic relations. World practice shows that throughout history, renting has played an important role in production processes and contributed to more efficient use of resources.</w:t>
      </w:r>
    </w:p>
    <w:p w14:paraId="5C64A78E"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However, in modern Uzbekistan, the development of rental relations is not as fast as we would like. This is due to the fact that rent is often underestimated. Historical experience allows us to identify the reasons that hinder the optimal development of rental relations. These reasons are related to insufficient theoretical elaboration of the economic nature and features of the development of rent in the context of a variety of forms of ownership.</w:t>
      </w:r>
    </w:p>
    <w:p w14:paraId="1C7CCA54" w14:textId="77777777" w:rsidR="003965DD" w:rsidRPr="00D85566"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this regard, the search for universal solutions to overcome these problems becomes relevant. This will allow for the effective development of rental relations in the national economy. The need to resolve theoretical and practical issues related to rent determines the significance of the study.</w:t>
      </w:r>
    </w:p>
    <w:p w14:paraId="7A6AC6E3" w14:textId="77777777" w:rsidR="003965DD" w:rsidRPr="00D85566" w:rsidRDefault="003965DD" w:rsidP="000A4DF8">
      <w:pPr>
        <w:spacing w:after="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Analysis of literature on the topic.</w:t>
      </w:r>
    </w:p>
    <w:p w14:paraId="6D5CF284"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An analysis of research and literature shows that rental relations are widespread throughout the world, regardless of the level of economic development. Currently, special attention is paid to policies and services in this area. Therefore, it is important for us to have a clear understanding of rental relations based on regulatory documents.</w:t>
      </w:r>
    </w:p>
    <w:p w14:paraId="21D09C21"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According to the legislation of the Republic of Uzbekistan, lease is a fixed-term ownership and use of land, other natural resources, as well as property necessary for the lessee for independent economic and other activities, based on an agreement for a certain fee [1]. Lease applies to all property, regardless of its form of ownership, and can be used in all areas of activity not prohibited by law.</w:t>
      </w:r>
    </w:p>
    <w:p w14:paraId="5B02604C"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Also, according to the Russian scientist G. I. Alekseeva, “Rent is a type of investment activity in which real estate is acquired by a rental company at the direction of the tenant and is acquired by the tenant for a certain fee in accordance with the lease agreement, for a certain period and under certain conditions stipulated by the agreement”[2].</w:t>
      </w:r>
    </w:p>
    <w:p w14:paraId="05353A4D"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J.L. Anderson and D.B. Bogart note that "there is a distinction between the ownership right that remains with the landlord during the lease relationship and the ownership right (i.e. the right to use at his own discretion) that passes to the lessee - an industrial or commercial enterprise" [3]. Current legislation in Uzbekistan allows for accelerated depreciation of lease payments to be applied to the cost of the leased equipment and products of the lessee, which reduces tax benefits, so in international requirements it has been replaced by the concept of leasing, which makes zero lease the most attractive way to acquire real estate.</w:t>
      </w:r>
    </w:p>
    <w:p w14:paraId="660A44A8"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From the company’s point of view, leasing is one of the most profitable financial instruments for large investments in the development of the material and technical base of any production [4].</w:t>
      </w:r>
    </w:p>
    <w:p w14:paraId="32F8D313"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lastRenderedPageBreak/>
        <w:t>Compared to other methods of purchasing equipment, such as paying for delivery, purchasing with deferred payment or a bank loan, leasing has a number of important advantages.</w:t>
      </w:r>
    </w:p>
    <w:p w14:paraId="0EC644EA"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Firstly, the lessee can expand or modernize production without large expenses or borrowed funds, as well as provide technical maintenance of equipment [6].</w:t>
      </w:r>
    </w:p>
    <w:p w14:paraId="674E83A5"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Secondly, leasing helps to solve the problem of limited liquidity, since the cost of the equipment is distributed evenly over the term of the contract. This allows funds to be freed up for investment in other assets [7].</w:t>
      </w:r>
    </w:p>
    <w:p w14:paraId="4A1D4B73"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Thirdly, the use of leasing allows the company to avoid borrowing funds, which helps maintain an optimal ratio between equity and borrowed capital in the balance sheet structure [8].</w:t>
      </w:r>
    </w:p>
    <w:p w14:paraId="60E453F1"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 xml:space="preserve">At the same time, there is the possibility of attracting financing from the bank that leases the property, or using other sources of financing </w:t>
      </w:r>
      <w:r>
        <w:rPr>
          <w:rFonts w:ascii="Times New Roman" w:hAnsi="Times New Roman"/>
          <w:sz w:val="28"/>
          <w:szCs w:val="28"/>
          <w:lang w:val="uz-Latn-UZ"/>
        </w:rPr>
        <w:t>[9].</w:t>
      </w:r>
    </w:p>
    <w:p w14:paraId="3275243C"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addition, renting real estate can be a more profitable solution for business than purchasing real estate on credit, since the rented property can act as collateral under the lease agreement.</w:t>
      </w:r>
    </w:p>
    <w:p w14:paraId="52FBE9E9"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The lease term is usually up to three years, and it is almost impossible to get a loan for such a period.</w:t>
      </w:r>
    </w:p>
    <w:p w14:paraId="254980DD" w14:textId="77777777" w:rsidR="003965DD" w:rsidRPr="00D85566"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The main advantage of renting is the ability to significantly reduce the tax liabilities of a business. Rent payments depend on expenses and reduce the taxable base for income tax.</w:t>
      </w:r>
    </w:p>
    <w:p w14:paraId="0FE1635F" w14:textId="77777777" w:rsidR="003965DD" w:rsidRPr="00071E2C" w:rsidRDefault="003965DD" w:rsidP="000A4DF8">
      <w:pPr>
        <w:spacing w:after="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Research methodology.</w:t>
      </w:r>
    </w:p>
    <w:p w14:paraId="54ADF91F" w14:textId="77777777" w:rsidR="003965DD"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As part of our research, we conducted a comparative analysis of data obtained using scientific methods to understand how rental relations affect socio-economic development. In the process, we used a variety of approaches: comprehensive, system-functional, retrospective, and also used comparative analysis and other methods.</w:t>
      </w:r>
    </w:p>
    <w:p w14:paraId="313AEA49" w14:textId="77777777" w:rsidR="003965DD" w:rsidRPr="00D85566" w:rsidRDefault="003965DD" w:rsidP="000A4DF8">
      <w:pPr>
        <w:spacing w:after="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Analysis and results.</w:t>
      </w:r>
    </w:p>
    <w:p w14:paraId="3C3ACC0F"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the modern world, it is difficult to imagine existence without property. It occupies a central place in people's lives and affects all aspects of their activities. The practice of renting residential real estate has existed for a long time. It is an agreement that benefits both parties and allows people to use the rented property for its intended purpose. Rental agreements play an important role in the economic and social development of a country.</w:t>
      </w:r>
    </w:p>
    <w:p w14:paraId="36B3379D"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the conventional wisdom, the real estate market reflects social development and has an impact on overall economic growth as well as unemployment among the population. Some investors use income inequality in emerging markets to make decisions and obtain investments by renting out real estate at a later date instead of selling it outright.</w:t>
      </w:r>
    </w:p>
    <w:p w14:paraId="1469458C"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International experience shows that rental-based relationships are not only an effective way to solve economic problems, but also a reasonable approach to the social sphere and issues. This is confirmed, for example, by numerous reviews of various private home rental services.</w:t>
      </w:r>
    </w:p>
    <w:p w14:paraId="259DD896"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lastRenderedPageBreak/>
        <w:t>This is becoming increasingly evident in the economic policies of developed countries. For example, the UK government prefers to transfer housing management functions from the public to the private sector.</w:t>
      </w:r>
    </w:p>
    <w:p w14:paraId="338ACC55"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the United States, various financial leasing services have been rapidly developing over the past two decades.</w:t>
      </w:r>
    </w:p>
    <w:p w14:paraId="6ECDAA8C"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addition, the Italian government has a mixed social policy that involves distributing housing services regionally rather than centrally. This helps attract investors in Italy who are looking to sell their homes. Private developers in India are involved in various aspects of real estate, including greenfield development, procurement of materials, and sale of finished properties.</w:t>
      </w:r>
    </w:p>
    <w:p w14:paraId="6314BC9C"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China, the real estate market is actively implementing private projects based on advanced financial instruments, including REITs.</w:t>
      </w:r>
    </w:p>
    <w:p w14:paraId="2D94A156"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From this we can conclude that private rental relations are widespread and developed in many countries of the world. However, there are problems that do not meet the requirements of the modern growing market. This leads to the fact that housing prices depend on the convenience for the population.</w:t>
      </w:r>
    </w:p>
    <w:p w14:paraId="39FE32F7"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Private profit-seeking actions create additional burdens on the poor and increase inequality in the marketplace. There is also a potential risk to private sector financial performance due to unclear and unavailable data sources.</w:t>
      </w:r>
    </w:p>
    <w:p w14:paraId="67F5F596"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The success of the private rental sector depends on many factors related to the specifics of the economy. Different countries and regions have different economic models that determine the level of development, political system and social protection system. These factors also affect the cost of rent, the variety of housing options and the level of support for the private sector.</w:t>
      </w:r>
    </w:p>
    <w:p w14:paraId="61DB5CBF"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Most democracies aim to have a diverse and unregulated housing stock, and they also have systems of regulation for the private sector.</w:t>
      </w:r>
    </w:p>
    <w:p w14:paraId="378202C0"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An analysis of the relationship between rent and economic systems shows that the methods of rent distribution depend on the type of economic policy that is formed in different markets.</w:t>
      </w:r>
    </w:p>
    <w:p w14:paraId="11B040CA"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For example, in Sweden they believe that rent should be determined based on the intrinsic value of housing and market relations, and not on the basis of contracts or legislation [10].</w:t>
      </w:r>
    </w:p>
    <w:p w14:paraId="31B25256"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Norway, it is believed that in the future the public sector should not provide housing subsidies [11]. Norwegian culture is based on the idea that not everyone should own property and rely on others.</w:t>
      </w:r>
    </w:p>
    <w:p w14:paraId="210D75A0"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States can develop special programs that stimulate investment in rental housing. There is a clear inverse relationship between tax incentives and investor activity in housing construction.</w:t>
      </w:r>
    </w:p>
    <w:p w14:paraId="1C664070"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addition, the government may provide financial support to some private landlords to reduce rents and make housing more affordable to rent.</w:t>
      </w:r>
    </w:p>
    <w:p w14:paraId="19C2BCD7"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 xml:space="preserve">Some investors with little capital may use borrowed money to buy a home with a small down payment. For example, in the United States, the Housing and Urban Development Authority has set a fixed range of pension savings rates to </w:t>
      </w:r>
      <w:r w:rsidRPr="0098163E">
        <w:rPr>
          <w:rFonts w:ascii="Times New Roman" w:hAnsi="Times New Roman"/>
          <w:sz w:val="28"/>
          <w:szCs w:val="28"/>
          <w:lang w:val="uz-Latn-UZ"/>
        </w:rPr>
        <w:lastRenderedPageBreak/>
        <w:t xml:space="preserve">ensure that investors do not transfer their funds to other investments </w:t>
      </w:r>
      <w:r>
        <w:rPr>
          <w:rFonts w:ascii="Times New Roman" w:hAnsi="Times New Roman"/>
          <w:sz w:val="28"/>
          <w:szCs w:val="28"/>
          <w:lang w:val="uz-Latn-UZ"/>
        </w:rPr>
        <w:t>[12]. This is beneficial to both parties, as individual investors receive a steady income from their small investment. However, if individuals are exposed to risk, the contract may be broken.</w:t>
      </w:r>
    </w:p>
    <w:p w14:paraId="5ED347C4"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Individuals who invest in the development of the rental housing market seek to improve their well-being and choose financial instruments to work with the rental market rather than tangible assets. In many countries, the housing market actively supports trade, including sales and purchases using financial instruments.</w:t>
      </w:r>
    </w:p>
    <w:p w14:paraId="6A7504DD" w14:textId="77777777" w:rsidR="003965DD"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The study examines how REITs help create meaningful and reliable sources of funding for society as a whole, including private investors, individual tenants, and government. The tool makes trading assets such as real estate more flexible, allowing for investment and funding.</w:t>
      </w:r>
    </w:p>
    <w:p w14:paraId="26488A3F" w14:textId="77777777" w:rsidR="003965DD" w:rsidRPr="00D85566" w:rsidRDefault="003965DD" w:rsidP="000A4DF8">
      <w:pPr>
        <w:spacing w:after="0" w:line="240" w:lineRule="auto"/>
        <w:ind w:firstLine="709"/>
        <w:jc w:val="both"/>
        <w:rPr>
          <w:rFonts w:ascii="Times New Roman" w:hAnsi="Times New Roman"/>
          <w:b/>
          <w:bCs/>
          <w:sz w:val="28"/>
          <w:szCs w:val="28"/>
          <w:lang w:val="uz-Latn-UZ"/>
        </w:rPr>
      </w:pPr>
      <w:r w:rsidRPr="00071E2C">
        <w:rPr>
          <w:rFonts w:ascii="Times New Roman" w:hAnsi="Times New Roman"/>
          <w:b/>
          <w:bCs/>
          <w:sz w:val="28"/>
          <w:szCs w:val="28"/>
          <w:lang w:val="uz-Latn-UZ"/>
        </w:rPr>
        <w:t>Conclusions and suggestions.</w:t>
      </w:r>
    </w:p>
    <w:p w14:paraId="47EC654F"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So, thanks to the active private sector, the real estate market has become more dynamic and attractive to buyers. This is because houses can now be considered as an investment asset that can be sold on the financial market.</w:t>
      </w:r>
    </w:p>
    <w:p w14:paraId="52F75A0B"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In addition, people, regardless of their financial situation, now have more liquidity. This allows them to cope with rising housing prices more easily. However, since the main goal of the private sector is to make a profit, this approach can lead to a decrease in the quality of housing services for the population and additional costs for them.</w:t>
      </w:r>
    </w:p>
    <w:p w14:paraId="764649BC"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To create an ideal and stable rental market, various structural policy measures are needed. Different government approaches to this issue can lead to different levels of stimulation of private housing construction. In this context, two strategies can be distinguished aimed at increasing the efficiency of the private rental market.</w:t>
      </w:r>
    </w:p>
    <w:p w14:paraId="0187A72A"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At the state level, the government can create conditions for development by providing subsidies, reducing the tax burden and regulating financing to ensure stable income for investors.</w:t>
      </w:r>
    </w:p>
    <w:p w14:paraId="4C249F18" w14:textId="77777777" w:rsidR="003965DD" w:rsidRPr="0098163E" w:rsidRDefault="003965DD" w:rsidP="000A4DF8">
      <w:pPr>
        <w:spacing w:after="0" w:line="240" w:lineRule="auto"/>
        <w:ind w:firstLine="709"/>
        <w:jc w:val="both"/>
        <w:rPr>
          <w:rFonts w:ascii="Times New Roman" w:hAnsi="Times New Roman"/>
          <w:sz w:val="28"/>
          <w:szCs w:val="28"/>
          <w:lang w:val="uz-Latn-UZ"/>
        </w:rPr>
      </w:pPr>
      <w:r w:rsidRPr="0098163E">
        <w:rPr>
          <w:rFonts w:ascii="Times New Roman" w:hAnsi="Times New Roman"/>
          <w:sz w:val="28"/>
          <w:szCs w:val="28"/>
          <w:lang w:val="uz-Latn-UZ"/>
        </w:rPr>
        <w:t>At the individual level, new financial instruments such as REITs (real estate investment trusts) are emerging that can improve their financial position and encourage new investments.</w:t>
      </w:r>
    </w:p>
    <w:p w14:paraId="33F83556" w14:textId="77777777" w:rsidR="003965DD" w:rsidRPr="000A4DF8" w:rsidRDefault="003965DD" w:rsidP="000A4DF8">
      <w:pPr>
        <w:spacing w:after="0" w:line="240" w:lineRule="auto"/>
        <w:ind w:firstLine="709"/>
        <w:jc w:val="both"/>
        <w:rPr>
          <w:lang w:val="en-US"/>
        </w:rPr>
      </w:pPr>
      <w:r w:rsidRPr="0098163E">
        <w:rPr>
          <w:rFonts w:ascii="Times New Roman" w:hAnsi="Times New Roman"/>
          <w:sz w:val="28"/>
          <w:szCs w:val="28"/>
          <w:lang w:val="uz-Latn-UZ"/>
        </w:rPr>
        <w:t xml:space="preserve">However, the success of these strategies depends on the solvency of the investor and the stability of his financing. Therefore, when further studying the private rental housing market, even if it is state-run or uses its own financial instruments, it is necessary to carefully monitor the situation and ensure reliable sources of financing </w:t>
      </w:r>
      <w:r w:rsidRPr="00071E2C">
        <w:rPr>
          <w:rFonts w:ascii="Times New Roman" w:hAnsi="Times New Roman"/>
          <w:sz w:val="28"/>
          <w:szCs w:val="28"/>
          <w:lang w:val="uz-Latn-UZ"/>
        </w:rPr>
        <w:t>.</w:t>
      </w:r>
    </w:p>
    <w:p w14:paraId="5422EC79" w14:textId="77777777" w:rsidR="003965DD" w:rsidRDefault="003965DD" w:rsidP="0098163E">
      <w:pPr>
        <w:spacing w:before="120" w:after="120" w:line="240" w:lineRule="auto"/>
        <w:ind w:firstLine="709"/>
        <w:jc w:val="both"/>
        <w:rPr>
          <w:rFonts w:ascii="Times New Roman" w:hAnsi="Times New Roman"/>
          <w:b/>
          <w:bCs/>
          <w:sz w:val="28"/>
          <w:szCs w:val="28"/>
          <w:lang w:val="uz-Latn-UZ"/>
        </w:rPr>
      </w:pPr>
      <w:r>
        <w:rPr>
          <w:rFonts w:ascii="Times New Roman" w:hAnsi="Times New Roman"/>
          <w:b/>
          <w:bCs/>
          <w:sz w:val="28"/>
          <w:szCs w:val="28"/>
          <w:lang w:val="uz-Latn-UZ"/>
        </w:rPr>
        <w:t>References</w:t>
      </w:r>
      <w:r w:rsidRPr="00071E2C">
        <w:rPr>
          <w:rFonts w:ascii="Times New Roman" w:hAnsi="Times New Roman"/>
          <w:b/>
          <w:bCs/>
          <w:sz w:val="28"/>
          <w:szCs w:val="28"/>
          <w:lang w:val="uz-Latn-UZ"/>
        </w:rPr>
        <w:t>:</w:t>
      </w:r>
    </w:p>
    <w:p w14:paraId="5AD6BBB1"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Pr>
          <w:rFonts w:ascii="Times New Roman" w:hAnsi="Times New Roman"/>
          <w:sz w:val="28"/>
          <w:szCs w:val="28"/>
          <w:lang w:val="uz-Latn-UZ"/>
        </w:rPr>
        <w:t>Oʻzbekiston Respublikasining “IJARA TOʻGʻRISIDA” Qonuni, 19.11.1991 yildagi 427-XII-sonli. https://lex.uz/docs/-112328.</w:t>
      </w:r>
    </w:p>
    <w:p w14:paraId="7AEB580E"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Pr>
          <w:rFonts w:ascii="Times New Roman" w:hAnsi="Times New Roman"/>
          <w:sz w:val="28"/>
          <w:szCs w:val="28"/>
          <w:lang w:val="uz-Latn-UZ"/>
        </w:rPr>
        <w:t>Алексеева, Г. И. (2020). Стандартизация бухгалтерского учета договоров аренды в России. ББК 65.052 А43, 124.</w:t>
      </w:r>
    </w:p>
    <w:p w14:paraId="319DFA5D"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Pr>
          <w:rFonts w:ascii="Times New Roman" w:hAnsi="Times New Roman"/>
          <w:sz w:val="28"/>
          <w:szCs w:val="28"/>
          <w:lang w:val="uz-Latn-UZ"/>
        </w:rPr>
        <w:lastRenderedPageBreak/>
        <w:t>Anderson, J. L., &amp; Bogart, D. B. (2024). Property Law: Practice, Problems, and Perspectives. Aspen Publishing</w:t>
      </w:r>
    </w:p>
    <w:p w14:paraId="149A7D35"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Pr>
          <w:rFonts w:ascii="Times New Roman" w:hAnsi="Times New Roman"/>
          <w:sz w:val="28"/>
          <w:szCs w:val="28"/>
          <w:lang w:val="uz-Latn-UZ"/>
        </w:rPr>
        <w:t>Tohirovich, Q. N. (2024). RAQAMLI IQTISODIYOT SHAROITIDA KORXONALAR OʻRTASIDA IJARA (LIZING) MUNOSABATLARI. Raqamli iqtisodiyot (Цифровая экономика), (6), 98-107.</w:t>
      </w:r>
    </w:p>
    <w:p w14:paraId="05C20F4F"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Pr>
          <w:rFonts w:ascii="Times New Roman" w:hAnsi="Times New Roman"/>
          <w:sz w:val="28"/>
          <w:szCs w:val="28"/>
          <w:lang w:val="uz-Latn-UZ"/>
        </w:rPr>
        <w:t>Бахрамов Ю. М., Глухов В. В. Финансовый менеджмент: Учебник для вузов. 2-е изд. Стандарт третьего поколения. – “Издательский дом Питер”, 2021.</w:t>
      </w:r>
    </w:p>
    <w:p w14:paraId="00D1EDE5"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sidRPr="00903383">
        <w:rPr>
          <w:rFonts w:ascii="Times New Roman" w:hAnsi="Times New Roman"/>
          <w:sz w:val="28"/>
          <w:szCs w:val="28"/>
          <w:lang w:val="uz-Latn-UZ"/>
        </w:rPr>
        <w:t>Лизинг. Проблемы и перспективы развития в России: монография/ Горшков Р.К., Дикарева В.А.. — Москва: Московский государственный строительный университет, ЭБС АСВ, 2012. — 160 c.</w:t>
      </w:r>
    </w:p>
    <w:p w14:paraId="10A01368"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Pr>
          <w:rFonts w:ascii="Times New Roman" w:hAnsi="Times New Roman"/>
          <w:sz w:val="28"/>
          <w:szCs w:val="28"/>
          <w:lang w:val="uz-Latn-UZ"/>
        </w:rPr>
        <w:t>Tohirovich, Q. N. (2024). THE ROLE OF RENTAL RELATIONS IN THE FORMATION OF ENTREPRENEURSHIP. Gospodarka i Innowacje., 47, 326-331.</w:t>
      </w:r>
    </w:p>
    <w:p w14:paraId="68152C82"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sidRPr="00AD7733">
        <w:rPr>
          <w:rFonts w:ascii="Times New Roman" w:hAnsi="Times New Roman"/>
          <w:sz w:val="28"/>
          <w:szCs w:val="28"/>
          <w:lang w:val="uz-Latn-UZ"/>
        </w:rPr>
        <w:t>Кудбиев, Д. (2022). МЕТОДОЛОГИЧЕСКИЕ ОСНОВЫ АРЕНДЫ ОСНОВНЫХ СРЕДСТВ И ИХ УЧЕТ. Nazariy va amaliy tadqiqotlar xalqaro jurnali, 2(1), 57-62.</w:t>
      </w:r>
    </w:p>
    <w:p w14:paraId="0F59779F"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sidRPr="00AD7733">
        <w:rPr>
          <w:rFonts w:ascii="Times New Roman" w:hAnsi="Times New Roman"/>
          <w:sz w:val="28"/>
          <w:szCs w:val="28"/>
          <w:lang w:val="uz-Latn-UZ"/>
        </w:rPr>
        <w:t>Kudbiyev, D. X., Muxamadjonova, D. A., Sherkuziyeva, N. A., &amp; Chetverikova, N. A. (2024). STATE REGULATION OF THE MANAGEMENT OF KNOWLEDGE AND INFORMATION SYSTEMS IN THE DIGITAL ECONOMY. Proceedings on Engineering, 6(3), 1169-1176.</w:t>
      </w:r>
    </w:p>
    <w:p w14:paraId="764EB845"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sidRPr="00AD7733">
        <w:rPr>
          <w:rFonts w:ascii="Times New Roman" w:hAnsi="Times New Roman"/>
          <w:sz w:val="28"/>
          <w:szCs w:val="28"/>
          <w:lang w:val="uz-Latn-UZ"/>
        </w:rPr>
        <w:t>Экономика коммерческой недвижимости: Учеб.-метод. пособие. Е.А. Касаткина. - Ижевск: Издательский центр «Удмуртский университет»,  2020.</w:t>
      </w:r>
    </w:p>
    <w:p w14:paraId="45002108" w14:textId="77777777" w:rsidR="003965D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sidRPr="00AD7733">
        <w:rPr>
          <w:rFonts w:ascii="Times New Roman" w:hAnsi="Times New Roman"/>
          <w:sz w:val="28"/>
          <w:szCs w:val="28"/>
          <w:lang w:val="uz-Latn-UZ"/>
        </w:rPr>
        <w:t>Гулян, Л. Г. (2016). Рынок жилья в Норвегии: угроза “пузыря”. Современная Европа, (3 (69)), 114-123.</w:t>
      </w:r>
    </w:p>
    <w:p w14:paraId="31001463" w14:textId="77777777" w:rsidR="003965DD" w:rsidRPr="00EA0D5D" w:rsidRDefault="003965DD" w:rsidP="003965DD">
      <w:pPr>
        <w:pStyle w:val="ab"/>
        <w:numPr>
          <w:ilvl w:val="0"/>
          <w:numId w:val="19"/>
        </w:numPr>
        <w:spacing w:after="0" w:line="240" w:lineRule="auto"/>
        <w:ind w:left="0" w:firstLine="709"/>
        <w:jc w:val="both"/>
        <w:rPr>
          <w:rFonts w:ascii="Times New Roman" w:hAnsi="Times New Roman"/>
          <w:sz w:val="28"/>
          <w:szCs w:val="28"/>
          <w:lang w:val="uz-Latn-UZ"/>
        </w:rPr>
      </w:pPr>
      <w:r w:rsidRPr="00EA0D5D">
        <w:rPr>
          <w:rFonts w:ascii="Times New Roman" w:hAnsi="Times New Roman"/>
          <w:sz w:val="28"/>
          <w:szCs w:val="28"/>
          <w:lang w:val="uz-Latn-UZ"/>
        </w:rPr>
        <w:t>Дементьев, Н. П. (2009). Пенсионные накопительные реформы, финансовая сфера и сбережение в экономике США. Мир экономики и управления, 9(1), 16-26.</w:t>
      </w:r>
    </w:p>
    <w:p w14:paraId="6B1AE3B1" w14:textId="77777777" w:rsidR="003965DD" w:rsidRPr="00AD7733" w:rsidRDefault="003965DD" w:rsidP="00AD7733">
      <w:pPr>
        <w:spacing w:after="0" w:line="240" w:lineRule="auto"/>
        <w:jc w:val="both"/>
        <w:rPr>
          <w:rFonts w:ascii="Times New Roman" w:hAnsi="Times New Roman"/>
          <w:sz w:val="28"/>
          <w:szCs w:val="28"/>
          <w:lang w:val="uz-Latn-UZ"/>
        </w:rPr>
      </w:pPr>
    </w:p>
    <w:p w14:paraId="26C5C4FF" w14:textId="77777777" w:rsidR="003965DD" w:rsidRDefault="003965DD" w:rsidP="0056631C">
      <w:pPr>
        <w:tabs>
          <w:tab w:val="left" w:pos="0"/>
          <w:tab w:val="left" w:pos="990"/>
        </w:tabs>
        <w:spacing w:after="0" w:line="240" w:lineRule="auto"/>
        <w:ind w:firstLine="709"/>
        <w:jc w:val="center"/>
        <w:rPr>
          <w:rFonts w:ascii="Times New Roman" w:hAnsi="Times New Roman"/>
          <w:b/>
          <w:bCs/>
          <w:sz w:val="28"/>
          <w:szCs w:val="28"/>
          <w:lang w:val="en-US"/>
        </w:rPr>
      </w:pPr>
      <w:r w:rsidRPr="007458C2">
        <w:rPr>
          <w:rFonts w:ascii="Times New Roman" w:hAnsi="Times New Roman"/>
          <w:b/>
          <w:bCs/>
          <w:sz w:val="28"/>
          <w:szCs w:val="28"/>
          <w:lang w:val="en-US"/>
        </w:rPr>
        <w:t>COMPARATIVE ANALYSIS OF INTERNATIONAL AND NATIONAL REVENUE ACCOUNTING PRACTICES</w:t>
      </w:r>
    </w:p>
    <w:p w14:paraId="0C2321DD" w14:textId="77777777" w:rsidR="003965DD" w:rsidRDefault="003965DD" w:rsidP="0056631C">
      <w:pPr>
        <w:tabs>
          <w:tab w:val="left" w:pos="0"/>
          <w:tab w:val="left" w:pos="990"/>
        </w:tabs>
        <w:spacing w:after="0" w:line="240" w:lineRule="auto"/>
        <w:ind w:firstLine="709"/>
        <w:jc w:val="center"/>
        <w:rPr>
          <w:rFonts w:ascii="Times New Roman" w:hAnsi="Times New Roman"/>
          <w:b/>
          <w:bCs/>
          <w:sz w:val="28"/>
          <w:szCs w:val="28"/>
          <w:lang w:val="en-US"/>
        </w:rPr>
      </w:pPr>
      <w:r>
        <w:rPr>
          <w:rFonts w:ascii="Times New Roman" w:hAnsi="Times New Roman"/>
          <w:b/>
          <w:bCs/>
          <w:sz w:val="28"/>
          <w:szCs w:val="28"/>
          <w:lang w:val="en-US"/>
        </w:rPr>
        <w:t>Soliyeva Khilolakhon Khokimjon qizi</w:t>
      </w:r>
    </w:p>
    <w:p w14:paraId="3AD6C9BE" w14:textId="77777777" w:rsidR="003965DD" w:rsidRDefault="003965DD" w:rsidP="0056631C">
      <w:pPr>
        <w:spacing w:after="0" w:line="240" w:lineRule="auto"/>
        <w:ind w:firstLine="709"/>
        <w:jc w:val="center"/>
        <w:rPr>
          <w:rFonts w:ascii="Times New Roman" w:hAnsi="Times New Roman" w:cs="Times New Roman"/>
          <w:i/>
          <w:iCs/>
          <w:sz w:val="28"/>
          <w:szCs w:val="28"/>
          <w:lang w:val="en-US"/>
        </w:rPr>
      </w:pPr>
      <w:r w:rsidRPr="00D978B7">
        <w:rPr>
          <w:rFonts w:ascii="Times New Roman" w:hAnsi="Times New Roman"/>
          <w:i/>
          <w:iCs/>
          <w:noProof/>
          <w:sz w:val="28"/>
          <w:szCs w:val="28"/>
          <w:lang w:val="en-US"/>
        </w:rPr>
        <w:t>Fergana State Technical University</w:t>
      </w:r>
      <w:r w:rsidRPr="00973547">
        <w:rPr>
          <w:rFonts w:ascii="Times New Roman" w:hAnsi="Times New Roman" w:cs="Times New Roman"/>
          <w:i/>
          <w:iCs/>
          <w:sz w:val="28"/>
          <w:szCs w:val="28"/>
          <w:lang w:val="en-US"/>
        </w:rPr>
        <w:t>,</w:t>
      </w:r>
    </w:p>
    <w:p w14:paraId="5D06492D" w14:textId="77777777" w:rsidR="003965DD" w:rsidRPr="00AD51E2" w:rsidRDefault="003965DD" w:rsidP="0056631C">
      <w:pPr>
        <w:spacing w:after="0" w:line="240" w:lineRule="auto"/>
        <w:ind w:firstLine="709"/>
        <w:jc w:val="center"/>
        <w:rPr>
          <w:rFonts w:ascii="Times New Roman" w:hAnsi="Times New Roman" w:cs="Times New Roman"/>
          <w:i/>
          <w:iCs/>
          <w:sz w:val="28"/>
          <w:szCs w:val="28"/>
          <w:lang w:val="uz-Latn-UZ"/>
        </w:rPr>
      </w:pPr>
      <w:r w:rsidRPr="00AD51E2">
        <w:rPr>
          <w:rFonts w:ascii="Times New Roman" w:hAnsi="Times New Roman" w:cs="Times New Roman"/>
          <w:i/>
          <w:iCs/>
          <w:sz w:val="28"/>
          <w:szCs w:val="28"/>
          <w:lang w:val="uz-Latn-UZ"/>
        </w:rPr>
        <w:t>ass</w:t>
      </w:r>
      <w:r>
        <w:rPr>
          <w:rFonts w:ascii="Times New Roman" w:hAnsi="Times New Roman" w:cs="Times New Roman"/>
          <w:i/>
          <w:iCs/>
          <w:sz w:val="28"/>
          <w:szCs w:val="28"/>
          <w:lang w:val="uz-Latn-UZ"/>
        </w:rPr>
        <w:t xml:space="preserve">istent teacher </w:t>
      </w:r>
      <w:r w:rsidRPr="00AD51E2">
        <w:rPr>
          <w:rFonts w:ascii="Times New Roman" w:hAnsi="Times New Roman" w:cs="Times New Roman"/>
          <w:i/>
          <w:iCs/>
          <w:sz w:val="28"/>
          <w:szCs w:val="28"/>
          <w:lang w:val="uz-Latn-UZ"/>
        </w:rPr>
        <w:t xml:space="preserve">of the </w:t>
      </w:r>
      <w:r w:rsidRPr="00D978B7">
        <w:rPr>
          <w:rFonts w:ascii="Times New Roman" w:hAnsi="Times New Roman"/>
          <w:i/>
          <w:iCs/>
          <w:noProof/>
          <w:sz w:val="28"/>
          <w:szCs w:val="28"/>
          <w:lang w:val="en-US"/>
        </w:rPr>
        <w:t>"Finance and Accounting</w:t>
      </w:r>
      <w:r w:rsidRPr="00AD51E2">
        <w:rPr>
          <w:rFonts w:ascii="Times New Roman" w:hAnsi="Times New Roman" w:cs="Times New Roman"/>
          <w:i/>
          <w:iCs/>
          <w:sz w:val="28"/>
          <w:szCs w:val="28"/>
          <w:lang w:val="uz-Latn-UZ"/>
        </w:rPr>
        <w:t>" department</w:t>
      </w:r>
    </w:p>
    <w:p w14:paraId="5532244E" w14:textId="77777777" w:rsidR="003965DD" w:rsidRPr="00636B57" w:rsidRDefault="003965DD" w:rsidP="0056631C">
      <w:pPr>
        <w:spacing w:after="0" w:line="240" w:lineRule="auto"/>
        <w:ind w:firstLine="709"/>
        <w:jc w:val="center"/>
        <w:rPr>
          <w:rFonts w:ascii="Times New Roman" w:hAnsi="Times New Roman" w:cs="Times New Roman"/>
          <w:sz w:val="28"/>
          <w:szCs w:val="28"/>
          <w:lang w:val="en-US"/>
        </w:rPr>
      </w:pPr>
      <w:r w:rsidRPr="00AD51E2">
        <w:rPr>
          <w:rFonts w:ascii="Times New Roman" w:hAnsi="Times New Roman" w:cs="Times New Roman"/>
          <w:sz w:val="28"/>
          <w:szCs w:val="28"/>
          <w:lang w:val="uz-Latn-UZ"/>
        </w:rPr>
        <w:t xml:space="preserve">e-mail: </w:t>
      </w:r>
      <w:hyperlink r:id="rId94" w:history="1">
        <w:r w:rsidRPr="007107D9">
          <w:rPr>
            <w:rStyle w:val="a8"/>
            <w:rFonts w:ascii="Times New Roman" w:hAnsi="Times New Roman"/>
            <w:sz w:val="28"/>
            <w:szCs w:val="28"/>
            <w:lang w:val="en-US"/>
          </w:rPr>
          <w:t>hilolaturaboyeva23@gmail.com</w:t>
        </w:r>
      </w:hyperlink>
      <w:r>
        <w:rPr>
          <w:rStyle w:val="a8"/>
          <w:rFonts w:ascii="Times New Roman" w:hAnsi="Times New Roman"/>
          <w:sz w:val="28"/>
          <w:szCs w:val="28"/>
          <w:lang w:val="en-US"/>
        </w:rPr>
        <w:t>,</w:t>
      </w:r>
      <w:r w:rsidRPr="00AD51E2">
        <w:rPr>
          <w:rFonts w:ascii="Times New Roman" w:hAnsi="Times New Roman" w:cs="Times New Roman"/>
          <w:sz w:val="28"/>
          <w:szCs w:val="28"/>
          <w:lang w:val="uz-Latn-UZ"/>
        </w:rPr>
        <w:t xml:space="preserve"> +998</w:t>
      </w:r>
      <w:r>
        <w:rPr>
          <w:rFonts w:ascii="Times New Roman" w:hAnsi="Times New Roman" w:cs="Times New Roman"/>
          <w:sz w:val="28"/>
          <w:szCs w:val="28"/>
          <w:lang w:val="uz-Latn-UZ"/>
        </w:rPr>
        <w:t xml:space="preserve"> 93 737-45-65</w:t>
      </w:r>
    </w:p>
    <w:p w14:paraId="7FA79FD2" w14:textId="77777777" w:rsidR="003965DD" w:rsidRPr="00636B57" w:rsidRDefault="003965DD" w:rsidP="0056631C">
      <w:pPr>
        <w:spacing w:after="0" w:line="240" w:lineRule="auto"/>
        <w:ind w:firstLine="709"/>
        <w:jc w:val="both"/>
        <w:rPr>
          <w:rFonts w:ascii="Times New Roman" w:hAnsi="Times New Roman" w:cs="Times New Roman"/>
          <w:sz w:val="28"/>
          <w:szCs w:val="28"/>
          <w:lang w:val="en-US"/>
        </w:rPr>
      </w:pPr>
    </w:p>
    <w:p w14:paraId="5CAB332C" w14:textId="77777777" w:rsidR="003965DD" w:rsidRPr="00973547" w:rsidRDefault="003965DD" w:rsidP="00566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202124"/>
          <w:sz w:val="28"/>
          <w:szCs w:val="28"/>
          <w:lang w:val="en-US" w:eastAsia="ru-RU"/>
        </w:rPr>
      </w:pPr>
      <w:r w:rsidRPr="00973547">
        <w:rPr>
          <w:rFonts w:ascii="Times New Roman" w:eastAsia="Times New Roman" w:hAnsi="Times New Roman" w:cs="Times New Roman"/>
          <w:b/>
          <w:iCs/>
          <w:color w:val="202124"/>
          <w:sz w:val="28"/>
          <w:szCs w:val="28"/>
          <w:lang w:val="en" w:eastAsia="ru-RU"/>
        </w:rPr>
        <w:t>Abstract:</w:t>
      </w:r>
      <w:r>
        <w:rPr>
          <w:rFonts w:ascii="Times New Roman" w:eastAsia="Times New Roman" w:hAnsi="Times New Roman" w:cs="Times New Roman"/>
          <w:b/>
          <w:iCs/>
          <w:color w:val="202124"/>
          <w:sz w:val="28"/>
          <w:szCs w:val="28"/>
          <w:lang w:val="en-US" w:eastAsia="ru-RU"/>
        </w:rPr>
        <w:t xml:space="preserve"> </w:t>
      </w:r>
      <w:r w:rsidRPr="00973547">
        <w:rPr>
          <w:rFonts w:ascii="Times New Roman" w:eastAsia="Times New Roman" w:hAnsi="Times New Roman" w:cs="Times New Roman"/>
          <w:iCs/>
          <w:color w:val="202124"/>
          <w:sz w:val="28"/>
          <w:szCs w:val="28"/>
          <w:lang w:val="en-US" w:eastAsia="ru-RU"/>
        </w:rPr>
        <w:t>This article discusses various definitions of the concept of income, as well as topical issues of revenue accounting; the issue of revenue recognition and accounting according to international standards is studied. Also given directions for the transformation of revenue from the National Accounting Standards to IFRS.</w:t>
      </w:r>
    </w:p>
    <w:p w14:paraId="2ED710CD" w14:textId="77777777" w:rsidR="003965DD" w:rsidRPr="00AD51E2" w:rsidRDefault="003965DD" w:rsidP="0056631C">
      <w:pPr>
        <w:spacing w:after="0" w:line="240" w:lineRule="auto"/>
        <w:ind w:firstLine="709"/>
        <w:jc w:val="both"/>
        <w:rPr>
          <w:rFonts w:ascii="Times New Roman" w:hAnsi="Times New Roman" w:cs="Times New Roman"/>
          <w:i/>
          <w:color w:val="202124"/>
          <w:sz w:val="28"/>
          <w:szCs w:val="28"/>
          <w:lang w:val="en"/>
        </w:rPr>
      </w:pPr>
      <w:r w:rsidRPr="00973547">
        <w:rPr>
          <w:rFonts w:ascii="Times New Roman" w:eastAsia="Times New Roman" w:hAnsi="Times New Roman" w:cs="Times New Roman"/>
          <w:b/>
          <w:iCs/>
          <w:color w:val="202124"/>
          <w:sz w:val="28"/>
          <w:szCs w:val="28"/>
          <w:lang w:val="en" w:eastAsia="ru-RU"/>
        </w:rPr>
        <w:t>Key words:</w:t>
      </w:r>
      <w:r w:rsidRPr="00C85916">
        <w:rPr>
          <w:rFonts w:ascii="Times New Roman" w:eastAsia="Times New Roman" w:hAnsi="Times New Roman" w:cs="Times New Roman"/>
          <w:b/>
          <w:i/>
          <w:color w:val="202124"/>
          <w:sz w:val="28"/>
          <w:szCs w:val="28"/>
          <w:lang w:val="en-US" w:eastAsia="ru-RU"/>
        </w:rPr>
        <w:t xml:space="preserve"> </w:t>
      </w:r>
      <w:r w:rsidRPr="009A3314">
        <w:rPr>
          <w:rFonts w:ascii="Times New Roman" w:eastAsia="Times New Roman" w:hAnsi="Times New Roman" w:cs="Times New Roman"/>
          <w:i/>
          <w:color w:val="202124"/>
          <w:sz w:val="28"/>
          <w:szCs w:val="28"/>
          <w:lang w:val="en-US" w:eastAsia="ru-RU"/>
        </w:rPr>
        <w:t>accounting, income, contract, revenue, inventory, variable remuneration, fixed amount, efficiency of use, improvement of accounting.</w:t>
      </w:r>
    </w:p>
    <w:p w14:paraId="0BAC5EF2" w14:textId="77777777" w:rsidR="003965DD" w:rsidRDefault="003965DD" w:rsidP="0056631C">
      <w:pPr>
        <w:tabs>
          <w:tab w:val="left" w:pos="0"/>
          <w:tab w:val="left" w:pos="990"/>
        </w:tabs>
        <w:spacing w:after="0" w:line="240" w:lineRule="auto"/>
        <w:ind w:firstLine="709"/>
        <w:jc w:val="both"/>
        <w:rPr>
          <w:rFonts w:ascii="Times New Roman" w:hAnsi="Times New Roman"/>
          <w:b/>
          <w:bCs/>
          <w:sz w:val="28"/>
          <w:szCs w:val="28"/>
          <w:lang w:val="en"/>
        </w:rPr>
      </w:pPr>
    </w:p>
    <w:p w14:paraId="6EC30E8D" w14:textId="77777777" w:rsidR="003965DD" w:rsidRPr="00C85916" w:rsidRDefault="003965DD" w:rsidP="0056631C">
      <w:pPr>
        <w:tabs>
          <w:tab w:val="left" w:pos="0"/>
          <w:tab w:val="left" w:pos="990"/>
        </w:tabs>
        <w:spacing w:after="0" w:line="240" w:lineRule="auto"/>
        <w:ind w:firstLine="709"/>
        <w:jc w:val="center"/>
        <w:rPr>
          <w:rFonts w:ascii="Times New Roman" w:hAnsi="Times New Roman"/>
          <w:b/>
          <w:bCs/>
          <w:sz w:val="28"/>
          <w:szCs w:val="28"/>
          <w:lang w:val="en-US"/>
        </w:rPr>
      </w:pPr>
      <w:r>
        <w:rPr>
          <w:rFonts w:ascii="Times New Roman" w:hAnsi="Times New Roman"/>
          <w:b/>
          <w:bCs/>
          <w:sz w:val="28"/>
          <w:szCs w:val="28"/>
          <w:lang w:val="en-US"/>
        </w:rPr>
        <w:t xml:space="preserve">TUSHUMNI </w:t>
      </w:r>
      <w:r w:rsidRPr="00C85916">
        <w:rPr>
          <w:rFonts w:ascii="Times New Roman" w:hAnsi="Times New Roman"/>
          <w:b/>
          <w:bCs/>
          <w:sz w:val="28"/>
          <w:szCs w:val="28"/>
          <w:lang w:val="en-US"/>
        </w:rPr>
        <w:t>HISOBGA OLISHNING XALQARO VA MILLIY AMALIYOTINING QIYOSIY TAHLILI</w:t>
      </w:r>
    </w:p>
    <w:p w14:paraId="4C12309B" w14:textId="77777777" w:rsidR="003965DD" w:rsidRPr="00C85916" w:rsidRDefault="003965DD" w:rsidP="0056631C">
      <w:pPr>
        <w:tabs>
          <w:tab w:val="left" w:pos="0"/>
          <w:tab w:val="left" w:pos="990"/>
        </w:tabs>
        <w:spacing w:after="0" w:line="240" w:lineRule="auto"/>
        <w:ind w:firstLine="709"/>
        <w:jc w:val="center"/>
        <w:rPr>
          <w:rFonts w:ascii="Times New Roman" w:hAnsi="Times New Roman"/>
          <w:b/>
          <w:bCs/>
          <w:sz w:val="28"/>
          <w:szCs w:val="28"/>
          <w:lang w:val="en-US"/>
        </w:rPr>
      </w:pPr>
      <w:r w:rsidRPr="00C85916">
        <w:rPr>
          <w:rFonts w:ascii="Times New Roman" w:hAnsi="Times New Roman"/>
          <w:b/>
          <w:bCs/>
          <w:sz w:val="28"/>
          <w:szCs w:val="28"/>
          <w:lang w:val="en-US"/>
        </w:rPr>
        <w:t>Soliyeva Hilolaxon Hokimjon qizi</w:t>
      </w:r>
    </w:p>
    <w:p w14:paraId="70DF8E09" w14:textId="77777777" w:rsidR="003965DD" w:rsidRDefault="003965DD" w:rsidP="0056631C">
      <w:pPr>
        <w:tabs>
          <w:tab w:val="left" w:pos="0"/>
          <w:tab w:val="left" w:pos="990"/>
        </w:tabs>
        <w:spacing w:after="0" w:line="240" w:lineRule="auto"/>
        <w:ind w:firstLine="709"/>
        <w:jc w:val="center"/>
        <w:rPr>
          <w:rFonts w:ascii="Times New Roman" w:hAnsi="Times New Roman"/>
          <w:i/>
          <w:iCs/>
          <w:sz w:val="28"/>
          <w:szCs w:val="28"/>
          <w:lang w:val="uz-Latn-UZ"/>
        </w:rPr>
      </w:pPr>
      <w:r w:rsidRPr="00973547">
        <w:rPr>
          <w:rFonts w:ascii="Times New Roman" w:hAnsi="Times New Roman"/>
          <w:i/>
          <w:iCs/>
          <w:sz w:val="28"/>
          <w:szCs w:val="28"/>
          <w:lang w:val="uz-Latn-UZ"/>
        </w:rPr>
        <w:t>Fargʻona davlat texnika universiteti,</w:t>
      </w:r>
    </w:p>
    <w:p w14:paraId="4B58E668" w14:textId="77777777" w:rsidR="003965DD" w:rsidRPr="00973547" w:rsidRDefault="003965DD" w:rsidP="0056631C">
      <w:pPr>
        <w:tabs>
          <w:tab w:val="left" w:pos="0"/>
          <w:tab w:val="left" w:pos="990"/>
        </w:tabs>
        <w:spacing w:after="0" w:line="240" w:lineRule="auto"/>
        <w:ind w:firstLine="709"/>
        <w:jc w:val="center"/>
        <w:rPr>
          <w:rFonts w:ascii="Times New Roman" w:hAnsi="Times New Roman"/>
          <w:i/>
          <w:iCs/>
          <w:sz w:val="28"/>
          <w:szCs w:val="28"/>
          <w:lang w:val="en-US"/>
        </w:rPr>
      </w:pPr>
      <w:r w:rsidRPr="00973547">
        <w:rPr>
          <w:rFonts w:ascii="Times New Roman" w:hAnsi="Times New Roman"/>
          <w:i/>
          <w:iCs/>
          <w:sz w:val="28"/>
          <w:szCs w:val="28"/>
          <w:lang w:val="uz-Latn-UZ"/>
        </w:rPr>
        <w:t xml:space="preserve">“Moliya va buxgalteriya hisobi” kafedrasi </w:t>
      </w:r>
      <w:r w:rsidRPr="00973547">
        <w:rPr>
          <w:rFonts w:ascii="Times New Roman" w:hAnsi="Times New Roman"/>
          <w:i/>
          <w:iCs/>
          <w:sz w:val="28"/>
          <w:szCs w:val="28"/>
          <w:lang w:val="en-US"/>
        </w:rPr>
        <w:t>assistenti</w:t>
      </w:r>
    </w:p>
    <w:p w14:paraId="2C8BF66E" w14:textId="77777777" w:rsidR="003965DD" w:rsidRPr="00912252" w:rsidRDefault="003965DD" w:rsidP="0056631C">
      <w:pPr>
        <w:tabs>
          <w:tab w:val="left" w:pos="0"/>
          <w:tab w:val="left" w:pos="990"/>
        </w:tabs>
        <w:spacing w:after="0" w:line="240" w:lineRule="auto"/>
        <w:ind w:firstLine="709"/>
        <w:jc w:val="center"/>
        <w:rPr>
          <w:rFonts w:ascii="Times New Roman" w:hAnsi="Times New Roman"/>
          <w:sz w:val="28"/>
          <w:szCs w:val="28"/>
          <w:lang w:val="en-US"/>
        </w:rPr>
      </w:pPr>
      <w:r>
        <w:rPr>
          <w:rFonts w:ascii="Times New Roman" w:hAnsi="Times New Roman"/>
          <w:sz w:val="28"/>
          <w:szCs w:val="28"/>
          <w:lang w:val="en-US"/>
        </w:rPr>
        <w:t>e-mail:</w:t>
      </w:r>
      <w:r w:rsidRPr="00C85916">
        <w:rPr>
          <w:rFonts w:ascii="Times New Roman" w:hAnsi="Times New Roman"/>
          <w:sz w:val="28"/>
          <w:szCs w:val="28"/>
          <w:lang w:val="en-US"/>
        </w:rPr>
        <w:t xml:space="preserve"> </w:t>
      </w:r>
      <w:hyperlink r:id="rId95" w:history="1">
        <w:r w:rsidRPr="007107D9">
          <w:rPr>
            <w:rStyle w:val="a8"/>
            <w:rFonts w:ascii="Times New Roman" w:hAnsi="Times New Roman"/>
            <w:sz w:val="28"/>
            <w:szCs w:val="28"/>
            <w:lang w:val="en-US"/>
          </w:rPr>
          <w:t>hilolaturaboyeva23@gmail.com</w:t>
        </w:r>
      </w:hyperlink>
      <w:r>
        <w:rPr>
          <w:rStyle w:val="a8"/>
          <w:rFonts w:ascii="Times New Roman" w:hAnsi="Times New Roman"/>
          <w:sz w:val="28"/>
          <w:szCs w:val="28"/>
          <w:lang w:val="en-US"/>
        </w:rPr>
        <w:t xml:space="preserve">, </w:t>
      </w:r>
      <w:r w:rsidRPr="00C85916">
        <w:rPr>
          <w:rFonts w:ascii="Times New Roman" w:hAnsi="Times New Roman"/>
          <w:sz w:val="28"/>
          <w:szCs w:val="28"/>
          <w:lang w:val="en-US"/>
        </w:rPr>
        <w:t>+998</w:t>
      </w:r>
      <w:r>
        <w:rPr>
          <w:rFonts w:ascii="Times New Roman" w:hAnsi="Times New Roman"/>
          <w:sz w:val="28"/>
          <w:szCs w:val="28"/>
          <w:lang w:val="en-US"/>
        </w:rPr>
        <w:t xml:space="preserve"> </w:t>
      </w:r>
      <w:r w:rsidRPr="00C85916">
        <w:rPr>
          <w:rFonts w:ascii="Times New Roman" w:hAnsi="Times New Roman"/>
          <w:sz w:val="28"/>
          <w:szCs w:val="28"/>
          <w:lang w:val="en-US"/>
        </w:rPr>
        <w:t>93</w:t>
      </w:r>
      <w:r>
        <w:rPr>
          <w:rFonts w:ascii="Times New Roman" w:hAnsi="Times New Roman"/>
          <w:sz w:val="28"/>
          <w:szCs w:val="28"/>
          <w:lang w:val="en-US"/>
        </w:rPr>
        <w:t> </w:t>
      </w:r>
      <w:r w:rsidRPr="00C85916">
        <w:rPr>
          <w:rFonts w:ascii="Times New Roman" w:hAnsi="Times New Roman"/>
          <w:sz w:val="28"/>
          <w:szCs w:val="28"/>
          <w:lang w:val="en-US"/>
        </w:rPr>
        <w:t>737</w:t>
      </w:r>
      <w:r>
        <w:rPr>
          <w:rFonts w:ascii="Times New Roman" w:hAnsi="Times New Roman"/>
          <w:sz w:val="28"/>
          <w:szCs w:val="28"/>
          <w:lang w:val="en-US"/>
        </w:rPr>
        <w:t>-</w:t>
      </w:r>
      <w:r w:rsidRPr="00C85916">
        <w:rPr>
          <w:rFonts w:ascii="Times New Roman" w:hAnsi="Times New Roman"/>
          <w:sz w:val="28"/>
          <w:szCs w:val="28"/>
          <w:lang w:val="en-US"/>
        </w:rPr>
        <w:t>45</w:t>
      </w:r>
      <w:r>
        <w:rPr>
          <w:rFonts w:ascii="Times New Roman" w:hAnsi="Times New Roman"/>
          <w:sz w:val="28"/>
          <w:szCs w:val="28"/>
          <w:lang w:val="en-US"/>
        </w:rPr>
        <w:t>-</w:t>
      </w:r>
      <w:r w:rsidRPr="00C85916">
        <w:rPr>
          <w:rFonts w:ascii="Times New Roman" w:hAnsi="Times New Roman"/>
          <w:sz w:val="28"/>
          <w:szCs w:val="28"/>
          <w:lang w:val="en-US"/>
        </w:rPr>
        <w:t>65</w:t>
      </w:r>
    </w:p>
    <w:p w14:paraId="10799ADA" w14:textId="77777777" w:rsidR="003965DD" w:rsidRPr="00912252" w:rsidRDefault="003965DD" w:rsidP="0056631C">
      <w:pPr>
        <w:tabs>
          <w:tab w:val="left" w:pos="0"/>
          <w:tab w:val="left" w:pos="990"/>
        </w:tabs>
        <w:spacing w:after="0" w:line="240" w:lineRule="auto"/>
        <w:ind w:firstLine="709"/>
        <w:jc w:val="both"/>
        <w:rPr>
          <w:rFonts w:ascii="Times New Roman" w:hAnsi="Times New Roman"/>
          <w:sz w:val="28"/>
          <w:szCs w:val="28"/>
          <w:lang w:val="en-US"/>
        </w:rPr>
      </w:pPr>
    </w:p>
    <w:p w14:paraId="24365C36" w14:textId="77777777" w:rsidR="003965DD" w:rsidRPr="00973547" w:rsidRDefault="003965DD" w:rsidP="0056631C">
      <w:pPr>
        <w:tabs>
          <w:tab w:val="left" w:pos="0"/>
          <w:tab w:val="left" w:pos="990"/>
        </w:tabs>
        <w:spacing w:after="0" w:line="240" w:lineRule="auto"/>
        <w:ind w:firstLine="709"/>
        <w:jc w:val="both"/>
        <w:rPr>
          <w:rFonts w:ascii="Times New Roman" w:hAnsi="Times New Roman"/>
          <w:sz w:val="28"/>
          <w:szCs w:val="28"/>
          <w:lang w:val="en-US"/>
        </w:rPr>
      </w:pPr>
      <w:r w:rsidRPr="00973547">
        <w:rPr>
          <w:rFonts w:ascii="Times New Roman" w:hAnsi="Times New Roman"/>
          <w:b/>
          <w:bCs/>
          <w:sz w:val="28"/>
          <w:szCs w:val="28"/>
          <w:lang w:val="en-US"/>
        </w:rPr>
        <w:t>Annotatsiya:</w:t>
      </w:r>
      <w:r w:rsidRPr="00973547">
        <w:rPr>
          <w:rFonts w:ascii="Times New Roman" w:hAnsi="Times New Roman"/>
          <w:sz w:val="28"/>
          <w:szCs w:val="28"/>
          <w:lang w:val="en-US"/>
        </w:rPr>
        <w:t xml:space="preserve"> Mazkur maqolada daromadlar tushunchasining turli ta’riflari, shuningdek, tushumni hisobga olishning dolzarb masalalari </w:t>
      </w:r>
      <w:proofErr w:type="gramStart"/>
      <w:r w:rsidRPr="00973547">
        <w:rPr>
          <w:rFonts w:ascii="Times New Roman" w:hAnsi="Times New Roman"/>
          <w:sz w:val="28"/>
          <w:szCs w:val="28"/>
          <w:lang w:val="en-US"/>
        </w:rPr>
        <w:t>ko‘</w:t>
      </w:r>
      <w:proofErr w:type="gramEnd"/>
      <w:r w:rsidRPr="00973547">
        <w:rPr>
          <w:rFonts w:ascii="Times New Roman" w:hAnsi="Times New Roman"/>
          <w:sz w:val="28"/>
          <w:szCs w:val="28"/>
          <w:lang w:val="en-US"/>
        </w:rPr>
        <w:t xml:space="preserve">rib chiqilgan; xalqaro standartlar bo‘yicha tushumni tan olish va uni hisobga olish masalasi o‘rganilgan. Shuningdek, BHMSdan tushumni MHXSga transformatsiya qilish </w:t>
      </w:r>
      <w:proofErr w:type="gramStart"/>
      <w:r w:rsidRPr="00973547">
        <w:rPr>
          <w:rFonts w:ascii="Times New Roman" w:hAnsi="Times New Roman"/>
          <w:sz w:val="28"/>
          <w:szCs w:val="28"/>
          <w:lang w:val="en-US"/>
        </w:rPr>
        <w:t>yo‘</w:t>
      </w:r>
      <w:proofErr w:type="gramEnd"/>
      <w:r w:rsidRPr="00973547">
        <w:rPr>
          <w:rFonts w:ascii="Times New Roman" w:hAnsi="Times New Roman"/>
          <w:sz w:val="28"/>
          <w:szCs w:val="28"/>
          <w:lang w:val="en-US"/>
        </w:rPr>
        <w:t>nalishlari keltirilgan.</w:t>
      </w:r>
    </w:p>
    <w:p w14:paraId="547C543D" w14:textId="77777777" w:rsidR="003965DD" w:rsidRDefault="003965DD" w:rsidP="0056631C">
      <w:pPr>
        <w:tabs>
          <w:tab w:val="left" w:pos="0"/>
          <w:tab w:val="left" w:pos="990"/>
        </w:tabs>
        <w:spacing w:after="0" w:line="240" w:lineRule="auto"/>
        <w:ind w:firstLine="709"/>
        <w:jc w:val="both"/>
        <w:rPr>
          <w:rFonts w:ascii="Times New Roman" w:hAnsi="Times New Roman"/>
          <w:i/>
          <w:iCs/>
          <w:sz w:val="28"/>
          <w:szCs w:val="28"/>
          <w:lang w:val="en-US"/>
        </w:rPr>
      </w:pPr>
      <w:r w:rsidRPr="00973547">
        <w:rPr>
          <w:rFonts w:ascii="Times New Roman" w:hAnsi="Times New Roman"/>
          <w:b/>
          <w:bCs/>
          <w:sz w:val="28"/>
          <w:szCs w:val="28"/>
          <w:lang w:val="en-US"/>
        </w:rPr>
        <w:t>Tayanch iboralar:</w:t>
      </w:r>
      <w:r w:rsidRPr="00C85916">
        <w:rPr>
          <w:rFonts w:ascii="Times New Roman" w:hAnsi="Times New Roman"/>
          <w:sz w:val="28"/>
          <w:szCs w:val="28"/>
          <w:lang w:val="en-US"/>
        </w:rPr>
        <w:t xml:space="preserve"> </w:t>
      </w:r>
      <w:r w:rsidRPr="00C85916">
        <w:rPr>
          <w:rFonts w:ascii="Times New Roman" w:hAnsi="Times New Roman"/>
          <w:i/>
          <w:iCs/>
          <w:sz w:val="28"/>
          <w:szCs w:val="28"/>
          <w:lang w:val="en-US"/>
        </w:rPr>
        <w:t>hisob, daromad, shartnoma, tushum, inventarizatsiya,</w:t>
      </w:r>
      <w:r>
        <w:rPr>
          <w:rFonts w:ascii="Times New Roman" w:hAnsi="Times New Roman"/>
          <w:i/>
          <w:iCs/>
          <w:sz w:val="28"/>
          <w:szCs w:val="28"/>
          <w:lang w:val="en-US"/>
        </w:rPr>
        <w:t xml:space="preserve"> </w:t>
      </w:r>
      <w:proofErr w:type="gramStart"/>
      <w:r w:rsidRPr="00C85916">
        <w:rPr>
          <w:rFonts w:ascii="Times New Roman" w:hAnsi="Times New Roman"/>
          <w:i/>
          <w:iCs/>
          <w:sz w:val="28"/>
          <w:szCs w:val="28"/>
          <w:lang w:val="en-US"/>
        </w:rPr>
        <w:t>o‘</w:t>
      </w:r>
      <w:proofErr w:type="gramEnd"/>
      <w:r w:rsidRPr="00C85916">
        <w:rPr>
          <w:rFonts w:ascii="Times New Roman" w:hAnsi="Times New Roman"/>
          <w:i/>
          <w:iCs/>
          <w:sz w:val="28"/>
          <w:szCs w:val="28"/>
          <w:lang w:val="en-US"/>
        </w:rPr>
        <w:t>zgaruvchan mukofot, qat’iy summa, foydalanish samaradorligi, hisobni takomillashtirish.</w:t>
      </w:r>
    </w:p>
    <w:p w14:paraId="40B89315" w14:textId="77777777" w:rsidR="003965DD" w:rsidRPr="00912252" w:rsidRDefault="003965DD" w:rsidP="0056631C">
      <w:pPr>
        <w:tabs>
          <w:tab w:val="left" w:pos="0"/>
          <w:tab w:val="left" w:pos="990"/>
        </w:tabs>
        <w:spacing w:after="0" w:line="240" w:lineRule="auto"/>
        <w:ind w:firstLine="709"/>
        <w:jc w:val="both"/>
        <w:rPr>
          <w:rFonts w:ascii="Times New Roman" w:hAnsi="Times New Roman"/>
          <w:sz w:val="28"/>
          <w:szCs w:val="28"/>
          <w:lang w:val="en-US"/>
        </w:rPr>
      </w:pPr>
    </w:p>
    <w:p w14:paraId="03EF6E31" w14:textId="77777777" w:rsidR="003965DD" w:rsidRDefault="003965DD" w:rsidP="0056631C">
      <w:pPr>
        <w:tabs>
          <w:tab w:val="left" w:pos="0"/>
          <w:tab w:val="left" w:pos="990"/>
        </w:tabs>
        <w:spacing w:after="0" w:line="240" w:lineRule="auto"/>
        <w:ind w:firstLine="709"/>
        <w:jc w:val="center"/>
        <w:rPr>
          <w:rFonts w:ascii="Times New Roman" w:hAnsi="Times New Roman"/>
          <w:b/>
          <w:bCs/>
          <w:sz w:val="28"/>
          <w:szCs w:val="28"/>
        </w:rPr>
      </w:pPr>
      <w:r w:rsidRPr="007458C2">
        <w:rPr>
          <w:rFonts w:ascii="Times New Roman" w:hAnsi="Times New Roman"/>
          <w:b/>
          <w:bCs/>
          <w:sz w:val="28"/>
          <w:szCs w:val="28"/>
          <w:lang w:val="uz-Cyrl-UZ"/>
        </w:rPr>
        <w:t>СРАВНИТЕЛЬНЫЙ АНАЛИЗ МЕЖДУНАРОДНОЙ И НАЦИОНАЛЬНОЙ ПРИКТИКИ УЧЕТА ВЫРУЧКИ</w:t>
      </w:r>
      <w:r w:rsidRPr="007458C2">
        <w:rPr>
          <w:rFonts w:ascii="Times New Roman" w:hAnsi="Times New Roman"/>
          <w:b/>
          <w:bCs/>
          <w:sz w:val="28"/>
          <w:szCs w:val="28"/>
        </w:rPr>
        <w:t>.</w:t>
      </w:r>
    </w:p>
    <w:p w14:paraId="1362EDF3" w14:textId="77777777" w:rsidR="003965DD" w:rsidRPr="00C85916" w:rsidRDefault="003965DD" w:rsidP="0056631C">
      <w:pPr>
        <w:tabs>
          <w:tab w:val="left" w:pos="0"/>
          <w:tab w:val="left" w:pos="990"/>
        </w:tabs>
        <w:spacing w:after="0" w:line="240" w:lineRule="auto"/>
        <w:ind w:firstLine="709"/>
        <w:jc w:val="center"/>
        <w:rPr>
          <w:rFonts w:ascii="Times New Roman" w:hAnsi="Times New Roman"/>
          <w:b/>
          <w:bCs/>
          <w:sz w:val="28"/>
          <w:szCs w:val="28"/>
        </w:rPr>
      </w:pPr>
      <w:r>
        <w:rPr>
          <w:rFonts w:ascii="Times New Roman" w:hAnsi="Times New Roman"/>
          <w:b/>
          <w:bCs/>
          <w:sz w:val="28"/>
          <w:szCs w:val="28"/>
        </w:rPr>
        <w:t>Солиева Хилолахон Хокимжон кизи.</w:t>
      </w:r>
    </w:p>
    <w:p w14:paraId="554F33D4" w14:textId="77777777" w:rsidR="003965DD" w:rsidRDefault="003965DD" w:rsidP="0056631C">
      <w:pPr>
        <w:spacing w:after="0" w:line="240" w:lineRule="auto"/>
        <w:ind w:firstLine="709"/>
        <w:jc w:val="center"/>
        <w:rPr>
          <w:rFonts w:ascii="Times New Roman" w:hAnsi="Times New Roman"/>
          <w:i/>
          <w:iCs/>
          <w:noProof/>
          <w:sz w:val="28"/>
          <w:szCs w:val="28"/>
        </w:rPr>
      </w:pPr>
      <w:r w:rsidRPr="00D978B7">
        <w:rPr>
          <w:rFonts w:ascii="Times New Roman" w:hAnsi="Times New Roman"/>
          <w:i/>
          <w:iCs/>
          <w:noProof/>
          <w:sz w:val="28"/>
          <w:szCs w:val="28"/>
          <w:lang w:val="uz-Latn-UZ"/>
        </w:rPr>
        <w:t>Ферганский государственный технический университет,</w:t>
      </w:r>
      <w:r>
        <w:rPr>
          <w:rFonts w:ascii="Times New Roman" w:hAnsi="Times New Roman"/>
          <w:i/>
          <w:iCs/>
          <w:noProof/>
          <w:sz w:val="28"/>
          <w:szCs w:val="28"/>
        </w:rPr>
        <w:t xml:space="preserve"> </w:t>
      </w:r>
    </w:p>
    <w:p w14:paraId="5A8440D4" w14:textId="77777777" w:rsidR="003965DD" w:rsidRPr="00C85916" w:rsidRDefault="003965DD" w:rsidP="0056631C">
      <w:pPr>
        <w:spacing w:after="0" w:line="240" w:lineRule="auto"/>
        <w:ind w:firstLine="709"/>
        <w:jc w:val="center"/>
        <w:rPr>
          <w:rFonts w:ascii="Times New Roman" w:hAnsi="Times New Roman" w:cs="Times New Roman"/>
          <w:i/>
          <w:iCs/>
          <w:sz w:val="28"/>
          <w:szCs w:val="28"/>
          <w:lang w:val="uz-Latn-UZ"/>
        </w:rPr>
      </w:pPr>
      <w:r>
        <w:rPr>
          <w:rFonts w:ascii="Times New Roman" w:hAnsi="Times New Roman" w:cs="Times New Roman"/>
          <w:i/>
          <w:iCs/>
          <w:sz w:val="28"/>
          <w:szCs w:val="28"/>
        </w:rPr>
        <w:t>ассистент кафедры</w:t>
      </w:r>
      <w:r w:rsidRPr="00C85916">
        <w:rPr>
          <w:rFonts w:ascii="Times New Roman" w:hAnsi="Times New Roman" w:cs="Times New Roman"/>
          <w:i/>
          <w:iCs/>
          <w:sz w:val="28"/>
          <w:szCs w:val="28"/>
          <w:lang w:val="uz-Latn-UZ"/>
        </w:rPr>
        <w:t xml:space="preserve"> </w:t>
      </w:r>
      <w:r w:rsidRPr="00D978B7">
        <w:rPr>
          <w:rFonts w:ascii="Times New Roman" w:hAnsi="Times New Roman"/>
          <w:i/>
          <w:iCs/>
          <w:noProof/>
          <w:sz w:val="28"/>
          <w:szCs w:val="28"/>
          <w:lang w:val="uz-Latn-UZ"/>
        </w:rPr>
        <w:t>"Финансы и бухгалтерский учет"</w:t>
      </w:r>
    </w:p>
    <w:p w14:paraId="1EB7E5AD" w14:textId="77777777" w:rsidR="003965DD" w:rsidRDefault="003965DD" w:rsidP="0056631C">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uz-Latn-UZ"/>
        </w:rPr>
        <w:t xml:space="preserve">e-mail: </w:t>
      </w:r>
      <w:hyperlink r:id="rId96" w:history="1">
        <w:r w:rsidRPr="00C025DA">
          <w:rPr>
            <w:rStyle w:val="a8"/>
            <w:rFonts w:ascii="Times New Roman" w:hAnsi="Times New Roman"/>
            <w:sz w:val="28"/>
            <w:szCs w:val="28"/>
            <w:lang w:val="en-US"/>
          </w:rPr>
          <w:t>hilolaturaboyeva23@gmail.com</w:t>
        </w:r>
      </w:hyperlink>
      <w:r>
        <w:rPr>
          <w:rFonts w:ascii="Times New Roman" w:hAnsi="Times New Roman" w:cs="Times New Roman"/>
          <w:sz w:val="28"/>
          <w:szCs w:val="28"/>
          <w:lang w:val="uz-Cyrl-UZ"/>
        </w:rPr>
        <w:t xml:space="preserve">, </w:t>
      </w:r>
      <w:r w:rsidRPr="00C85916">
        <w:rPr>
          <w:rFonts w:ascii="Times New Roman" w:hAnsi="Times New Roman" w:cs="Times New Roman"/>
          <w:sz w:val="28"/>
          <w:szCs w:val="28"/>
          <w:lang w:val="uz-Latn-UZ"/>
        </w:rPr>
        <w:t>+998</w:t>
      </w:r>
      <w:r>
        <w:rPr>
          <w:rFonts w:ascii="Times New Roman" w:hAnsi="Times New Roman" w:cs="Times New Roman"/>
          <w:sz w:val="28"/>
          <w:szCs w:val="28"/>
          <w:lang w:val="uz-Cyrl-UZ"/>
        </w:rPr>
        <w:t xml:space="preserve"> </w:t>
      </w:r>
      <w:r w:rsidRPr="00C85916">
        <w:rPr>
          <w:rFonts w:ascii="Times New Roman" w:hAnsi="Times New Roman" w:cs="Times New Roman"/>
          <w:sz w:val="28"/>
          <w:szCs w:val="28"/>
          <w:lang w:val="uz-Latn-UZ"/>
        </w:rPr>
        <w:t>9</w:t>
      </w:r>
      <w:r w:rsidRPr="00352FE3">
        <w:rPr>
          <w:rFonts w:ascii="Times New Roman" w:hAnsi="Times New Roman" w:cs="Times New Roman"/>
          <w:sz w:val="28"/>
          <w:szCs w:val="28"/>
          <w:lang w:val="en-US"/>
        </w:rPr>
        <w:t>3</w:t>
      </w:r>
      <w:r>
        <w:rPr>
          <w:rFonts w:ascii="Times New Roman" w:hAnsi="Times New Roman" w:cs="Times New Roman"/>
          <w:sz w:val="28"/>
          <w:szCs w:val="28"/>
          <w:lang w:val="uz-Cyrl-UZ"/>
        </w:rPr>
        <w:t> </w:t>
      </w:r>
      <w:r w:rsidRPr="00352FE3">
        <w:rPr>
          <w:rFonts w:ascii="Times New Roman" w:hAnsi="Times New Roman" w:cs="Times New Roman"/>
          <w:sz w:val="28"/>
          <w:szCs w:val="28"/>
          <w:lang w:val="en-US"/>
        </w:rPr>
        <w:t>737</w:t>
      </w:r>
      <w:r>
        <w:rPr>
          <w:rFonts w:ascii="Times New Roman" w:hAnsi="Times New Roman" w:cs="Times New Roman"/>
          <w:sz w:val="28"/>
          <w:szCs w:val="28"/>
          <w:lang w:val="uz-Cyrl-UZ"/>
        </w:rPr>
        <w:t>-</w:t>
      </w:r>
      <w:r w:rsidRPr="00352FE3">
        <w:rPr>
          <w:rFonts w:ascii="Times New Roman" w:hAnsi="Times New Roman" w:cs="Times New Roman"/>
          <w:sz w:val="28"/>
          <w:szCs w:val="28"/>
          <w:lang w:val="en-US"/>
        </w:rPr>
        <w:t>45</w:t>
      </w:r>
      <w:r>
        <w:rPr>
          <w:rFonts w:ascii="Times New Roman" w:hAnsi="Times New Roman" w:cs="Times New Roman"/>
          <w:sz w:val="28"/>
          <w:szCs w:val="28"/>
          <w:lang w:val="uz-Cyrl-UZ"/>
        </w:rPr>
        <w:t>-</w:t>
      </w:r>
      <w:r w:rsidRPr="00352FE3">
        <w:rPr>
          <w:rFonts w:ascii="Times New Roman" w:hAnsi="Times New Roman" w:cs="Times New Roman"/>
          <w:sz w:val="28"/>
          <w:szCs w:val="28"/>
          <w:lang w:val="en-US"/>
        </w:rPr>
        <w:t>65</w:t>
      </w:r>
    </w:p>
    <w:p w14:paraId="0FF2DD77" w14:textId="77777777" w:rsidR="003965DD" w:rsidRPr="00352FE3" w:rsidRDefault="003965DD" w:rsidP="0056631C">
      <w:pPr>
        <w:spacing w:after="0" w:line="240" w:lineRule="auto"/>
        <w:ind w:firstLine="709"/>
        <w:jc w:val="center"/>
        <w:rPr>
          <w:rFonts w:ascii="Times New Roman" w:hAnsi="Times New Roman" w:cs="Times New Roman"/>
          <w:sz w:val="28"/>
          <w:szCs w:val="28"/>
          <w:lang w:val="en-US"/>
        </w:rPr>
      </w:pPr>
    </w:p>
    <w:p w14:paraId="7326D9DF" w14:textId="77777777" w:rsidR="003965DD" w:rsidRPr="00973547" w:rsidRDefault="003965DD" w:rsidP="0056631C">
      <w:pPr>
        <w:tabs>
          <w:tab w:val="left" w:pos="0"/>
          <w:tab w:val="left" w:pos="990"/>
        </w:tabs>
        <w:spacing w:after="0" w:line="240" w:lineRule="auto"/>
        <w:ind w:firstLine="709"/>
        <w:jc w:val="both"/>
        <w:rPr>
          <w:rFonts w:ascii="Times New Roman" w:hAnsi="Times New Roman" w:cs="Times New Roman"/>
          <w:iCs/>
          <w:color w:val="000000"/>
          <w:sz w:val="28"/>
          <w:szCs w:val="28"/>
          <w:shd w:val="clear" w:color="auto" w:fill="FFFFFF"/>
        </w:rPr>
      </w:pPr>
      <w:r w:rsidRPr="00973547">
        <w:rPr>
          <w:rFonts w:ascii="Times New Roman" w:hAnsi="Times New Roman" w:cs="Times New Roman"/>
          <w:b/>
          <w:iCs/>
          <w:sz w:val="28"/>
          <w:szCs w:val="28"/>
        </w:rPr>
        <w:t xml:space="preserve">Аннотация: </w:t>
      </w:r>
      <w:r w:rsidRPr="00973547">
        <w:rPr>
          <w:rFonts w:ascii="Times New Roman" w:hAnsi="Times New Roman" w:cs="Times New Roman"/>
          <w:iCs/>
          <w:sz w:val="28"/>
          <w:szCs w:val="28"/>
        </w:rPr>
        <w:t>в данной статье</w:t>
      </w:r>
      <w:r w:rsidRPr="00973547">
        <w:rPr>
          <w:rFonts w:ascii="Times New Roman" w:hAnsi="Times New Roman" w:cs="Times New Roman"/>
          <w:iCs/>
          <w:color w:val="000000"/>
          <w:sz w:val="28"/>
          <w:szCs w:val="28"/>
          <w:shd w:val="clear" w:color="auto" w:fill="FFFFFF"/>
        </w:rPr>
        <w:t xml:space="preserve"> рассмотрены различные определения понятия доходов, а также актуальные вопросы учета выручки; изучен вопрос признания выручки и ее учета по международным стандартам. Также приведены направления по трансформации выручки из НСБУ на МСФО.</w:t>
      </w:r>
    </w:p>
    <w:p w14:paraId="34813055" w14:textId="77777777" w:rsidR="003965DD" w:rsidRDefault="003965DD" w:rsidP="00566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color w:val="202124"/>
          <w:sz w:val="28"/>
          <w:szCs w:val="28"/>
          <w:lang w:eastAsia="ru-RU"/>
        </w:rPr>
      </w:pPr>
      <w:r w:rsidRPr="00973547">
        <w:rPr>
          <w:rFonts w:ascii="Times New Roman" w:eastAsia="Times New Roman" w:hAnsi="Times New Roman" w:cs="Times New Roman"/>
          <w:b/>
          <w:iCs/>
          <w:color w:val="202124"/>
          <w:sz w:val="28"/>
          <w:szCs w:val="28"/>
          <w:lang w:eastAsia="ru-RU"/>
        </w:rPr>
        <w:t>Ключевые слова:</w:t>
      </w:r>
      <w:r w:rsidRPr="008B457F">
        <w:rPr>
          <w:rFonts w:ascii="Times New Roman" w:eastAsia="Times New Roman" w:hAnsi="Times New Roman" w:cs="Times New Roman"/>
          <w:b/>
          <w:i/>
          <w:color w:val="202124"/>
          <w:sz w:val="28"/>
          <w:szCs w:val="28"/>
          <w:lang w:eastAsia="ru-RU"/>
        </w:rPr>
        <w:t xml:space="preserve"> </w:t>
      </w:r>
      <w:r w:rsidRPr="008614B1">
        <w:rPr>
          <w:rFonts w:ascii="Times New Roman" w:eastAsia="Times New Roman" w:hAnsi="Times New Roman" w:cs="Times New Roman"/>
          <w:i/>
          <w:color w:val="202124"/>
          <w:sz w:val="28"/>
          <w:szCs w:val="28"/>
          <w:lang w:eastAsia="ru-RU"/>
        </w:rPr>
        <w:t xml:space="preserve">учет, доход, договор, выручка, инвентаризация, </w:t>
      </w:r>
      <w:r w:rsidRPr="008614B1">
        <w:rPr>
          <w:rFonts w:ascii="Times New Roman" w:hAnsi="Times New Roman" w:cs="Times New Roman"/>
          <w:i/>
          <w:sz w:val="28"/>
          <w:szCs w:val="28"/>
        </w:rPr>
        <w:t>переменное вознаграждение</w:t>
      </w:r>
      <w:r w:rsidRPr="008614B1">
        <w:rPr>
          <w:rFonts w:ascii="Times New Roman" w:eastAsia="Times New Roman" w:hAnsi="Times New Roman" w:cs="Times New Roman"/>
          <w:i/>
          <w:color w:val="202124"/>
          <w:sz w:val="28"/>
          <w:szCs w:val="28"/>
          <w:lang w:eastAsia="ru-RU"/>
        </w:rPr>
        <w:t>,</w:t>
      </w:r>
      <w:r>
        <w:rPr>
          <w:rFonts w:ascii="Times New Roman" w:hAnsi="Times New Roman" w:cs="Times New Roman"/>
          <w:i/>
          <w:sz w:val="28"/>
          <w:szCs w:val="28"/>
        </w:rPr>
        <w:t xml:space="preserve"> </w:t>
      </w:r>
      <w:r w:rsidRPr="008614B1">
        <w:rPr>
          <w:rFonts w:ascii="Times New Roman" w:hAnsi="Times New Roman" w:cs="Times New Roman"/>
          <w:i/>
          <w:sz w:val="28"/>
          <w:szCs w:val="28"/>
        </w:rPr>
        <w:t>фиксированная сумма</w:t>
      </w:r>
      <w:r w:rsidRPr="008614B1">
        <w:rPr>
          <w:rFonts w:ascii="Times New Roman" w:eastAsia="Times New Roman" w:hAnsi="Times New Roman" w:cs="Times New Roman"/>
          <w:i/>
          <w:color w:val="202124"/>
          <w:sz w:val="28"/>
          <w:szCs w:val="28"/>
          <w:lang w:eastAsia="ru-RU"/>
        </w:rPr>
        <w:t xml:space="preserve"> эффективность использования, совершенствование учета.</w:t>
      </w:r>
    </w:p>
    <w:p w14:paraId="5B27EB25" w14:textId="77777777" w:rsidR="003965DD" w:rsidRPr="00973547" w:rsidRDefault="003965DD" w:rsidP="00566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color w:val="202124"/>
          <w:sz w:val="28"/>
          <w:szCs w:val="28"/>
          <w:lang w:eastAsia="ru-RU"/>
        </w:rPr>
      </w:pPr>
    </w:p>
    <w:p w14:paraId="2574C21C" w14:textId="77777777" w:rsidR="003965DD" w:rsidRPr="00C936BD" w:rsidRDefault="003965DD" w:rsidP="0056631C">
      <w:pPr>
        <w:spacing w:after="0" w:line="240" w:lineRule="auto"/>
        <w:ind w:firstLine="709"/>
        <w:jc w:val="both"/>
        <w:rPr>
          <w:rFonts w:ascii="Times New Roman" w:eastAsia="MS Mincho" w:hAnsi="Times New Roman" w:cs="Times New Roman"/>
          <w:b/>
          <w:sz w:val="28"/>
          <w:szCs w:val="28"/>
          <w:lang w:val="en-US"/>
        </w:rPr>
      </w:pPr>
      <w:r w:rsidRPr="00AA27B9">
        <w:rPr>
          <w:rFonts w:ascii="Times New Roman" w:eastAsia="MS Mincho" w:hAnsi="Times New Roman" w:cs="Times New Roman"/>
          <w:b/>
          <w:sz w:val="28"/>
          <w:szCs w:val="28"/>
          <w:lang w:val="en-US"/>
        </w:rPr>
        <w:t>Introduction</w:t>
      </w:r>
    </w:p>
    <w:p w14:paraId="0B477395"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color w:val="000000"/>
          <w:sz w:val="28"/>
          <w:szCs w:val="28"/>
          <w:shd w:val="clear" w:color="auto" w:fill="FFFFFF"/>
          <w:lang w:val="en-US"/>
        </w:rPr>
        <w:t>Significant factors</w:t>
      </w:r>
      <w:r>
        <w:rPr>
          <w:rFonts w:ascii="Times New Roman" w:hAnsi="Times New Roman" w:cs="Times New Roman"/>
          <w:color w:val="000000"/>
          <w:sz w:val="28"/>
          <w:szCs w:val="28"/>
          <w:shd w:val="clear" w:color="auto" w:fill="FFFFFF"/>
          <w:lang w:val="en-US"/>
        </w:rPr>
        <w:t xml:space="preserve"> in </w:t>
      </w:r>
      <w:r w:rsidRPr="00DA21A7">
        <w:rPr>
          <w:rFonts w:ascii="Times New Roman" w:hAnsi="Times New Roman" w:cs="Times New Roman"/>
          <w:sz w:val="28"/>
          <w:szCs w:val="28"/>
          <w:lang w:val="en-US"/>
        </w:rPr>
        <w:t xml:space="preserve">the development of any organization </w:t>
      </w:r>
      <w:proofErr w:type="gramStart"/>
      <w:r w:rsidRPr="00DA21A7">
        <w:rPr>
          <w:rFonts w:ascii="Times New Roman" w:hAnsi="Times New Roman" w:cs="Times New Roman"/>
          <w:sz w:val="28"/>
          <w:szCs w:val="28"/>
          <w:lang w:val="en-US"/>
        </w:rPr>
        <w:t>is</w:t>
      </w:r>
      <w:proofErr w:type="gramEnd"/>
      <w:r w:rsidRPr="00DA21A7">
        <w:rPr>
          <w:rFonts w:ascii="Times New Roman" w:hAnsi="Times New Roman" w:cs="Times New Roman"/>
          <w:sz w:val="28"/>
          <w:szCs w:val="28"/>
          <w:lang w:val="en-US"/>
        </w:rPr>
        <w:t xml:space="preserve"> to increase its competitiveness,</w:t>
      </w:r>
      <w:r>
        <w:rPr>
          <w:rFonts w:ascii="Times New Roman" w:hAnsi="Times New Roman" w:cs="Times New Roman"/>
          <w:sz w:val="28"/>
          <w:szCs w:val="28"/>
          <w:lang w:val="en-US"/>
        </w:rPr>
        <w:t xml:space="preserve"> </w:t>
      </w:r>
      <w:r w:rsidRPr="00DA21A7">
        <w:rPr>
          <w:rFonts w:ascii="Times New Roman" w:hAnsi="Times New Roman" w:cs="Times New Roman"/>
          <w:color w:val="000000"/>
          <w:sz w:val="28"/>
          <w:szCs w:val="28"/>
          <w:shd w:val="clear" w:color="auto" w:fill="FFFFFF"/>
          <w:lang w:val="en-US"/>
        </w:rPr>
        <w:t>attractiveness for investment and stimulation of innovation</w:t>
      </w:r>
      <w:r>
        <w:rPr>
          <w:rFonts w:ascii="Times New Roman" w:hAnsi="Times New Roman" w:cs="Times New Roman"/>
          <w:color w:val="000000"/>
          <w:sz w:val="28"/>
          <w:szCs w:val="28"/>
          <w:shd w:val="clear" w:color="auto" w:fill="FFFFFF"/>
          <w:lang w:val="en-US"/>
        </w:rPr>
        <w:t xml:space="preserve">. </w:t>
      </w:r>
      <w:r w:rsidRPr="00DA21A7">
        <w:rPr>
          <w:rFonts w:ascii="Times New Roman" w:hAnsi="Times New Roman" w:cs="Times New Roman"/>
          <w:sz w:val="28"/>
          <w:szCs w:val="28"/>
          <w:lang w:val="en-US"/>
        </w:rPr>
        <w:t>As we know, the source of profit for an organization is income, which should not only cover the costs incurred by the organization, but also contribute to the expansion of its activities.</w:t>
      </w:r>
    </w:p>
    <w:p w14:paraId="4F29D293"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The process of integrati</w:t>
      </w:r>
      <w:r>
        <w:rPr>
          <w:rFonts w:ascii="Times New Roman" w:hAnsi="Times New Roman" w:cs="Times New Roman"/>
          <w:sz w:val="28"/>
          <w:szCs w:val="28"/>
          <w:lang w:val="en-US"/>
        </w:rPr>
        <w:t>on of</w:t>
      </w:r>
      <w:r w:rsidRPr="00DA21A7">
        <w:rPr>
          <w:rFonts w:ascii="Times New Roman" w:hAnsi="Times New Roman" w:cs="Times New Roman"/>
          <w:sz w:val="28"/>
          <w:szCs w:val="28"/>
          <w:lang w:val="en-US"/>
        </w:rPr>
        <w:t xml:space="preserve"> the Uzbek economy into the global economic system indicates an increase in the requirements for the reliability and objectivity of information on the amount of income from all types of activities, and, consequently, the need for further unification of national accounting standards with IFRS.</w:t>
      </w:r>
      <w:r>
        <w:rPr>
          <w:rFonts w:ascii="Times New Roman" w:hAnsi="Times New Roman" w:cs="Times New Roman"/>
          <w:sz w:val="28"/>
          <w:szCs w:val="28"/>
          <w:lang w:val="en-US"/>
        </w:rPr>
        <w:t xml:space="preserve"> </w:t>
      </w:r>
      <w:r w:rsidRPr="00DA21A7">
        <w:rPr>
          <w:rFonts w:ascii="Times New Roman" w:hAnsi="Times New Roman" w:cs="Times New Roman"/>
          <w:color w:val="000000"/>
          <w:sz w:val="28"/>
          <w:szCs w:val="28"/>
          <w:shd w:val="clear" w:color="auto" w:fill="FFFFFF"/>
          <w:lang w:val="en-US"/>
        </w:rPr>
        <w:t xml:space="preserve">Along with this, it was decided that from 2021, the transition to </w:t>
      </w:r>
      <w:r>
        <w:rPr>
          <w:rFonts w:ascii="Times New Roman" w:hAnsi="Times New Roman" w:cs="Times New Roman"/>
          <w:color w:val="000000"/>
          <w:sz w:val="28"/>
          <w:szCs w:val="28"/>
          <w:shd w:val="clear" w:color="auto" w:fill="FFFFFF"/>
          <w:lang w:val="en-US"/>
        </w:rPr>
        <w:t>I</w:t>
      </w:r>
      <w:r w:rsidRPr="00DA21A7">
        <w:rPr>
          <w:rFonts w:ascii="Times New Roman" w:hAnsi="Times New Roman" w:cs="Times New Roman"/>
          <w:color w:val="000000"/>
          <w:sz w:val="28"/>
          <w:szCs w:val="28"/>
          <w:shd w:val="clear" w:color="auto" w:fill="FFFFFF"/>
          <w:lang w:val="en-US"/>
        </w:rPr>
        <w:t xml:space="preserve">nternational </w:t>
      </w:r>
      <w:r>
        <w:rPr>
          <w:rFonts w:ascii="Times New Roman" w:hAnsi="Times New Roman" w:cs="Times New Roman"/>
          <w:color w:val="000000"/>
          <w:sz w:val="28"/>
          <w:szCs w:val="28"/>
          <w:shd w:val="clear" w:color="auto" w:fill="FFFFFF"/>
          <w:lang w:val="en-US"/>
        </w:rPr>
        <w:t>F</w:t>
      </w:r>
      <w:r w:rsidRPr="00DA21A7">
        <w:rPr>
          <w:rFonts w:ascii="Times New Roman" w:hAnsi="Times New Roman" w:cs="Times New Roman"/>
          <w:color w:val="000000"/>
          <w:sz w:val="28"/>
          <w:szCs w:val="28"/>
          <w:shd w:val="clear" w:color="auto" w:fill="FFFFFF"/>
          <w:lang w:val="en-US"/>
        </w:rPr>
        <w:t xml:space="preserve">inancial </w:t>
      </w:r>
      <w:r>
        <w:rPr>
          <w:rFonts w:ascii="Times New Roman" w:hAnsi="Times New Roman" w:cs="Times New Roman"/>
          <w:color w:val="000000"/>
          <w:sz w:val="28"/>
          <w:szCs w:val="28"/>
          <w:shd w:val="clear" w:color="auto" w:fill="FFFFFF"/>
          <w:lang w:val="en-US"/>
        </w:rPr>
        <w:lastRenderedPageBreak/>
        <w:t>R</w:t>
      </w:r>
      <w:r w:rsidRPr="00DA21A7">
        <w:rPr>
          <w:rFonts w:ascii="Times New Roman" w:hAnsi="Times New Roman" w:cs="Times New Roman"/>
          <w:color w:val="000000"/>
          <w:sz w:val="28"/>
          <w:szCs w:val="28"/>
          <w:shd w:val="clear" w:color="auto" w:fill="FFFFFF"/>
          <w:lang w:val="en-US"/>
        </w:rPr>
        <w:t xml:space="preserve">eporting </w:t>
      </w:r>
      <w:r>
        <w:rPr>
          <w:rFonts w:ascii="Times New Roman" w:hAnsi="Times New Roman" w:cs="Times New Roman"/>
          <w:color w:val="000000"/>
          <w:sz w:val="28"/>
          <w:szCs w:val="28"/>
          <w:shd w:val="clear" w:color="auto" w:fill="FFFFFF"/>
          <w:lang w:val="en-US"/>
        </w:rPr>
        <w:t>S</w:t>
      </w:r>
      <w:r w:rsidRPr="00DA21A7">
        <w:rPr>
          <w:rFonts w:ascii="Times New Roman" w:hAnsi="Times New Roman" w:cs="Times New Roman"/>
          <w:color w:val="000000"/>
          <w:sz w:val="28"/>
          <w:szCs w:val="28"/>
          <w:shd w:val="clear" w:color="auto" w:fill="FFFFFF"/>
          <w:lang w:val="en-US"/>
        </w:rPr>
        <w:t>tandards (IFRS) becomes mandatory in Uzbekistan. This is provided</w:t>
      </w:r>
      <w:r>
        <w:rPr>
          <w:rFonts w:ascii="Times New Roman" w:hAnsi="Times New Roman" w:cs="Times New Roman"/>
          <w:color w:val="000000"/>
          <w:sz w:val="28"/>
          <w:szCs w:val="28"/>
          <w:shd w:val="clear" w:color="auto" w:fill="FFFFFF"/>
          <w:lang w:val="en-US"/>
        </w:rPr>
        <w:t xml:space="preserve"> </w:t>
      </w:r>
      <w:r w:rsidRPr="00DA21A7">
        <w:rPr>
          <w:rFonts w:ascii="Times New Roman" w:hAnsi="Times New Roman" w:cs="Times New Roman"/>
          <w:color w:val="000000"/>
          <w:sz w:val="28"/>
          <w:szCs w:val="28"/>
          <w:shd w:val="clear" w:color="auto" w:fill="FFFFFF"/>
          <w:lang w:val="en-US"/>
        </w:rPr>
        <w:t xml:space="preserve">by the Decree of the President of the Republic of Uzbekistan dated February 24, 2020 No. PP-4611 "On </w:t>
      </w:r>
      <w:r>
        <w:rPr>
          <w:rFonts w:ascii="Times New Roman" w:hAnsi="Times New Roman" w:cs="Times New Roman"/>
          <w:color w:val="000000"/>
          <w:sz w:val="28"/>
          <w:szCs w:val="28"/>
          <w:shd w:val="clear" w:color="auto" w:fill="FFFFFF"/>
          <w:lang w:val="en-US"/>
        </w:rPr>
        <w:t>A</w:t>
      </w:r>
      <w:r w:rsidRPr="00DA21A7">
        <w:rPr>
          <w:rFonts w:ascii="Times New Roman" w:hAnsi="Times New Roman" w:cs="Times New Roman"/>
          <w:color w:val="000000"/>
          <w:sz w:val="28"/>
          <w:szCs w:val="28"/>
          <w:shd w:val="clear" w:color="auto" w:fill="FFFFFF"/>
          <w:lang w:val="en-US"/>
        </w:rPr>
        <w:t xml:space="preserve">dditional </w:t>
      </w:r>
      <w:r>
        <w:rPr>
          <w:rFonts w:ascii="Times New Roman" w:hAnsi="Times New Roman" w:cs="Times New Roman"/>
          <w:color w:val="000000"/>
          <w:sz w:val="28"/>
          <w:szCs w:val="28"/>
          <w:shd w:val="clear" w:color="auto" w:fill="FFFFFF"/>
          <w:lang w:val="en-US"/>
        </w:rPr>
        <w:t>M</w:t>
      </w:r>
      <w:r w:rsidRPr="00DA21A7">
        <w:rPr>
          <w:rFonts w:ascii="Times New Roman" w:hAnsi="Times New Roman" w:cs="Times New Roman"/>
          <w:color w:val="000000"/>
          <w:sz w:val="28"/>
          <w:szCs w:val="28"/>
          <w:shd w:val="clear" w:color="auto" w:fill="FFFFFF"/>
          <w:lang w:val="en-US"/>
        </w:rPr>
        <w:t xml:space="preserve">easures for the </w:t>
      </w:r>
      <w:r>
        <w:rPr>
          <w:rFonts w:ascii="Times New Roman" w:hAnsi="Times New Roman" w:cs="Times New Roman"/>
          <w:color w:val="000000"/>
          <w:sz w:val="28"/>
          <w:szCs w:val="28"/>
          <w:shd w:val="clear" w:color="auto" w:fill="FFFFFF"/>
          <w:lang w:val="en-US"/>
        </w:rPr>
        <w:t>T</w:t>
      </w:r>
      <w:r w:rsidRPr="00DA21A7">
        <w:rPr>
          <w:rFonts w:ascii="Times New Roman" w:hAnsi="Times New Roman" w:cs="Times New Roman"/>
          <w:color w:val="000000"/>
          <w:sz w:val="28"/>
          <w:szCs w:val="28"/>
          <w:shd w:val="clear" w:color="auto" w:fill="FFFFFF"/>
          <w:lang w:val="en-US"/>
        </w:rPr>
        <w:t xml:space="preserve">ransition to </w:t>
      </w:r>
      <w:r>
        <w:rPr>
          <w:rFonts w:ascii="Times New Roman" w:hAnsi="Times New Roman" w:cs="Times New Roman"/>
          <w:color w:val="000000"/>
          <w:sz w:val="28"/>
          <w:szCs w:val="28"/>
          <w:shd w:val="clear" w:color="auto" w:fill="FFFFFF"/>
          <w:lang w:val="en-US"/>
        </w:rPr>
        <w:t>I</w:t>
      </w:r>
      <w:r w:rsidRPr="00DA21A7">
        <w:rPr>
          <w:rFonts w:ascii="Times New Roman" w:hAnsi="Times New Roman" w:cs="Times New Roman"/>
          <w:color w:val="000000"/>
          <w:sz w:val="28"/>
          <w:szCs w:val="28"/>
          <w:shd w:val="clear" w:color="auto" w:fill="FFFFFF"/>
          <w:lang w:val="en-US"/>
        </w:rPr>
        <w:t xml:space="preserve">nternational </w:t>
      </w:r>
      <w:r>
        <w:rPr>
          <w:rFonts w:ascii="Times New Roman" w:hAnsi="Times New Roman" w:cs="Times New Roman"/>
          <w:color w:val="000000"/>
          <w:sz w:val="28"/>
          <w:szCs w:val="28"/>
          <w:shd w:val="clear" w:color="auto" w:fill="FFFFFF"/>
          <w:lang w:val="en-US"/>
        </w:rPr>
        <w:t>F</w:t>
      </w:r>
      <w:r w:rsidRPr="00DA21A7">
        <w:rPr>
          <w:rFonts w:ascii="Times New Roman" w:hAnsi="Times New Roman" w:cs="Times New Roman"/>
          <w:color w:val="000000"/>
          <w:sz w:val="28"/>
          <w:szCs w:val="28"/>
          <w:shd w:val="clear" w:color="auto" w:fill="FFFFFF"/>
          <w:lang w:val="en-US"/>
        </w:rPr>
        <w:t xml:space="preserve">inancial </w:t>
      </w:r>
      <w:r>
        <w:rPr>
          <w:rFonts w:ascii="Times New Roman" w:hAnsi="Times New Roman" w:cs="Times New Roman"/>
          <w:color w:val="000000"/>
          <w:sz w:val="28"/>
          <w:szCs w:val="28"/>
          <w:shd w:val="clear" w:color="auto" w:fill="FFFFFF"/>
          <w:lang w:val="en-US"/>
        </w:rPr>
        <w:t>R</w:t>
      </w:r>
      <w:r w:rsidRPr="00DA21A7">
        <w:rPr>
          <w:rFonts w:ascii="Times New Roman" w:hAnsi="Times New Roman" w:cs="Times New Roman"/>
          <w:color w:val="000000"/>
          <w:sz w:val="28"/>
          <w:szCs w:val="28"/>
          <w:shd w:val="clear" w:color="auto" w:fill="FFFFFF"/>
          <w:lang w:val="en-US"/>
        </w:rPr>
        <w:t xml:space="preserve">eporting </w:t>
      </w:r>
      <w:r>
        <w:rPr>
          <w:rFonts w:ascii="Times New Roman" w:hAnsi="Times New Roman" w:cs="Times New Roman"/>
          <w:color w:val="000000"/>
          <w:sz w:val="28"/>
          <w:szCs w:val="28"/>
          <w:shd w:val="clear" w:color="auto" w:fill="FFFFFF"/>
          <w:lang w:val="en-US"/>
        </w:rPr>
        <w:t>S</w:t>
      </w:r>
      <w:r w:rsidRPr="00DA21A7">
        <w:rPr>
          <w:rFonts w:ascii="Times New Roman" w:hAnsi="Times New Roman" w:cs="Times New Roman"/>
          <w:color w:val="000000"/>
          <w:sz w:val="28"/>
          <w:szCs w:val="28"/>
          <w:shd w:val="clear" w:color="auto" w:fill="FFFFFF"/>
          <w:lang w:val="en-US"/>
        </w:rPr>
        <w:t>tandards."</w:t>
      </w:r>
    </w:p>
    <w:p w14:paraId="12803B21" w14:textId="77777777" w:rsidR="003965DD" w:rsidRPr="00636B57" w:rsidRDefault="003965DD" w:rsidP="0056631C">
      <w:pPr>
        <w:tabs>
          <w:tab w:val="left" w:pos="90"/>
        </w:tabs>
        <w:spacing w:after="0" w:line="240" w:lineRule="auto"/>
        <w:ind w:firstLine="709"/>
        <w:jc w:val="both"/>
        <w:rPr>
          <w:rFonts w:ascii="Times New Roman" w:hAnsi="Times New Roman" w:cs="Times New Roman"/>
          <w:color w:val="000000"/>
          <w:sz w:val="28"/>
          <w:szCs w:val="28"/>
          <w:shd w:val="clear" w:color="auto" w:fill="FFFFFF"/>
          <w:lang w:val="en-US"/>
        </w:rPr>
      </w:pPr>
      <w:r w:rsidRPr="00DA21A7">
        <w:rPr>
          <w:rFonts w:ascii="Times New Roman" w:hAnsi="Times New Roman" w:cs="Times New Roman"/>
          <w:color w:val="000000"/>
          <w:sz w:val="28"/>
          <w:szCs w:val="28"/>
          <w:shd w:val="clear" w:color="auto" w:fill="FFFFFF"/>
          <w:lang w:val="en-US"/>
        </w:rPr>
        <w:t>Efficient revenue accounting enables the creation of accurate financial reports in accordance with established accounting and reporting principles.</w:t>
      </w:r>
    </w:p>
    <w:p w14:paraId="5C691FC7" w14:textId="77777777" w:rsidR="003965DD" w:rsidRPr="00AA27B9" w:rsidRDefault="003965DD" w:rsidP="0056631C">
      <w:pPr>
        <w:tabs>
          <w:tab w:val="left" w:pos="90"/>
        </w:tabs>
        <w:spacing w:after="0" w:line="240" w:lineRule="auto"/>
        <w:ind w:firstLine="709"/>
        <w:jc w:val="both"/>
        <w:rPr>
          <w:rFonts w:ascii="Times New Roman" w:hAnsi="Times New Roman" w:cs="Times New Roman"/>
          <w:color w:val="000000"/>
          <w:sz w:val="28"/>
          <w:szCs w:val="28"/>
          <w:shd w:val="clear" w:color="auto" w:fill="FFFFFF"/>
          <w:lang w:val="en-US"/>
        </w:rPr>
      </w:pPr>
      <w:r w:rsidRPr="00AA27B9">
        <w:rPr>
          <w:rFonts w:ascii="Times New Roman" w:eastAsia="MS Mincho" w:hAnsi="Times New Roman" w:cs="Times New Roman"/>
          <w:b/>
          <w:sz w:val="28"/>
          <w:szCs w:val="28"/>
          <w:lang w:val="en-US"/>
        </w:rPr>
        <w:t>Methodology</w:t>
      </w:r>
    </w:p>
    <w:p w14:paraId="47F4F760" w14:textId="77777777" w:rsidR="003965DD" w:rsidRPr="00636B57" w:rsidRDefault="003965DD" w:rsidP="0056631C">
      <w:pPr>
        <w:tabs>
          <w:tab w:val="left" w:pos="90"/>
        </w:tabs>
        <w:spacing w:after="0" w:line="240" w:lineRule="auto"/>
        <w:ind w:firstLine="709"/>
        <w:jc w:val="both"/>
        <w:rPr>
          <w:rFonts w:ascii="Times New Roman" w:eastAsia="MS Mincho" w:hAnsi="Times New Roman" w:cs="Times New Roman"/>
          <w:sz w:val="28"/>
          <w:szCs w:val="28"/>
          <w:lang w:val="en-US"/>
        </w:rPr>
      </w:pPr>
      <w:r w:rsidRPr="00AA27B9">
        <w:rPr>
          <w:rFonts w:ascii="Times New Roman" w:eastAsia="MS Mincho" w:hAnsi="Times New Roman" w:cs="Times New Roman"/>
          <w:sz w:val="28"/>
          <w:szCs w:val="28"/>
          <w:lang w:val="en-US"/>
        </w:rPr>
        <w:t>During the preparation of the research paper, observation, comparison, abstraction, induction, deduction, systematic approach, comparative analysis, and grouping methods were used. These methods ensured the achievement of the research goal and the full fulfillment of the tasks assigned to it.</w:t>
      </w:r>
    </w:p>
    <w:p w14:paraId="1BC2EECD" w14:textId="77777777" w:rsidR="003965DD" w:rsidRPr="00AD51E2" w:rsidRDefault="003965DD" w:rsidP="0056631C">
      <w:pPr>
        <w:tabs>
          <w:tab w:val="left" w:pos="90"/>
        </w:tabs>
        <w:spacing w:after="0" w:line="240" w:lineRule="auto"/>
        <w:ind w:firstLine="709"/>
        <w:jc w:val="both"/>
        <w:rPr>
          <w:rFonts w:ascii="Times New Roman" w:eastAsia="MS Mincho" w:hAnsi="Times New Roman" w:cs="Times New Roman"/>
          <w:sz w:val="28"/>
          <w:szCs w:val="28"/>
          <w:lang w:val="en-US"/>
        </w:rPr>
      </w:pPr>
      <w:r w:rsidRPr="00AD51E2">
        <w:rPr>
          <w:rFonts w:ascii="Times New Roman" w:eastAsia="MS Mincho" w:hAnsi="Times New Roman" w:cs="Times New Roman"/>
          <w:b/>
          <w:sz w:val="28"/>
          <w:szCs w:val="28"/>
          <w:lang w:val="en-US"/>
        </w:rPr>
        <w:t>Research result</w:t>
      </w:r>
    </w:p>
    <w:p w14:paraId="204FE88B" w14:textId="77777777" w:rsidR="003965DD" w:rsidRDefault="003965DD" w:rsidP="0056631C">
      <w:pPr>
        <w:tabs>
          <w:tab w:val="left" w:pos="90"/>
        </w:tabs>
        <w:spacing w:after="0" w:line="240" w:lineRule="auto"/>
        <w:ind w:firstLine="709"/>
        <w:jc w:val="both"/>
        <w:rPr>
          <w:rFonts w:ascii="Times New Roman" w:hAnsi="Times New Roman" w:cs="Times New Roman"/>
          <w:color w:val="000000"/>
          <w:sz w:val="28"/>
          <w:szCs w:val="28"/>
          <w:shd w:val="clear" w:color="auto" w:fill="FFFFFF"/>
          <w:lang w:val="en-US"/>
        </w:rPr>
      </w:pPr>
      <w:r w:rsidRPr="00AD51E2">
        <w:rPr>
          <w:rFonts w:ascii="Times New Roman" w:eastAsia="MS Mincho" w:hAnsi="Times New Roman" w:cs="Times New Roman"/>
          <w:sz w:val="28"/>
          <w:szCs w:val="28"/>
          <w:lang w:val="en-US"/>
        </w:rPr>
        <w:t xml:space="preserve">The conducted observations showed that the requirements for accounting </w:t>
      </w:r>
      <w:r>
        <w:rPr>
          <w:rFonts w:ascii="Times New Roman" w:eastAsia="MS Mincho" w:hAnsi="Times New Roman" w:cs="Times New Roman"/>
          <w:sz w:val="28"/>
          <w:szCs w:val="28"/>
          <w:lang w:val="en-US"/>
        </w:rPr>
        <w:t>of</w:t>
      </w:r>
      <w:r w:rsidRPr="00AD51E2">
        <w:rPr>
          <w:rFonts w:ascii="Times New Roman" w:eastAsia="MS Mincho" w:hAnsi="Times New Roman" w:cs="Times New Roman"/>
          <w:sz w:val="28"/>
          <w:szCs w:val="28"/>
          <w:lang w:val="en-US"/>
        </w:rPr>
        <w:t xml:space="preserve"> </w:t>
      </w:r>
      <w:r>
        <w:rPr>
          <w:rFonts w:ascii="Times New Roman" w:eastAsia="MS Mincho" w:hAnsi="Times New Roman" w:cs="Times New Roman"/>
          <w:sz w:val="28"/>
          <w:szCs w:val="28"/>
          <w:lang w:val="en-US"/>
        </w:rPr>
        <w:t>revenue</w:t>
      </w:r>
      <w:r w:rsidRPr="00AD51E2">
        <w:rPr>
          <w:rFonts w:ascii="Times New Roman" w:eastAsia="MS Mincho" w:hAnsi="Times New Roman" w:cs="Times New Roman"/>
          <w:sz w:val="28"/>
          <w:szCs w:val="28"/>
          <w:lang w:val="en-US"/>
        </w:rPr>
        <w:t xml:space="preserve"> in the system of national accounts and in the current legislation on the organization and management of accounting are different from the requirements of IFRS. </w:t>
      </w:r>
      <w:r w:rsidRPr="00DA21A7">
        <w:rPr>
          <w:rFonts w:ascii="Times New Roman" w:hAnsi="Times New Roman" w:cs="Times New Roman"/>
          <w:color w:val="000000"/>
          <w:sz w:val="28"/>
          <w:szCs w:val="28"/>
          <w:shd w:val="clear" w:color="auto" w:fill="FFFFFF"/>
          <w:lang w:val="en-US"/>
        </w:rPr>
        <w:t xml:space="preserve">The problem of revenue accounting in the national accounting system and IFRS attracts considerable attention from both </w:t>
      </w:r>
      <w:r>
        <w:rPr>
          <w:rFonts w:ascii="Times New Roman" w:hAnsi="Times New Roman" w:cs="Times New Roman"/>
          <w:color w:val="000000"/>
          <w:sz w:val="28"/>
          <w:szCs w:val="28"/>
          <w:shd w:val="clear" w:color="auto" w:fill="FFFFFF"/>
          <w:lang w:val="en-US"/>
        </w:rPr>
        <w:t>national</w:t>
      </w:r>
      <w:r w:rsidRPr="00DA21A7">
        <w:rPr>
          <w:rFonts w:ascii="Times New Roman" w:hAnsi="Times New Roman" w:cs="Times New Roman"/>
          <w:color w:val="000000"/>
          <w:sz w:val="28"/>
          <w:szCs w:val="28"/>
          <w:shd w:val="clear" w:color="auto" w:fill="FFFFFF"/>
          <w:lang w:val="en-US"/>
        </w:rPr>
        <w:t xml:space="preserve"> and foreign researchers. However, there is a</w:t>
      </w:r>
      <w:r>
        <w:rPr>
          <w:rFonts w:ascii="Times New Roman" w:hAnsi="Times New Roman" w:cs="Times New Roman"/>
          <w:color w:val="000000"/>
          <w:sz w:val="28"/>
          <w:szCs w:val="28"/>
          <w:shd w:val="clear" w:color="auto" w:fill="FFFFFF"/>
          <w:lang w:val="en-US"/>
        </w:rPr>
        <w:t xml:space="preserve"> </w:t>
      </w:r>
      <w:r w:rsidRPr="00DA21A7">
        <w:rPr>
          <w:rFonts w:ascii="Times New Roman" w:hAnsi="Times New Roman" w:cs="Times New Roman"/>
          <w:color w:val="000000"/>
          <w:sz w:val="28"/>
          <w:szCs w:val="28"/>
          <w:shd w:val="clear" w:color="auto" w:fill="FFFFFF"/>
          <w:lang w:val="en-US"/>
        </w:rPr>
        <w:t>disagreement in the interpretation of the accounting category "revenue". The resolution of this</w:t>
      </w:r>
      <w:r>
        <w:rPr>
          <w:rFonts w:ascii="Times New Roman" w:hAnsi="Times New Roman" w:cs="Times New Roman"/>
          <w:color w:val="000000"/>
          <w:sz w:val="28"/>
          <w:szCs w:val="28"/>
          <w:shd w:val="clear" w:color="auto" w:fill="FFFFFF"/>
          <w:lang w:val="en-US"/>
        </w:rPr>
        <w:t xml:space="preserve"> </w:t>
      </w:r>
      <w:r w:rsidRPr="00DA21A7">
        <w:rPr>
          <w:rFonts w:ascii="Times New Roman" w:hAnsi="Times New Roman" w:cs="Times New Roman"/>
          <w:color w:val="000000"/>
          <w:sz w:val="28"/>
          <w:szCs w:val="28"/>
          <w:shd w:val="clear" w:color="auto" w:fill="FFFFFF"/>
          <w:lang w:val="en-US"/>
        </w:rPr>
        <w:t>disagreement is important for the correct introduction of revenue recognition, as revenue is a</w:t>
      </w:r>
      <w:r>
        <w:rPr>
          <w:rFonts w:ascii="Times New Roman" w:hAnsi="Times New Roman" w:cs="Times New Roman"/>
          <w:color w:val="000000"/>
          <w:sz w:val="28"/>
          <w:szCs w:val="28"/>
          <w:shd w:val="clear" w:color="auto" w:fill="FFFFFF"/>
          <w:lang w:val="en-US"/>
        </w:rPr>
        <w:t xml:space="preserve"> </w:t>
      </w:r>
      <w:r w:rsidRPr="00DA21A7">
        <w:rPr>
          <w:rFonts w:ascii="Times New Roman" w:hAnsi="Times New Roman" w:cs="Times New Roman"/>
          <w:color w:val="000000"/>
          <w:sz w:val="28"/>
          <w:szCs w:val="28"/>
          <w:shd w:val="clear" w:color="auto" w:fill="FFFFFF"/>
          <w:lang w:val="en-US"/>
        </w:rPr>
        <w:t>key element of financial statements and has a significant impact on the financial condition and</w:t>
      </w:r>
      <w:r>
        <w:rPr>
          <w:rFonts w:ascii="Times New Roman" w:hAnsi="Times New Roman" w:cs="Times New Roman"/>
          <w:color w:val="000000"/>
          <w:sz w:val="28"/>
          <w:szCs w:val="28"/>
          <w:shd w:val="clear" w:color="auto" w:fill="FFFFFF"/>
          <w:lang w:val="en-US"/>
        </w:rPr>
        <w:t xml:space="preserve"> </w:t>
      </w:r>
      <w:r w:rsidRPr="00DA21A7">
        <w:rPr>
          <w:rFonts w:ascii="Times New Roman" w:hAnsi="Times New Roman" w:cs="Times New Roman"/>
          <w:color w:val="000000"/>
          <w:sz w:val="28"/>
          <w:szCs w:val="28"/>
          <w:shd w:val="clear" w:color="auto" w:fill="FFFFFF"/>
          <w:lang w:val="en-US"/>
        </w:rPr>
        <w:t>performance of the organisation. The reason for this is that all revenue can be income, but not</w:t>
      </w:r>
      <w:r>
        <w:rPr>
          <w:rFonts w:ascii="Times New Roman" w:hAnsi="Times New Roman" w:cs="Times New Roman"/>
          <w:color w:val="000000"/>
          <w:sz w:val="28"/>
          <w:szCs w:val="28"/>
          <w:shd w:val="clear" w:color="auto" w:fill="FFFFFF"/>
          <w:lang w:val="en-US"/>
        </w:rPr>
        <w:t xml:space="preserve"> </w:t>
      </w:r>
      <w:r w:rsidRPr="00DA21A7">
        <w:rPr>
          <w:rFonts w:ascii="Times New Roman" w:hAnsi="Times New Roman" w:cs="Times New Roman"/>
          <w:color w:val="000000"/>
          <w:sz w:val="28"/>
          <w:szCs w:val="28"/>
          <w:shd w:val="clear" w:color="auto" w:fill="FFFFFF"/>
          <w:lang w:val="en-US"/>
        </w:rPr>
        <w:t>all income is revenue.</w:t>
      </w:r>
    </w:p>
    <w:p w14:paraId="3498ED92" w14:textId="77777777" w:rsidR="003965DD" w:rsidRPr="00DA21A7" w:rsidRDefault="003965DD" w:rsidP="0056631C">
      <w:pPr>
        <w:tabs>
          <w:tab w:val="left" w:pos="90"/>
        </w:tabs>
        <w:spacing w:after="0" w:line="240" w:lineRule="auto"/>
        <w:ind w:firstLine="709"/>
        <w:jc w:val="both"/>
        <w:rPr>
          <w:rFonts w:ascii="Times New Roman" w:hAnsi="Times New Roman" w:cs="Times New Roman"/>
          <w:color w:val="000000"/>
          <w:sz w:val="28"/>
          <w:szCs w:val="28"/>
          <w:shd w:val="clear" w:color="auto" w:fill="FFFFFF"/>
          <w:lang w:val="en-US"/>
        </w:rPr>
      </w:pPr>
      <w:r w:rsidRPr="00DA21A7">
        <w:rPr>
          <w:rFonts w:ascii="Times New Roman" w:hAnsi="Times New Roman" w:cs="Times New Roman"/>
          <w:sz w:val="28"/>
          <w:szCs w:val="28"/>
          <w:lang w:val="en-US"/>
        </w:rPr>
        <w:t>Let</w:t>
      </w:r>
      <w:r>
        <w:rPr>
          <w:rFonts w:ascii="Times New Roman" w:hAnsi="Times New Roman" w:cs="Times New Roman"/>
          <w:sz w:val="28"/>
          <w:szCs w:val="28"/>
          <w:lang w:val="en-US"/>
        </w:rPr>
        <w:t>’</w:t>
      </w:r>
      <w:r w:rsidRPr="00DA21A7">
        <w:rPr>
          <w:rFonts w:ascii="Times New Roman" w:hAnsi="Times New Roman" w:cs="Times New Roman"/>
          <w:sz w:val="28"/>
          <w:szCs w:val="28"/>
          <w:lang w:val="en-US"/>
        </w:rPr>
        <w:t>s consider “income” from the perspective of the national accounting system (here</w:t>
      </w:r>
      <w:r>
        <w:rPr>
          <w:rFonts w:ascii="Times New Roman" w:hAnsi="Times New Roman" w:cs="Times New Roman"/>
          <w:sz w:val="28"/>
          <w:szCs w:val="28"/>
          <w:lang w:val="en-US"/>
        </w:rPr>
        <w:t xml:space="preserve"> </w:t>
      </w:r>
      <w:r w:rsidRPr="00DA21A7">
        <w:rPr>
          <w:rFonts w:ascii="Times New Roman" w:hAnsi="Times New Roman" w:cs="Times New Roman"/>
          <w:sz w:val="28"/>
          <w:szCs w:val="28"/>
          <w:lang w:val="en-US"/>
        </w:rPr>
        <w:t>in</w:t>
      </w:r>
      <w:r>
        <w:rPr>
          <w:rFonts w:ascii="Times New Roman" w:hAnsi="Times New Roman" w:cs="Times New Roman"/>
          <w:sz w:val="28"/>
          <w:szCs w:val="28"/>
          <w:lang w:val="en-US"/>
        </w:rPr>
        <w:t xml:space="preserve"> </w:t>
      </w:r>
      <w:r w:rsidRPr="00DA21A7">
        <w:rPr>
          <w:rFonts w:ascii="Times New Roman" w:hAnsi="Times New Roman" w:cs="Times New Roman"/>
          <w:sz w:val="28"/>
          <w:szCs w:val="28"/>
          <w:lang w:val="en-US"/>
        </w:rPr>
        <w:t xml:space="preserve">after NAS) and IFRS, as well as the opinions of various </w:t>
      </w:r>
      <w:r>
        <w:rPr>
          <w:rFonts w:ascii="Times New Roman" w:hAnsi="Times New Roman" w:cs="Times New Roman"/>
          <w:sz w:val="28"/>
          <w:szCs w:val="28"/>
          <w:lang w:val="en-US"/>
        </w:rPr>
        <w:t>national</w:t>
      </w:r>
      <w:r w:rsidRPr="00DA21A7">
        <w:rPr>
          <w:rFonts w:ascii="Times New Roman" w:hAnsi="Times New Roman" w:cs="Times New Roman"/>
          <w:sz w:val="28"/>
          <w:szCs w:val="28"/>
          <w:lang w:val="en-US"/>
        </w:rPr>
        <w:t xml:space="preserve"> and foreign authors (Table 1).</w:t>
      </w:r>
    </w:p>
    <w:p w14:paraId="69DEC20B" w14:textId="77777777" w:rsidR="003965DD"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E3085D">
        <w:rPr>
          <w:rFonts w:ascii="Times New Roman" w:hAnsi="Times New Roman" w:cs="Times New Roman"/>
          <w:sz w:val="28"/>
          <w:szCs w:val="28"/>
          <w:lang w:val="en-US"/>
        </w:rPr>
        <w:t>In the Republic of Uzbekistan, the basic rules of accounting at enterprises are established</w:t>
      </w:r>
      <w:r>
        <w:rPr>
          <w:rFonts w:ascii="Times New Roman" w:hAnsi="Times New Roman" w:cs="Times New Roman"/>
          <w:sz w:val="28"/>
          <w:szCs w:val="28"/>
          <w:lang w:val="en-US"/>
        </w:rPr>
        <w:t xml:space="preserve"> </w:t>
      </w:r>
      <w:r w:rsidRPr="00E3085D">
        <w:rPr>
          <w:rFonts w:ascii="Times New Roman" w:hAnsi="Times New Roman" w:cs="Times New Roman"/>
          <w:sz w:val="28"/>
          <w:szCs w:val="28"/>
          <w:lang w:val="en-US"/>
        </w:rPr>
        <w:t>by the Law "On Accounting", the Regulations on the Composition of Costs of Production and</w:t>
      </w:r>
      <w:r>
        <w:rPr>
          <w:rFonts w:ascii="Times New Roman" w:hAnsi="Times New Roman" w:cs="Times New Roman"/>
          <w:sz w:val="28"/>
          <w:szCs w:val="28"/>
          <w:lang w:val="en-US"/>
        </w:rPr>
        <w:t xml:space="preserve"> </w:t>
      </w:r>
      <w:r w:rsidRPr="00E3085D">
        <w:rPr>
          <w:rFonts w:ascii="Times New Roman" w:hAnsi="Times New Roman" w:cs="Times New Roman"/>
          <w:sz w:val="28"/>
          <w:szCs w:val="28"/>
          <w:lang w:val="en-US"/>
        </w:rPr>
        <w:t>Realisation of Products (Works, Services) and on the Procedure of Formation of Financial</w:t>
      </w:r>
      <w:r>
        <w:rPr>
          <w:rFonts w:ascii="Times New Roman" w:hAnsi="Times New Roman" w:cs="Times New Roman"/>
          <w:sz w:val="28"/>
          <w:szCs w:val="28"/>
          <w:lang w:val="en-US"/>
        </w:rPr>
        <w:t xml:space="preserve"> </w:t>
      </w:r>
      <w:r w:rsidRPr="00E3085D">
        <w:rPr>
          <w:rFonts w:ascii="Times New Roman" w:hAnsi="Times New Roman" w:cs="Times New Roman"/>
          <w:sz w:val="28"/>
          <w:szCs w:val="28"/>
          <w:lang w:val="en-US"/>
        </w:rPr>
        <w:t>Results, the Chart of Accounts of Accounting and other standards. Fundamentals of auditing</w:t>
      </w:r>
      <w:r>
        <w:rPr>
          <w:rFonts w:ascii="Times New Roman" w:hAnsi="Times New Roman" w:cs="Times New Roman"/>
          <w:sz w:val="28"/>
          <w:szCs w:val="28"/>
          <w:lang w:val="en-US"/>
        </w:rPr>
        <w:t xml:space="preserve"> </w:t>
      </w:r>
      <w:r w:rsidRPr="00E3085D">
        <w:rPr>
          <w:rFonts w:ascii="Times New Roman" w:hAnsi="Times New Roman" w:cs="Times New Roman"/>
          <w:sz w:val="28"/>
          <w:szCs w:val="28"/>
          <w:lang w:val="en-US"/>
        </w:rPr>
        <w:t>activity are defined by the Law "On Auditing Activity" (2021), Cabinet of Ministers</w:t>
      </w:r>
      <w:r>
        <w:rPr>
          <w:rFonts w:ascii="Times New Roman" w:hAnsi="Times New Roman" w:cs="Times New Roman"/>
          <w:sz w:val="28"/>
          <w:szCs w:val="28"/>
          <w:lang w:val="en-US"/>
        </w:rPr>
        <w:t xml:space="preserve"> </w:t>
      </w:r>
      <w:r w:rsidRPr="00E3085D">
        <w:rPr>
          <w:rFonts w:ascii="Times New Roman" w:hAnsi="Times New Roman" w:cs="Times New Roman"/>
          <w:sz w:val="28"/>
          <w:szCs w:val="28"/>
          <w:lang w:val="en-US"/>
        </w:rPr>
        <w:t>resolutions "On Strengthening Financial Control" and "On Approval of the Regulations on</w:t>
      </w:r>
      <w:r>
        <w:rPr>
          <w:rFonts w:ascii="Times New Roman" w:hAnsi="Times New Roman" w:cs="Times New Roman"/>
          <w:sz w:val="28"/>
          <w:szCs w:val="28"/>
          <w:lang w:val="en-US"/>
        </w:rPr>
        <w:t xml:space="preserve"> </w:t>
      </w:r>
      <w:r w:rsidRPr="00E3085D">
        <w:rPr>
          <w:rFonts w:ascii="Times New Roman" w:hAnsi="Times New Roman" w:cs="Times New Roman"/>
          <w:sz w:val="28"/>
          <w:szCs w:val="28"/>
          <w:lang w:val="en-US"/>
        </w:rPr>
        <w:t>State Registration of Auditors and Audit Firms" (1993) and others.</w:t>
      </w:r>
      <w:r w:rsidRPr="00912252">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Pr="00912252">
        <w:rPr>
          <w:rFonts w:ascii="Times New Roman" w:hAnsi="Times New Roman" w:cs="Times New Roman"/>
          <w:sz w:val="24"/>
          <w:szCs w:val="24"/>
          <w:lang w:val="en-US"/>
        </w:rPr>
        <w:t>]</w:t>
      </w:r>
    </w:p>
    <w:p w14:paraId="21C70F31"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It can be noted that the fact of convergence with IFRS is that the definition of “income” in the Law of the Republic of Uzbekistan “On Accounting” is brought into line with the currently applicable international financial reporting standard (IFRS) 15 “Revenue from Contracts with Customers”.</w:t>
      </w:r>
    </w:p>
    <w:p w14:paraId="6C9E938E"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Most authors (Lemesh V.N., Gurko V.B., Papkovskaya P.Ya., Kondrakov N.P., Yelitsur M.Yu., and others) adhere to the definition of “income” according to the Law “On Accounting” and IFRS 15, which most fully reflects the essence of “income”.</w:t>
      </w:r>
    </w:p>
    <w:p w14:paraId="1A8F96BD"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lastRenderedPageBreak/>
        <w:t>From the point of view of Yu. A. Babaev, A. M. Petrov and Zh. A. Kevorkova, income arises from the implementation of the main activities of the organization, without taking into account other income, which, in our opinion, does not fully correspond to their economic essence.</w:t>
      </w:r>
    </w:p>
    <w:p w14:paraId="119696B9"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A.V. Gartvich, N.A. Kamorjanova, I.V. Kartashova and a number of other authors identify income with the concept of revenue, that is, income from the main current activity.</w:t>
      </w:r>
    </w:p>
    <w:p w14:paraId="5920E450"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As for the definition of “revenue”, </w:t>
      </w:r>
      <w:r>
        <w:rPr>
          <w:rFonts w:ascii="Times New Roman" w:hAnsi="Times New Roman" w:cs="Times New Roman"/>
          <w:sz w:val="28"/>
          <w:szCs w:val="28"/>
          <w:lang w:val="en-US"/>
        </w:rPr>
        <w:t>there is no definition in</w:t>
      </w:r>
      <w:r w:rsidRPr="00DA21A7">
        <w:rPr>
          <w:rFonts w:ascii="Times New Roman" w:hAnsi="Times New Roman" w:cs="Times New Roman"/>
          <w:sz w:val="28"/>
          <w:szCs w:val="28"/>
          <w:lang w:val="en-US"/>
        </w:rPr>
        <w:t xml:space="preserve"> Uzbek legislation. The NAS standard No. 2 “Income from core business activities” only states that revenue refers to income from current activities.</w:t>
      </w:r>
    </w:p>
    <w:p w14:paraId="5DE3B83D" w14:textId="77777777" w:rsidR="003965DD"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E3085D">
        <w:rPr>
          <w:rFonts w:ascii="Times New Roman" w:hAnsi="Times New Roman" w:cs="Times New Roman"/>
          <w:sz w:val="28"/>
          <w:szCs w:val="28"/>
          <w:lang w:val="en-US"/>
        </w:rPr>
        <w:t>Let us consider the concept of "revenue" from the point of view of IFRS and the</w:t>
      </w:r>
      <w:r>
        <w:rPr>
          <w:rFonts w:ascii="Times New Roman" w:hAnsi="Times New Roman" w:cs="Times New Roman"/>
          <w:sz w:val="28"/>
          <w:szCs w:val="28"/>
          <w:lang w:val="en-US"/>
        </w:rPr>
        <w:t xml:space="preserve"> </w:t>
      </w:r>
      <w:r w:rsidRPr="00E3085D">
        <w:rPr>
          <w:rFonts w:ascii="Times New Roman" w:hAnsi="Times New Roman" w:cs="Times New Roman"/>
          <w:sz w:val="28"/>
          <w:szCs w:val="28"/>
          <w:lang w:val="en-US"/>
        </w:rPr>
        <w:t>approaches of various authors (Table 2). Based on the presented definitions of the category</w:t>
      </w:r>
      <w:r>
        <w:rPr>
          <w:rFonts w:ascii="Times New Roman" w:hAnsi="Times New Roman" w:cs="Times New Roman"/>
          <w:sz w:val="28"/>
          <w:szCs w:val="28"/>
          <w:lang w:val="en-US"/>
        </w:rPr>
        <w:t xml:space="preserve"> </w:t>
      </w:r>
      <w:r w:rsidRPr="00E3085D">
        <w:rPr>
          <w:rFonts w:ascii="Times New Roman" w:hAnsi="Times New Roman" w:cs="Times New Roman"/>
          <w:sz w:val="28"/>
          <w:szCs w:val="28"/>
          <w:lang w:val="en-US"/>
        </w:rPr>
        <w:t>"revenue" it should be noted that according to IFRS 15 the accrual principle remains in effect,</w:t>
      </w:r>
      <w:r>
        <w:rPr>
          <w:rFonts w:ascii="Times New Roman" w:hAnsi="Times New Roman" w:cs="Times New Roman"/>
          <w:sz w:val="28"/>
          <w:szCs w:val="28"/>
          <w:lang w:val="en-US"/>
        </w:rPr>
        <w:t xml:space="preserve"> </w:t>
      </w:r>
      <w:r w:rsidRPr="00E3085D">
        <w:rPr>
          <w:rFonts w:ascii="Times New Roman" w:hAnsi="Times New Roman" w:cs="Times New Roman"/>
          <w:sz w:val="28"/>
          <w:szCs w:val="28"/>
          <w:lang w:val="en-US"/>
        </w:rPr>
        <w:t>which is not the case with the definition presented in the economic literature, as it is more in</w:t>
      </w:r>
      <w:r>
        <w:rPr>
          <w:rFonts w:ascii="Times New Roman" w:hAnsi="Times New Roman" w:cs="Times New Roman"/>
          <w:sz w:val="28"/>
          <w:szCs w:val="28"/>
          <w:lang w:val="en-US"/>
        </w:rPr>
        <w:t xml:space="preserve"> </w:t>
      </w:r>
      <w:r w:rsidRPr="00E3085D">
        <w:rPr>
          <w:rFonts w:ascii="Times New Roman" w:hAnsi="Times New Roman" w:cs="Times New Roman"/>
          <w:sz w:val="28"/>
          <w:szCs w:val="28"/>
          <w:lang w:val="en-US"/>
        </w:rPr>
        <w:t>line with the principle of revenue recognition "on payment".</w:t>
      </w:r>
    </w:p>
    <w:p w14:paraId="041FDA93" w14:textId="77777777" w:rsidR="003965DD"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8701AD">
        <w:rPr>
          <w:rFonts w:ascii="Times New Roman" w:hAnsi="Times New Roman" w:cs="Times New Roman"/>
          <w:sz w:val="28"/>
          <w:szCs w:val="28"/>
          <w:lang w:val="en-US"/>
        </w:rPr>
        <w:t>In our view, revenue is revenue arising in the normal course of business that is</w:t>
      </w:r>
      <w:r>
        <w:rPr>
          <w:rFonts w:ascii="Times New Roman" w:hAnsi="Times New Roman" w:cs="Times New Roman"/>
          <w:sz w:val="28"/>
          <w:szCs w:val="28"/>
          <w:lang w:val="en-US"/>
        </w:rPr>
        <w:t xml:space="preserve"> </w:t>
      </w:r>
      <w:r w:rsidRPr="008701AD">
        <w:rPr>
          <w:rFonts w:ascii="Times New Roman" w:hAnsi="Times New Roman" w:cs="Times New Roman"/>
          <w:sz w:val="28"/>
          <w:szCs w:val="28"/>
          <w:lang w:val="en-US"/>
        </w:rPr>
        <w:t>recogni</w:t>
      </w:r>
      <w:r>
        <w:rPr>
          <w:rFonts w:ascii="Times New Roman" w:hAnsi="Times New Roman" w:cs="Times New Roman"/>
          <w:sz w:val="28"/>
          <w:szCs w:val="28"/>
          <w:lang w:val="en-US"/>
        </w:rPr>
        <w:t>z</w:t>
      </w:r>
      <w:r w:rsidRPr="008701AD">
        <w:rPr>
          <w:rFonts w:ascii="Times New Roman" w:hAnsi="Times New Roman" w:cs="Times New Roman"/>
          <w:sz w:val="28"/>
          <w:szCs w:val="28"/>
          <w:lang w:val="en-US"/>
        </w:rPr>
        <w:t>ed when an entity's obligations under a contract with a customer are satisfied in full or</w:t>
      </w:r>
      <w:r>
        <w:rPr>
          <w:rFonts w:ascii="Times New Roman" w:hAnsi="Times New Roman" w:cs="Times New Roman"/>
          <w:sz w:val="28"/>
          <w:szCs w:val="28"/>
          <w:lang w:val="en-US"/>
        </w:rPr>
        <w:t xml:space="preserve"> </w:t>
      </w:r>
      <w:r w:rsidRPr="008701AD">
        <w:rPr>
          <w:rFonts w:ascii="Times New Roman" w:hAnsi="Times New Roman" w:cs="Times New Roman"/>
          <w:sz w:val="28"/>
          <w:szCs w:val="28"/>
          <w:lang w:val="en-US"/>
        </w:rPr>
        <w:t>as they are satisfied.</w:t>
      </w:r>
    </w:p>
    <w:p w14:paraId="5510E7C8" w14:textId="77777777" w:rsidR="003965DD" w:rsidRPr="00DA21A7" w:rsidRDefault="003965DD" w:rsidP="006466C6">
      <w:pPr>
        <w:tabs>
          <w:tab w:val="left" w:pos="90"/>
        </w:tabs>
        <w:spacing w:after="0" w:line="240" w:lineRule="auto"/>
        <w:ind w:firstLine="709"/>
        <w:jc w:val="both"/>
        <w:rPr>
          <w:rFonts w:ascii="Times New Roman" w:hAnsi="Times New Roman" w:cs="Times New Roman"/>
          <w:color w:val="000000"/>
          <w:sz w:val="28"/>
          <w:szCs w:val="28"/>
          <w:shd w:val="clear" w:color="auto" w:fill="FFFFFF"/>
          <w:lang w:val="en-US"/>
        </w:rPr>
      </w:pPr>
      <w:r w:rsidRPr="00DA21A7">
        <w:rPr>
          <w:rFonts w:ascii="Times New Roman" w:hAnsi="Times New Roman" w:cs="Times New Roman"/>
          <w:sz w:val="28"/>
          <w:szCs w:val="28"/>
          <w:lang w:val="en-US"/>
        </w:rPr>
        <w:t xml:space="preserve">An important aspect that </w:t>
      </w:r>
      <w:r>
        <w:rPr>
          <w:rFonts w:ascii="Times New Roman" w:hAnsi="Times New Roman" w:cs="Times New Roman"/>
          <w:sz w:val="28"/>
          <w:szCs w:val="28"/>
          <w:lang w:val="en-US"/>
        </w:rPr>
        <w:t>affects</w:t>
      </w:r>
      <w:r w:rsidRPr="00DA21A7">
        <w:rPr>
          <w:rFonts w:ascii="Times New Roman" w:hAnsi="Times New Roman" w:cs="Times New Roman"/>
          <w:sz w:val="28"/>
          <w:szCs w:val="28"/>
          <w:lang w:val="en-US"/>
        </w:rPr>
        <w:t xml:space="preserve"> the re</w:t>
      </w:r>
      <w:r>
        <w:rPr>
          <w:rFonts w:ascii="Times New Roman" w:hAnsi="Times New Roman" w:cs="Times New Roman"/>
          <w:sz w:val="28"/>
          <w:szCs w:val="28"/>
          <w:lang w:val="en-US"/>
        </w:rPr>
        <w:t>cognition</w:t>
      </w:r>
      <w:r w:rsidRPr="00DA21A7">
        <w:rPr>
          <w:rFonts w:ascii="Times New Roman" w:hAnsi="Times New Roman" w:cs="Times New Roman"/>
          <w:sz w:val="28"/>
          <w:szCs w:val="28"/>
          <w:lang w:val="en-US"/>
        </w:rPr>
        <w:t xml:space="preserve"> of revenue in the accounting records of an organization is the </w:t>
      </w:r>
      <w:r>
        <w:rPr>
          <w:rFonts w:ascii="Times New Roman" w:hAnsi="Times New Roman" w:cs="Times New Roman"/>
          <w:sz w:val="28"/>
          <w:szCs w:val="28"/>
          <w:lang w:val="en-US"/>
        </w:rPr>
        <w:t xml:space="preserve">point at which it is </w:t>
      </w:r>
      <w:r w:rsidRPr="00DA21A7">
        <w:rPr>
          <w:rFonts w:ascii="Times New Roman" w:hAnsi="Times New Roman" w:cs="Times New Roman"/>
          <w:sz w:val="28"/>
          <w:szCs w:val="28"/>
          <w:lang w:val="en-US"/>
        </w:rPr>
        <w:t>recogni</w:t>
      </w:r>
      <w:r>
        <w:rPr>
          <w:rFonts w:ascii="Times New Roman" w:hAnsi="Times New Roman" w:cs="Times New Roman"/>
          <w:sz w:val="28"/>
          <w:szCs w:val="28"/>
          <w:lang w:val="en-US"/>
        </w:rPr>
        <w:t>zed</w:t>
      </w:r>
      <w:r w:rsidRPr="00DA21A7">
        <w:rPr>
          <w:rFonts w:ascii="Times New Roman" w:hAnsi="Times New Roman" w:cs="Times New Roman"/>
          <w:sz w:val="28"/>
          <w:szCs w:val="28"/>
          <w:lang w:val="en-US"/>
        </w:rPr>
        <w:t>, which depends on the specifics of the organization's activities and, accordingly, requires detailed study. It should be noted that IFRS 15 establishes a single model for accounting and determining the moment of revenue recognition, regardless of the type of transaction. In other words, revenue is earned and recognized when the reporting organization fulfills its obligations under the contract. Let's consider the conditions for revenue recognition according to IFRS 15 and the standard</w:t>
      </w:r>
      <w:r>
        <w:rPr>
          <w:rFonts w:ascii="Times New Roman" w:hAnsi="Times New Roman" w:cs="Times New Roman"/>
          <w:sz w:val="28"/>
          <w:szCs w:val="28"/>
          <w:lang w:val="en-US"/>
        </w:rPr>
        <w:t xml:space="preserve"> </w:t>
      </w:r>
      <w:r w:rsidRPr="00DA21A7">
        <w:rPr>
          <w:rFonts w:ascii="Times New Roman" w:hAnsi="Times New Roman" w:cs="Times New Roman"/>
          <w:color w:val="000000"/>
          <w:sz w:val="28"/>
          <w:szCs w:val="28"/>
          <w:shd w:val="clear" w:color="auto" w:fill="FFFFFF"/>
          <w:lang w:val="en-US"/>
        </w:rPr>
        <w:t>“Income from core business activities” (NAS No. 2) (reg. No. 483 dated 08/26/1998) in a single example.</w:t>
      </w:r>
    </w:p>
    <w:p w14:paraId="0498CE35" w14:textId="77777777" w:rsidR="003965DD" w:rsidRPr="0021419D" w:rsidRDefault="003965DD" w:rsidP="0021419D">
      <w:pPr>
        <w:tabs>
          <w:tab w:val="left" w:pos="90"/>
        </w:tabs>
        <w:spacing w:after="0" w:line="240" w:lineRule="auto"/>
        <w:ind w:firstLine="709"/>
        <w:jc w:val="right"/>
        <w:rPr>
          <w:rFonts w:ascii="Times New Roman" w:hAnsi="Times New Roman" w:cs="Times New Roman"/>
          <w:sz w:val="28"/>
          <w:szCs w:val="28"/>
          <w:lang w:val="uz-Cyrl-UZ"/>
        </w:rPr>
      </w:pPr>
      <w:r w:rsidRPr="00DA21A7">
        <w:rPr>
          <w:rFonts w:ascii="Times New Roman" w:hAnsi="Times New Roman" w:cs="Times New Roman"/>
          <w:b/>
          <w:bCs/>
          <w:sz w:val="28"/>
          <w:szCs w:val="28"/>
          <w:lang w:val="en-US"/>
        </w:rPr>
        <w:t>Table 1</w:t>
      </w:r>
      <w:r>
        <w:rPr>
          <w:rFonts w:ascii="Times New Roman" w:hAnsi="Times New Roman" w:cs="Times New Roman"/>
          <w:b/>
          <w:bCs/>
          <w:sz w:val="28"/>
          <w:szCs w:val="28"/>
          <w:lang w:val="uz-Cyrl-UZ"/>
        </w:rPr>
        <w:t>.</w:t>
      </w:r>
    </w:p>
    <w:p w14:paraId="752B85F7" w14:textId="77777777" w:rsidR="003965DD" w:rsidRPr="00973547" w:rsidRDefault="003965DD" w:rsidP="0021419D">
      <w:pPr>
        <w:tabs>
          <w:tab w:val="left" w:pos="90"/>
        </w:tabs>
        <w:spacing w:after="0" w:line="240" w:lineRule="auto"/>
        <w:ind w:firstLine="709"/>
        <w:jc w:val="center"/>
        <w:rPr>
          <w:rFonts w:ascii="Times New Roman" w:hAnsi="Times New Roman" w:cs="Times New Roman"/>
          <w:b/>
          <w:bCs/>
          <w:sz w:val="28"/>
          <w:szCs w:val="28"/>
          <w:lang w:val="en-US"/>
        </w:rPr>
      </w:pPr>
      <w:r w:rsidRPr="00DA21A7">
        <w:rPr>
          <w:rFonts w:ascii="Times New Roman" w:hAnsi="Times New Roman" w:cs="Times New Roman"/>
          <w:b/>
          <w:bCs/>
          <w:sz w:val="28"/>
          <w:szCs w:val="28"/>
          <w:lang w:val="en-US"/>
        </w:rPr>
        <w:t xml:space="preserve">Definition of the content of the category "income" according to NAS, IFRS, </w:t>
      </w:r>
      <w:r>
        <w:rPr>
          <w:rFonts w:ascii="Times New Roman" w:hAnsi="Times New Roman" w:cs="Times New Roman"/>
          <w:b/>
          <w:bCs/>
          <w:sz w:val="28"/>
          <w:szCs w:val="28"/>
          <w:lang w:val="en-US"/>
        </w:rPr>
        <w:t>national</w:t>
      </w:r>
      <w:r w:rsidRPr="00DA21A7">
        <w:rPr>
          <w:rFonts w:ascii="Times New Roman" w:hAnsi="Times New Roman" w:cs="Times New Roman"/>
          <w:b/>
          <w:bCs/>
          <w:sz w:val="28"/>
          <w:szCs w:val="28"/>
          <w:lang w:val="en-US"/>
        </w:rPr>
        <w:t xml:space="preserve"> and foreign literature</w:t>
      </w:r>
    </w:p>
    <w:tbl>
      <w:tblPr>
        <w:tblStyle w:val="a9"/>
        <w:tblW w:w="9781" w:type="dxa"/>
        <w:tblInd w:w="-5" w:type="dxa"/>
        <w:tblLook w:val="04A0" w:firstRow="1" w:lastRow="0" w:firstColumn="1" w:lastColumn="0" w:noHBand="0" w:noVBand="1"/>
      </w:tblPr>
      <w:tblGrid>
        <w:gridCol w:w="4840"/>
        <w:gridCol w:w="4941"/>
      </w:tblGrid>
      <w:tr w:rsidR="003965DD" w14:paraId="72C0B7AA" w14:textId="77777777" w:rsidTr="00E27970">
        <w:tc>
          <w:tcPr>
            <w:tcW w:w="4840" w:type="dxa"/>
            <w:vAlign w:val="center"/>
          </w:tcPr>
          <w:p w14:paraId="21BF5635" w14:textId="77777777" w:rsidR="003965DD" w:rsidRDefault="003965DD" w:rsidP="00E27970">
            <w:pPr>
              <w:tabs>
                <w:tab w:val="left" w:pos="90"/>
              </w:tabs>
              <w:jc w:val="center"/>
              <w:rPr>
                <w:rFonts w:ascii="Times New Roman" w:hAnsi="Times New Roman" w:cs="Times New Roman"/>
                <w:b/>
                <w:bCs/>
                <w:sz w:val="28"/>
                <w:szCs w:val="28"/>
              </w:rPr>
            </w:pPr>
            <w:r>
              <w:rPr>
                <w:rFonts w:ascii="Times New Roman" w:hAnsi="Times New Roman" w:cs="Times New Roman"/>
                <w:b/>
                <w:bCs/>
                <w:sz w:val="28"/>
                <w:szCs w:val="28"/>
              </w:rPr>
              <w:t>Source</w:t>
            </w:r>
          </w:p>
        </w:tc>
        <w:tc>
          <w:tcPr>
            <w:tcW w:w="4941" w:type="dxa"/>
            <w:vAlign w:val="center"/>
          </w:tcPr>
          <w:p w14:paraId="445B044C" w14:textId="77777777" w:rsidR="003965DD" w:rsidRPr="007E3644" w:rsidRDefault="003965DD" w:rsidP="00E27970">
            <w:pPr>
              <w:tabs>
                <w:tab w:val="left" w:pos="90"/>
              </w:tabs>
              <w:jc w:val="center"/>
              <w:rPr>
                <w:rFonts w:ascii="Times New Roman" w:hAnsi="Times New Roman" w:cs="Times New Roman"/>
                <w:b/>
                <w:bCs/>
                <w:sz w:val="28"/>
                <w:szCs w:val="28"/>
                <w:lang w:val="en-US"/>
              </w:rPr>
            </w:pPr>
            <w:r>
              <w:rPr>
                <w:rFonts w:ascii="Times New Roman" w:hAnsi="Times New Roman" w:cs="Times New Roman"/>
                <w:b/>
                <w:bCs/>
                <w:sz w:val="28"/>
                <w:szCs w:val="28"/>
              </w:rPr>
              <w:t>Definition of "income"</w:t>
            </w:r>
          </w:p>
        </w:tc>
      </w:tr>
      <w:tr w:rsidR="003965DD" w14:paraId="561C6B8C" w14:textId="77777777" w:rsidTr="00E27970">
        <w:tc>
          <w:tcPr>
            <w:tcW w:w="4840" w:type="dxa"/>
            <w:vAlign w:val="center"/>
          </w:tcPr>
          <w:p w14:paraId="6652EFB7" w14:textId="77777777" w:rsidR="003965DD" w:rsidRDefault="003965DD" w:rsidP="00E27970">
            <w:pPr>
              <w:tabs>
                <w:tab w:val="left" w:pos="90"/>
              </w:tabs>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4941" w:type="dxa"/>
            <w:vAlign w:val="center"/>
          </w:tcPr>
          <w:p w14:paraId="16C31C2B" w14:textId="77777777" w:rsidR="003965DD" w:rsidRDefault="003965DD" w:rsidP="00E27970">
            <w:pPr>
              <w:tabs>
                <w:tab w:val="left" w:pos="90"/>
              </w:tabs>
              <w:jc w:val="center"/>
              <w:rPr>
                <w:rFonts w:ascii="Times New Roman" w:hAnsi="Times New Roman" w:cs="Times New Roman"/>
                <w:b/>
                <w:bCs/>
                <w:sz w:val="28"/>
                <w:szCs w:val="28"/>
              </w:rPr>
            </w:pPr>
            <w:r>
              <w:rPr>
                <w:rFonts w:ascii="Times New Roman" w:hAnsi="Times New Roman" w:cs="Times New Roman"/>
                <w:b/>
                <w:bCs/>
                <w:sz w:val="28"/>
                <w:szCs w:val="28"/>
              </w:rPr>
              <w:t>2</w:t>
            </w:r>
          </w:p>
        </w:tc>
      </w:tr>
      <w:tr w:rsidR="003965DD" w:rsidRPr="00912252" w14:paraId="33EBF0AB" w14:textId="77777777" w:rsidTr="00E27970">
        <w:tc>
          <w:tcPr>
            <w:tcW w:w="4840" w:type="dxa"/>
            <w:vAlign w:val="center"/>
          </w:tcPr>
          <w:p w14:paraId="1B56B01B" w14:textId="77777777" w:rsidR="003965DD" w:rsidRPr="00DA21A7" w:rsidRDefault="003965DD" w:rsidP="00E27970">
            <w:pPr>
              <w:tabs>
                <w:tab w:val="left" w:pos="728"/>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t>Law of the Republic of Uzbekistan "On Accounting" dated August 30, 1996 No. 279-I</w:t>
            </w:r>
          </w:p>
        </w:tc>
        <w:tc>
          <w:tcPr>
            <w:tcW w:w="4941" w:type="dxa"/>
            <w:vAlign w:val="center"/>
          </w:tcPr>
          <w:p w14:paraId="67AEB1E8" w14:textId="77777777" w:rsidR="003965DD" w:rsidRPr="00DA21A7" w:rsidRDefault="003965DD" w:rsidP="00E27970">
            <w:pPr>
              <w:tabs>
                <w:tab w:val="left" w:pos="90"/>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t>Revenues are reflected in the reporting period to which they relate, regardless of the time of payment and the date of receipt of funds, in accordance with accounting standards.</w:t>
            </w:r>
            <w:r w:rsidRPr="00912252">
              <w:rPr>
                <w:lang w:val="en-US"/>
              </w:rPr>
              <w:t xml:space="preserve"> </w:t>
            </w:r>
            <w:r w:rsidRPr="00912252">
              <w:rPr>
                <w:rFonts w:ascii="Times New Roman" w:hAnsi="Times New Roman" w:cs="Times New Roman"/>
                <w:sz w:val="24"/>
                <w:szCs w:val="24"/>
                <w:lang w:val="en-US"/>
              </w:rPr>
              <w:t>[</w:t>
            </w:r>
            <w:r>
              <w:rPr>
                <w:rFonts w:ascii="Times New Roman" w:hAnsi="Times New Roman" w:cs="Times New Roman"/>
                <w:sz w:val="24"/>
                <w:szCs w:val="24"/>
                <w:lang w:val="en-US"/>
              </w:rPr>
              <w:t>1</w:t>
            </w:r>
            <w:r w:rsidRPr="00912252">
              <w:rPr>
                <w:rFonts w:ascii="Times New Roman" w:hAnsi="Times New Roman" w:cs="Times New Roman"/>
                <w:sz w:val="24"/>
                <w:szCs w:val="24"/>
                <w:lang w:val="en-US"/>
              </w:rPr>
              <w:t>]</w:t>
            </w:r>
          </w:p>
        </w:tc>
      </w:tr>
      <w:tr w:rsidR="003965DD" w:rsidRPr="00912252" w14:paraId="5C153A49" w14:textId="77777777" w:rsidTr="00E27970">
        <w:tc>
          <w:tcPr>
            <w:tcW w:w="4840" w:type="dxa"/>
            <w:vAlign w:val="center"/>
          </w:tcPr>
          <w:p w14:paraId="7D7C8C5C" w14:textId="77777777" w:rsidR="003965DD" w:rsidRPr="00A84AED" w:rsidRDefault="003965DD" w:rsidP="00E27970">
            <w:pPr>
              <w:tabs>
                <w:tab w:val="left" w:pos="90"/>
              </w:tabs>
              <w:jc w:val="center"/>
              <w:rPr>
                <w:rFonts w:ascii="Times New Roman" w:hAnsi="Times New Roman" w:cs="Times New Roman"/>
                <w:b/>
                <w:bCs/>
                <w:sz w:val="24"/>
                <w:szCs w:val="24"/>
              </w:rPr>
            </w:pPr>
            <w:r w:rsidRPr="00DA21A7">
              <w:rPr>
                <w:rFonts w:ascii="Times New Roman" w:hAnsi="Times New Roman" w:cs="Times New Roman"/>
                <w:sz w:val="24"/>
                <w:szCs w:val="24"/>
                <w:shd w:val="clear" w:color="auto" w:fill="FFFFFF"/>
                <w:lang w:val="en-US"/>
              </w:rPr>
              <w:t xml:space="preserve">“Income from core business activities” (NAS No. 2) (reg. </w:t>
            </w:r>
            <w:r w:rsidRPr="001F3E30">
              <w:rPr>
                <w:rFonts w:ascii="Times New Roman" w:hAnsi="Times New Roman" w:cs="Times New Roman"/>
                <w:sz w:val="24"/>
                <w:szCs w:val="24"/>
                <w:shd w:val="clear" w:color="auto" w:fill="FFFFFF"/>
              </w:rPr>
              <w:t>No. 483 dated 08/26/1998).</w:t>
            </w:r>
          </w:p>
        </w:tc>
        <w:tc>
          <w:tcPr>
            <w:tcW w:w="4941" w:type="dxa"/>
            <w:vAlign w:val="center"/>
          </w:tcPr>
          <w:p w14:paraId="2E21A720" w14:textId="77777777" w:rsidR="003965DD" w:rsidRPr="00DA21A7" w:rsidRDefault="003965DD" w:rsidP="00E27970">
            <w:pPr>
              <w:tabs>
                <w:tab w:val="left" w:pos="90"/>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t>Operating income is income received during a period that arises in the ordinary course of business of an economic entity and that results in an increase in equity, excluding those increases that are related to contributions of owners to equity.</w:t>
            </w:r>
            <w:r w:rsidRPr="00912252">
              <w:rPr>
                <w:rFonts w:ascii="Times New Roman" w:hAnsi="Times New Roman" w:cs="Times New Roman"/>
                <w:sz w:val="24"/>
                <w:szCs w:val="24"/>
                <w:lang w:val="en-US"/>
              </w:rPr>
              <w:t xml:space="preserve"> [</w:t>
            </w:r>
            <w:r>
              <w:rPr>
                <w:rFonts w:ascii="Times New Roman" w:hAnsi="Times New Roman" w:cs="Times New Roman"/>
                <w:sz w:val="24"/>
                <w:szCs w:val="24"/>
                <w:lang w:val="en-US"/>
              </w:rPr>
              <w:t>2</w:t>
            </w:r>
            <w:r w:rsidRPr="00912252">
              <w:rPr>
                <w:rFonts w:ascii="Times New Roman" w:hAnsi="Times New Roman" w:cs="Times New Roman"/>
                <w:sz w:val="24"/>
                <w:szCs w:val="24"/>
                <w:lang w:val="en-US"/>
              </w:rPr>
              <w:t>]</w:t>
            </w:r>
          </w:p>
        </w:tc>
      </w:tr>
      <w:tr w:rsidR="003965DD" w:rsidRPr="00912252" w14:paraId="5F4D09E7" w14:textId="77777777" w:rsidTr="00E27970">
        <w:tc>
          <w:tcPr>
            <w:tcW w:w="4840" w:type="dxa"/>
            <w:vAlign w:val="center"/>
          </w:tcPr>
          <w:p w14:paraId="3569DD2F" w14:textId="77777777" w:rsidR="003965DD" w:rsidRPr="00DA21A7" w:rsidRDefault="003965DD" w:rsidP="00E27970">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lastRenderedPageBreak/>
              <w:t>Tax Code of the Republic of Uzbekistan</w:t>
            </w:r>
          </w:p>
        </w:tc>
        <w:tc>
          <w:tcPr>
            <w:tcW w:w="4941" w:type="dxa"/>
            <w:vAlign w:val="center"/>
          </w:tcPr>
          <w:p w14:paraId="395725AC" w14:textId="77777777" w:rsidR="003965DD" w:rsidRPr="00DA21A7" w:rsidRDefault="003965DD" w:rsidP="00E27970">
            <w:pPr>
              <w:jc w:val="center"/>
              <w:rPr>
                <w:rFonts w:ascii="Times New Roman" w:eastAsia="Times New Roman" w:hAnsi="Times New Roman" w:cs="Times New Roman"/>
                <w:sz w:val="24"/>
                <w:szCs w:val="24"/>
                <w:shd w:val="clear" w:color="auto" w:fill="202124"/>
                <w:lang w:val="en-US"/>
              </w:rPr>
            </w:pPr>
            <w:r w:rsidRPr="00DA21A7">
              <w:rPr>
                <w:rFonts w:ascii="Times New Roman" w:hAnsi="Times New Roman" w:cs="Times New Roman"/>
                <w:color w:val="000000"/>
                <w:sz w:val="24"/>
                <w:szCs w:val="24"/>
                <w:shd w:val="clear" w:color="auto" w:fill="FFFFFF"/>
                <w:lang w:val="en-US"/>
              </w:rPr>
              <w:t>The Tax Code (TC) separates the main income from other income (Articles 130, 132 TC). In NAS No. 212, revenue is recorded in account 9000. At the same time, based on the provisions of Article 132 TC, other income is mainly formed by income from: disposal of fixed assets and other property; leasing of property: write-off of liabilities; service facilities"; participation in joint activities**; dividends and interest"; royalties, etc.</w:t>
            </w:r>
            <w:r w:rsidRPr="00912252">
              <w:rPr>
                <w:rFonts w:ascii="Times New Roman" w:hAnsi="Times New Roman" w:cs="Times New Roman"/>
                <w:sz w:val="24"/>
                <w:szCs w:val="24"/>
                <w:lang w:val="en-US"/>
              </w:rPr>
              <w:t xml:space="preserve"> [</w:t>
            </w:r>
            <w:r>
              <w:rPr>
                <w:rFonts w:ascii="Times New Roman" w:hAnsi="Times New Roman" w:cs="Times New Roman"/>
                <w:sz w:val="24"/>
                <w:szCs w:val="24"/>
                <w:lang w:val="en-US"/>
              </w:rPr>
              <w:t>4</w:t>
            </w:r>
            <w:r w:rsidRPr="00912252">
              <w:rPr>
                <w:rFonts w:ascii="Times New Roman" w:hAnsi="Times New Roman" w:cs="Times New Roman"/>
                <w:sz w:val="24"/>
                <w:szCs w:val="24"/>
                <w:lang w:val="en-US"/>
              </w:rPr>
              <w:t>]</w:t>
            </w:r>
          </w:p>
        </w:tc>
      </w:tr>
      <w:tr w:rsidR="003965DD" w:rsidRPr="003965DD" w14:paraId="4D1D6626" w14:textId="77777777" w:rsidTr="00E27970">
        <w:tc>
          <w:tcPr>
            <w:tcW w:w="4840" w:type="dxa"/>
            <w:vAlign w:val="center"/>
          </w:tcPr>
          <w:p w14:paraId="2981DBA1" w14:textId="77777777" w:rsidR="003965DD" w:rsidRPr="00DA21A7" w:rsidRDefault="003965DD" w:rsidP="00E27970">
            <w:pPr>
              <w:tabs>
                <w:tab w:val="left" w:pos="90"/>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t>IFRS 15 Revenue from Contracts with Customers</w:t>
            </w:r>
          </w:p>
        </w:tc>
        <w:tc>
          <w:tcPr>
            <w:tcW w:w="4941" w:type="dxa"/>
            <w:vAlign w:val="center"/>
          </w:tcPr>
          <w:p w14:paraId="75D37ADD" w14:textId="77777777" w:rsidR="003965DD" w:rsidRPr="00DA21A7" w:rsidRDefault="003965DD" w:rsidP="00E27970">
            <w:pPr>
              <w:tabs>
                <w:tab w:val="left" w:pos="90"/>
              </w:tabs>
              <w:jc w:val="center"/>
              <w:rPr>
                <w:rFonts w:ascii="Times New Roman" w:hAnsi="Times New Roman" w:cs="Times New Roman"/>
                <w:b/>
                <w:bCs/>
                <w:sz w:val="24"/>
                <w:szCs w:val="24"/>
                <w:lang w:val="en-US"/>
              </w:rPr>
            </w:pPr>
            <w:r>
              <w:rPr>
                <w:rFonts w:ascii="Times New Roman" w:hAnsi="Times New Roman" w:cs="Times New Roman"/>
                <w:sz w:val="24"/>
                <w:szCs w:val="24"/>
                <w:lang w:val="en-US"/>
              </w:rPr>
              <w:t xml:space="preserve">Income is </w:t>
            </w:r>
            <w:r w:rsidRPr="008701AD">
              <w:rPr>
                <w:rFonts w:ascii="Times New Roman" w:hAnsi="Times New Roman" w:cs="Times New Roman"/>
                <w:sz w:val="24"/>
                <w:szCs w:val="24"/>
                <w:lang w:val="en-US"/>
              </w:rPr>
              <w:t>increases in economic benefits during the accounting period in the form of inflows or enhancements of assets or decreases of liabilities that result in increases in equity, other than those relating to contributions from equity participants.</w:t>
            </w:r>
          </w:p>
        </w:tc>
      </w:tr>
      <w:tr w:rsidR="003965DD" w:rsidRPr="003965DD" w14:paraId="11CC43F4" w14:textId="77777777" w:rsidTr="00E27970">
        <w:tc>
          <w:tcPr>
            <w:tcW w:w="4840" w:type="dxa"/>
            <w:vAlign w:val="center"/>
          </w:tcPr>
          <w:p w14:paraId="7BE48F00" w14:textId="77777777" w:rsidR="003965DD" w:rsidRPr="00DA21A7" w:rsidRDefault="003965DD" w:rsidP="00E27970">
            <w:pPr>
              <w:tabs>
                <w:tab w:val="left" w:pos="90"/>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t>Lemesh V.N., Gurko V.B., Levkovich O.A., Papkovskaya P.Ya.</w:t>
            </w:r>
          </w:p>
        </w:tc>
        <w:tc>
          <w:tcPr>
            <w:tcW w:w="4941" w:type="dxa"/>
            <w:vAlign w:val="center"/>
          </w:tcPr>
          <w:p w14:paraId="0A4EF2FB" w14:textId="77777777" w:rsidR="003965DD" w:rsidRPr="00DA21A7" w:rsidRDefault="003965DD" w:rsidP="00E27970">
            <w:pPr>
              <w:tabs>
                <w:tab w:val="left" w:pos="90"/>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t>Income is an increase in economic benefits as a result of an increase in assets or a decrease in liabilities, leading to an increase in equity capital not related to contributions from the owner of the property (founders, participants) of the organization.</w:t>
            </w:r>
          </w:p>
        </w:tc>
      </w:tr>
      <w:tr w:rsidR="003965DD" w:rsidRPr="00912252" w14:paraId="1B40420C" w14:textId="77777777" w:rsidTr="00E27970">
        <w:tc>
          <w:tcPr>
            <w:tcW w:w="4840" w:type="dxa"/>
            <w:vAlign w:val="center"/>
          </w:tcPr>
          <w:p w14:paraId="6457A707" w14:textId="77777777" w:rsidR="003965DD" w:rsidRPr="00DA21A7" w:rsidRDefault="003965DD" w:rsidP="00E27970">
            <w:pPr>
              <w:tabs>
                <w:tab w:val="left" w:pos="90"/>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t>Kondrakov N.P., Mizikovsky I.E., Elitsur M.Yu.</w:t>
            </w:r>
          </w:p>
        </w:tc>
        <w:tc>
          <w:tcPr>
            <w:tcW w:w="4941" w:type="dxa"/>
            <w:vAlign w:val="center"/>
          </w:tcPr>
          <w:p w14:paraId="11AFAB03" w14:textId="77777777" w:rsidR="003965DD" w:rsidRPr="00DA21A7" w:rsidRDefault="003965DD" w:rsidP="00E27970">
            <w:pPr>
              <w:tabs>
                <w:tab w:val="left" w:pos="90"/>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t>Income is an increase in economic benefits as a result of an increase in assets or a decrease in liabilities, leading to an increase in equity capital not related to contributions from the owner of the property (founders, participants) of the organization</w:t>
            </w:r>
            <w:r w:rsidRPr="00912252">
              <w:rPr>
                <w:rFonts w:ascii="Times New Roman" w:hAnsi="Times New Roman" w:cs="Times New Roman"/>
                <w:sz w:val="24"/>
                <w:szCs w:val="24"/>
                <w:lang w:val="en-US"/>
              </w:rPr>
              <w:t>.</w:t>
            </w:r>
            <w:r w:rsidRPr="00912252">
              <w:rPr>
                <w:rFonts w:ascii="Times New Roman" w:hAnsi="Times New Roman"/>
                <w:sz w:val="24"/>
                <w:szCs w:val="24"/>
                <w:lang w:val="uz-Latn-UZ"/>
              </w:rPr>
              <w:t xml:space="preserve"> [</w:t>
            </w:r>
            <w:r>
              <w:rPr>
                <w:rFonts w:ascii="Times New Roman" w:hAnsi="Times New Roman"/>
                <w:sz w:val="24"/>
                <w:szCs w:val="24"/>
                <w:lang w:val="uz-Latn-UZ"/>
              </w:rPr>
              <w:t>6</w:t>
            </w:r>
            <w:r w:rsidRPr="00912252">
              <w:rPr>
                <w:rFonts w:ascii="Times New Roman" w:hAnsi="Times New Roman"/>
                <w:sz w:val="24"/>
                <w:szCs w:val="24"/>
                <w:lang w:val="uz-Latn-UZ"/>
              </w:rPr>
              <w:t>]. [</w:t>
            </w:r>
            <w:r>
              <w:rPr>
                <w:rFonts w:ascii="Times New Roman" w:hAnsi="Times New Roman"/>
                <w:sz w:val="24"/>
                <w:szCs w:val="24"/>
                <w:lang w:val="en-US"/>
              </w:rPr>
              <w:t>7</w:t>
            </w:r>
            <w:r w:rsidRPr="00912252">
              <w:rPr>
                <w:rFonts w:ascii="Times New Roman" w:hAnsi="Times New Roman"/>
                <w:sz w:val="24"/>
                <w:szCs w:val="24"/>
                <w:lang w:val="uz-Latn-UZ"/>
              </w:rPr>
              <w:t>].</w:t>
            </w:r>
          </w:p>
        </w:tc>
      </w:tr>
      <w:tr w:rsidR="003965DD" w:rsidRPr="003965DD" w14:paraId="1C4825E8" w14:textId="77777777" w:rsidTr="00E27970">
        <w:tc>
          <w:tcPr>
            <w:tcW w:w="4840" w:type="dxa"/>
            <w:vAlign w:val="center"/>
          </w:tcPr>
          <w:p w14:paraId="0B32836E" w14:textId="77777777" w:rsidR="003965DD" w:rsidRPr="00DA21A7" w:rsidRDefault="003965DD" w:rsidP="00E27970">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Babaev Yu.A., Petrov A.M., Kevorkova Zh.A.</w:t>
            </w:r>
          </w:p>
        </w:tc>
        <w:tc>
          <w:tcPr>
            <w:tcW w:w="4941" w:type="dxa"/>
            <w:vAlign w:val="center"/>
          </w:tcPr>
          <w:p w14:paraId="2BE8C7DD" w14:textId="77777777" w:rsidR="003965DD" w:rsidRPr="00DA21A7" w:rsidRDefault="003965DD" w:rsidP="00E27970">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Income is the gross inflow for a given period of economic benefits arising from the principal activities of the enterprise when such inflow results in an increase in capital other than through contributions from owners.</w:t>
            </w:r>
          </w:p>
        </w:tc>
      </w:tr>
      <w:tr w:rsidR="003965DD" w:rsidRPr="003965DD" w14:paraId="25255C26" w14:textId="77777777" w:rsidTr="00E27970">
        <w:tc>
          <w:tcPr>
            <w:tcW w:w="4840" w:type="dxa"/>
            <w:vAlign w:val="center"/>
          </w:tcPr>
          <w:p w14:paraId="16E2E6BD" w14:textId="77777777" w:rsidR="003965DD" w:rsidRPr="00DA21A7" w:rsidRDefault="003965DD" w:rsidP="00E27970">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Kamordzhanova N.A., Kartashova I.V., Gartvich A.V.</w:t>
            </w:r>
          </w:p>
        </w:tc>
        <w:tc>
          <w:tcPr>
            <w:tcW w:w="4941" w:type="dxa"/>
            <w:vAlign w:val="center"/>
          </w:tcPr>
          <w:p w14:paraId="19BA8FA5" w14:textId="77777777" w:rsidR="003965DD" w:rsidRPr="00DA21A7" w:rsidRDefault="003965DD" w:rsidP="00E27970">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Income is identical to the concept of revenue</w:t>
            </w:r>
          </w:p>
        </w:tc>
      </w:tr>
      <w:tr w:rsidR="003965DD" w:rsidRPr="00912252" w14:paraId="036EDA23" w14:textId="77777777" w:rsidTr="00E27970">
        <w:tc>
          <w:tcPr>
            <w:tcW w:w="4840" w:type="dxa"/>
            <w:vAlign w:val="center"/>
          </w:tcPr>
          <w:p w14:paraId="254CE1EB" w14:textId="77777777" w:rsidR="003965DD" w:rsidRPr="00DA21A7" w:rsidRDefault="003965DD" w:rsidP="00E27970">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Kostyukova E.I., Elchaninova O.V., Bogachenko V.M.</w:t>
            </w:r>
          </w:p>
        </w:tc>
        <w:tc>
          <w:tcPr>
            <w:tcW w:w="4941" w:type="dxa"/>
            <w:vAlign w:val="center"/>
          </w:tcPr>
          <w:p w14:paraId="1183AC1F" w14:textId="77777777" w:rsidR="003965DD" w:rsidRPr="00DA21A7" w:rsidRDefault="003965DD" w:rsidP="00E27970">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Income is the main indicator by which the result of an activity is determined, obtained as the difference between the cost of sold products and services and the costs incurred.</w:t>
            </w:r>
            <w:r w:rsidRPr="00912252">
              <w:rPr>
                <w:rFonts w:ascii="Times New Roman" w:hAnsi="Times New Roman"/>
                <w:sz w:val="24"/>
                <w:szCs w:val="24"/>
                <w:lang w:val="uz-Latn-UZ"/>
              </w:rPr>
              <w:t xml:space="preserve"> [</w:t>
            </w:r>
            <w:r>
              <w:rPr>
                <w:rFonts w:ascii="Times New Roman" w:hAnsi="Times New Roman"/>
                <w:sz w:val="24"/>
                <w:szCs w:val="24"/>
                <w:lang w:val="uz-Latn-UZ"/>
              </w:rPr>
              <w:t>8</w:t>
            </w:r>
            <w:r w:rsidRPr="00912252">
              <w:rPr>
                <w:rFonts w:ascii="Times New Roman" w:hAnsi="Times New Roman"/>
                <w:sz w:val="24"/>
                <w:szCs w:val="24"/>
                <w:lang w:val="uz-Latn-UZ"/>
              </w:rPr>
              <w:t>].</w:t>
            </w:r>
          </w:p>
        </w:tc>
      </w:tr>
    </w:tbl>
    <w:p w14:paraId="4EB31F05" w14:textId="77777777" w:rsidR="003965DD" w:rsidRDefault="003965DD" w:rsidP="0056631C">
      <w:pPr>
        <w:tabs>
          <w:tab w:val="left" w:pos="90"/>
        </w:tabs>
        <w:spacing w:after="0" w:line="240" w:lineRule="auto"/>
        <w:ind w:firstLine="709"/>
        <w:jc w:val="both"/>
        <w:rPr>
          <w:lang w:val="en-US"/>
        </w:rPr>
      </w:pPr>
    </w:p>
    <w:p w14:paraId="48B9E665" w14:textId="77777777" w:rsidR="003965DD" w:rsidRDefault="003965DD" w:rsidP="00E27970">
      <w:pPr>
        <w:tabs>
          <w:tab w:val="left" w:pos="90"/>
        </w:tabs>
        <w:spacing w:after="0" w:line="240" w:lineRule="auto"/>
        <w:ind w:firstLine="709"/>
        <w:jc w:val="right"/>
        <w:rPr>
          <w:rFonts w:ascii="Times New Roman" w:hAnsi="Times New Roman" w:cs="Times New Roman"/>
          <w:b/>
          <w:bCs/>
          <w:sz w:val="28"/>
          <w:szCs w:val="28"/>
          <w:lang w:val="en-US"/>
        </w:rPr>
      </w:pPr>
      <w:r w:rsidRPr="00DA21A7">
        <w:rPr>
          <w:rFonts w:ascii="Times New Roman" w:hAnsi="Times New Roman" w:cs="Times New Roman"/>
          <w:b/>
          <w:bCs/>
          <w:sz w:val="28"/>
          <w:szCs w:val="28"/>
          <w:lang w:val="en-US"/>
        </w:rPr>
        <w:t>Table 2.</w:t>
      </w:r>
    </w:p>
    <w:p w14:paraId="1EC899E5" w14:textId="77777777" w:rsidR="003965DD" w:rsidRPr="00973547" w:rsidRDefault="003965DD" w:rsidP="00E27970">
      <w:pPr>
        <w:tabs>
          <w:tab w:val="left" w:pos="90"/>
        </w:tabs>
        <w:spacing w:after="0" w:line="240" w:lineRule="auto"/>
        <w:ind w:firstLine="709"/>
        <w:jc w:val="center"/>
        <w:rPr>
          <w:rFonts w:ascii="Times New Roman" w:hAnsi="Times New Roman" w:cs="Times New Roman"/>
          <w:b/>
          <w:bCs/>
          <w:sz w:val="28"/>
          <w:szCs w:val="28"/>
          <w:lang w:val="en-US"/>
        </w:rPr>
      </w:pPr>
      <w:r w:rsidRPr="00DA21A7">
        <w:rPr>
          <w:rFonts w:ascii="Times New Roman" w:hAnsi="Times New Roman" w:cs="Times New Roman"/>
          <w:b/>
          <w:bCs/>
          <w:sz w:val="28"/>
          <w:szCs w:val="28"/>
          <w:lang w:val="en-US"/>
        </w:rPr>
        <w:t xml:space="preserve">Definition of the content of the category "revenue" according to NAS, IFRS and the opinion </w:t>
      </w:r>
      <w:r>
        <w:rPr>
          <w:rFonts w:ascii="Times New Roman" w:hAnsi="Times New Roman" w:cs="Times New Roman"/>
          <w:b/>
          <w:bCs/>
          <w:sz w:val="28"/>
          <w:szCs w:val="28"/>
          <w:lang w:val="en-US"/>
        </w:rPr>
        <w:t>national</w:t>
      </w:r>
      <w:r w:rsidRPr="00DA21A7">
        <w:rPr>
          <w:rFonts w:ascii="Times New Roman" w:hAnsi="Times New Roman" w:cs="Times New Roman"/>
          <w:b/>
          <w:bCs/>
          <w:sz w:val="28"/>
          <w:szCs w:val="28"/>
          <w:lang w:val="en-US"/>
        </w:rPr>
        <w:t xml:space="preserve"> and foreign authors</w:t>
      </w:r>
      <w:r w:rsidRPr="00973547">
        <w:rPr>
          <w:rFonts w:ascii="Times New Roman" w:hAnsi="Times New Roman" w:cs="Times New Roman"/>
          <w:b/>
          <w:bCs/>
          <w:sz w:val="28"/>
          <w:szCs w:val="28"/>
          <w:lang w:val="en-US"/>
        </w:rPr>
        <w:t>.</w:t>
      </w:r>
    </w:p>
    <w:tbl>
      <w:tblPr>
        <w:tblStyle w:val="a9"/>
        <w:tblW w:w="9781" w:type="dxa"/>
        <w:tblInd w:w="-5" w:type="dxa"/>
        <w:tblLook w:val="04A0" w:firstRow="1" w:lastRow="0" w:firstColumn="1" w:lastColumn="0" w:noHBand="0" w:noVBand="1"/>
      </w:tblPr>
      <w:tblGrid>
        <w:gridCol w:w="4839"/>
        <w:gridCol w:w="4942"/>
      </w:tblGrid>
      <w:tr w:rsidR="003965DD" w14:paraId="4E8669D3" w14:textId="77777777" w:rsidTr="00960CE7">
        <w:tc>
          <w:tcPr>
            <w:tcW w:w="4839" w:type="dxa"/>
          </w:tcPr>
          <w:p w14:paraId="10C49A92" w14:textId="77777777" w:rsidR="003965DD" w:rsidRPr="00A84AED" w:rsidRDefault="003965DD" w:rsidP="00E27970">
            <w:pPr>
              <w:tabs>
                <w:tab w:val="left" w:pos="90"/>
              </w:tabs>
              <w:jc w:val="center"/>
              <w:rPr>
                <w:rFonts w:ascii="Times New Roman" w:hAnsi="Times New Roman" w:cs="Times New Roman"/>
                <w:b/>
                <w:bCs/>
                <w:sz w:val="28"/>
                <w:szCs w:val="28"/>
              </w:rPr>
            </w:pPr>
            <w:r w:rsidRPr="00A84AED">
              <w:rPr>
                <w:rFonts w:ascii="Times New Roman" w:hAnsi="Times New Roman" w:cs="Times New Roman"/>
                <w:b/>
                <w:bCs/>
                <w:sz w:val="28"/>
                <w:szCs w:val="28"/>
              </w:rPr>
              <w:t>Source</w:t>
            </w:r>
          </w:p>
        </w:tc>
        <w:tc>
          <w:tcPr>
            <w:tcW w:w="4942" w:type="dxa"/>
          </w:tcPr>
          <w:p w14:paraId="616A853D" w14:textId="77777777" w:rsidR="003965DD" w:rsidRPr="00A84AED" w:rsidRDefault="003965DD" w:rsidP="00E27970">
            <w:pPr>
              <w:tabs>
                <w:tab w:val="left" w:pos="90"/>
              </w:tabs>
              <w:jc w:val="center"/>
              <w:rPr>
                <w:rFonts w:ascii="Times New Roman" w:hAnsi="Times New Roman" w:cs="Times New Roman"/>
                <w:b/>
                <w:bCs/>
                <w:sz w:val="28"/>
                <w:szCs w:val="28"/>
              </w:rPr>
            </w:pPr>
            <w:r w:rsidRPr="00A84AED">
              <w:rPr>
                <w:rFonts w:ascii="Times New Roman" w:hAnsi="Times New Roman" w:cs="Times New Roman"/>
                <w:b/>
                <w:bCs/>
                <w:sz w:val="28"/>
                <w:szCs w:val="28"/>
              </w:rPr>
              <w:t>Definition of "revenue"</w:t>
            </w:r>
          </w:p>
        </w:tc>
      </w:tr>
      <w:tr w:rsidR="003965DD" w14:paraId="063CEF32" w14:textId="77777777" w:rsidTr="00960CE7">
        <w:tc>
          <w:tcPr>
            <w:tcW w:w="4839" w:type="dxa"/>
          </w:tcPr>
          <w:p w14:paraId="15969660" w14:textId="77777777" w:rsidR="003965DD" w:rsidRPr="00A84AED" w:rsidRDefault="003965DD" w:rsidP="00E27970">
            <w:pPr>
              <w:tabs>
                <w:tab w:val="left" w:pos="90"/>
              </w:tabs>
              <w:jc w:val="center"/>
              <w:rPr>
                <w:rFonts w:ascii="Times New Roman" w:hAnsi="Times New Roman" w:cs="Times New Roman"/>
                <w:b/>
                <w:bCs/>
                <w:sz w:val="28"/>
                <w:szCs w:val="28"/>
              </w:rPr>
            </w:pPr>
            <w:r w:rsidRPr="00A84AED">
              <w:rPr>
                <w:rFonts w:ascii="Times New Roman" w:hAnsi="Times New Roman" w:cs="Times New Roman"/>
                <w:b/>
                <w:bCs/>
                <w:sz w:val="28"/>
                <w:szCs w:val="28"/>
              </w:rPr>
              <w:t>1</w:t>
            </w:r>
          </w:p>
        </w:tc>
        <w:tc>
          <w:tcPr>
            <w:tcW w:w="4942" w:type="dxa"/>
          </w:tcPr>
          <w:p w14:paraId="4D13A8BB" w14:textId="77777777" w:rsidR="003965DD" w:rsidRPr="00A84AED" w:rsidRDefault="003965DD" w:rsidP="00E27970">
            <w:pPr>
              <w:tabs>
                <w:tab w:val="left" w:pos="90"/>
              </w:tabs>
              <w:jc w:val="center"/>
              <w:rPr>
                <w:rFonts w:ascii="Times New Roman" w:hAnsi="Times New Roman" w:cs="Times New Roman"/>
                <w:b/>
                <w:bCs/>
                <w:sz w:val="28"/>
                <w:szCs w:val="28"/>
              </w:rPr>
            </w:pPr>
            <w:r w:rsidRPr="00A84AED">
              <w:rPr>
                <w:rFonts w:ascii="Times New Roman" w:hAnsi="Times New Roman" w:cs="Times New Roman"/>
                <w:b/>
                <w:bCs/>
                <w:sz w:val="28"/>
                <w:szCs w:val="28"/>
              </w:rPr>
              <w:t>2</w:t>
            </w:r>
          </w:p>
        </w:tc>
      </w:tr>
      <w:tr w:rsidR="003965DD" w:rsidRPr="003965DD" w14:paraId="2125768B" w14:textId="77777777" w:rsidTr="00960CE7">
        <w:tc>
          <w:tcPr>
            <w:tcW w:w="4839" w:type="dxa"/>
          </w:tcPr>
          <w:p w14:paraId="6AB0FBCC" w14:textId="77777777" w:rsidR="003965DD" w:rsidRPr="00A84AED" w:rsidRDefault="003965DD" w:rsidP="0021419D">
            <w:pPr>
              <w:tabs>
                <w:tab w:val="left" w:pos="90"/>
              </w:tabs>
              <w:jc w:val="center"/>
              <w:rPr>
                <w:rFonts w:ascii="Times New Roman" w:hAnsi="Times New Roman" w:cs="Times New Roman"/>
                <w:b/>
                <w:bCs/>
                <w:sz w:val="24"/>
                <w:szCs w:val="24"/>
              </w:rPr>
            </w:pPr>
            <w:r w:rsidRPr="00DA21A7">
              <w:rPr>
                <w:rFonts w:ascii="Times New Roman" w:hAnsi="Times New Roman" w:cs="Times New Roman"/>
                <w:color w:val="000000"/>
                <w:sz w:val="24"/>
                <w:szCs w:val="24"/>
                <w:shd w:val="clear" w:color="auto" w:fill="FFFFFF"/>
                <w:lang w:val="en-US"/>
              </w:rPr>
              <w:t xml:space="preserve">“Income from core business activities” (NAS No. 2) (reg. </w:t>
            </w:r>
            <w:r w:rsidRPr="00A84AED">
              <w:rPr>
                <w:rFonts w:ascii="Times New Roman" w:hAnsi="Times New Roman" w:cs="Times New Roman"/>
                <w:color w:val="000000"/>
                <w:sz w:val="24"/>
                <w:szCs w:val="24"/>
                <w:shd w:val="clear" w:color="auto" w:fill="FFFFFF"/>
              </w:rPr>
              <w:t>No. 483 dated 08/26/1998).</w:t>
            </w:r>
          </w:p>
        </w:tc>
        <w:tc>
          <w:tcPr>
            <w:tcW w:w="4942" w:type="dxa"/>
          </w:tcPr>
          <w:p w14:paraId="22B8A883" w14:textId="77777777" w:rsidR="003965DD" w:rsidRPr="00DA21A7" w:rsidRDefault="003965DD" w:rsidP="0021419D">
            <w:pPr>
              <w:tabs>
                <w:tab w:val="left" w:pos="90"/>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t xml:space="preserve">Operating income is income received during a period that arises in the ordinary course of business of an economic entity and that results in an increase in equity, excluding those increases </w:t>
            </w:r>
            <w:r w:rsidRPr="00DA21A7">
              <w:rPr>
                <w:rFonts w:ascii="Times New Roman" w:hAnsi="Times New Roman" w:cs="Times New Roman"/>
                <w:sz w:val="24"/>
                <w:szCs w:val="24"/>
                <w:lang w:val="en-US"/>
              </w:rPr>
              <w:lastRenderedPageBreak/>
              <w:t>that are related to contributions of owners to equity.</w:t>
            </w:r>
          </w:p>
        </w:tc>
      </w:tr>
      <w:tr w:rsidR="003965DD" w:rsidRPr="00912252" w14:paraId="0EFAD9E0" w14:textId="77777777" w:rsidTr="00960CE7">
        <w:tc>
          <w:tcPr>
            <w:tcW w:w="4839" w:type="dxa"/>
          </w:tcPr>
          <w:p w14:paraId="35417AE1" w14:textId="77777777" w:rsidR="003965DD" w:rsidRPr="00DA21A7" w:rsidRDefault="003965DD" w:rsidP="0021419D">
            <w:pPr>
              <w:tabs>
                <w:tab w:val="left" w:pos="90"/>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lastRenderedPageBreak/>
              <w:t>IFRS 15 Revenue from Contracts with Customers</w:t>
            </w:r>
          </w:p>
        </w:tc>
        <w:tc>
          <w:tcPr>
            <w:tcW w:w="4942" w:type="dxa"/>
          </w:tcPr>
          <w:p w14:paraId="2C13CF0C" w14:textId="77777777" w:rsidR="003965DD" w:rsidRPr="00DA21A7" w:rsidRDefault="003965DD" w:rsidP="0021419D">
            <w:pPr>
              <w:tabs>
                <w:tab w:val="left" w:pos="90"/>
              </w:tabs>
              <w:jc w:val="center"/>
              <w:rPr>
                <w:rFonts w:ascii="Times New Roman" w:hAnsi="Times New Roman" w:cs="Times New Roman"/>
                <w:b/>
                <w:bCs/>
                <w:sz w:val="24"/>
                <w:szCs w:val="24"/>
                <w:lang w:val="en-US"/>
              </w:rPr>
            </w:pPr>
            <w:r w:rsidRPr="00DA21A7">
              <w:rPr>
                <w:rFonts w:ascii="Times New Roman" w:hAnsi="Times New Roman" w:cs="Times New Roman"/>
                <w:sz w:val="24"/>
                <w:szCs w:val="24"/>
                <w:lang w:val="en-US"/>
              </w:rPr>
              <w:t>Revenue arising in the ordinary course of an entity's activities that is recognized when the entity satisfies a performance obligation during the period by transferring a promised asset to a customer.</w:t>
            </w:r>
            <w:r w:rsidRPr="00912252">
              <w:rPr>
                <w:rFonts w:ascii="Times New Roman" w:hAnsi="Times New Roman" w:cs="Times New Roman"/>
                <w:sz w:val="24"/>
                <w:szCs w:val="24"/>
                <w:lang w:val="en-US"/>
              </w:rPr>
              <w:t xml:space="preserve"> [</w:t>
            </w:r>
            <w:r>
              <w:rPr>
                <w:rFonts w:ascii="Times New Roman" w:hAnsi="Times New Roman" w:cs="Times New Roman"/>
                <w:sz w:val="24"/>
                <w:szCs w:val="24"/>
                <w:lang w:val="en-US"/>
              </w:rPr>
              <w:t>5</w:t>
            </w:r>
            <w:r w:rsidRPr="00912252">
              <w:rPr>
                <w:rFonts w:ascii="Times New Roman" w:hAnsi="Times New Roman" w:cs="Times New Roman"/>
                <w:sz w:val="24"/>
                <w:szCs w:val="24"/>
                <w:lang w:val="en-US"/>
              </w:rPr>
              <w:t>]</w:t>
            </w:r>
          </w:p>
        </w:tc>
      </w:tr>
    </w:tbl>
    <w:p w14:paraId="48852A09" w14:textId="77777777" w:rsidR="003965DD" w:rsidRDefault="003965DD" w:rsidP="0056631C">
      <w:pPr>
        <w:tabs>
          <w:tab w:val="left" w:pos="90"/>
        </w:tabs>
        <w:spacing w:after="0" w:line="240" w:lineRule="auto"/>
        <w:ind w:firstLine="709"/>
        <w:jc w:val="both"/>
        <w:rPr>
          <w:rFonts w:ascii="Times New Roman" w:hAnsi="Times New Roman" w:cs="Times New Roman"/>
          <w:color w:val="000000"/>
          <w:sz w:val="28"/>
          <w:szCs w:val="28"/>
          <w:shd w:val="clear" w:color="auto" w:fill="FFFFFF"/>
          <w:lang w:val="en-US"/>
        </w:rPr>
      </w:pPr>
    </w:p>
    <w:p w14:paraId="37AA75EF" w14:textId="77777777" w:rsidR="003965DD" w:rsidRPr="00DA21A7" w:rsidRDefault="003965DD" w:rsidP="0056631C">
      <w:pPr>
        <w:tabs>
          <w:tab w:val="left" w:pos="90"/>
        </w:tabs>
        <w:spacing w:after="0" w:line="240" w:lineRule="auto"/>
        <w:ind w:firstLine="709"/>
        <w:jc w:val="both"/>
        <w:rPr>
          <w:rFonts w:ascii="Times New Roman" w:hAnsi="Times New Roman" w:cs="Times New Roman"/>
          <w:color w:val="000000"/>
          <w:sz w:val="28"/>
          <w:szCs w:val="28"/>
          <w:shd w:val="clear" w:color="auto" w:fill="FFFFFF"/>
          <w:lang w:val="en-US"/>
        </w:rPr>
      </w:pPr>
      <w:r w:rsidRPr="00DA21A7">
        <w:rPr>
          <w:rFonts w:ascii="Times New Roman" w:hAnsi="Times New Roman" w:cs="Times New Roman"/>
          <w:color w:val="000000"/>
          <w:sz w:val="28"/>
          <w:szCs w:val="28"/>
          <w:shd w:val="clear" w:color="auto" w:fill="FFFFFF"/>
          <w:lang w:val="en-US"/>
        </w:rPr>
        <w:t>As an incentive for providing annual communication services, the Internet operator transfers a free modem to customers. Taking it into account, the cost of the service package for the customer is 43.75 thousand sums per month, with payment at the end of each month. The company also sells modems separately for 120 thousand sums each. In addition, it gives customers the opportunity to connect with their own modem, while the monthly payment for communication services under the same tariff plan will be 40 thousand sums.</w:t>
      </w:r>
    </w:p>
    <w:p w14:paraId="217B236C" w14:textId="77777777" w:rsidR="003965DD" w:rsidRPr="00DC640F" w:rsidRDefault="003965DD" w:rsidP="00DC640F">
      <w:pPr>
        <w:tabs>
          <w:tab w:val="left" w:pos="90"/>
        </w:tabs>
        <w:spacing w:after="0" w:line="240" w:lineRule="auto"/>
        <w:ind w:firstLine="709"/>
        <w:jc w:val="right"/>
        <w:rPr>
          <w:rFonts w:ascii="Times New Roman" w:hAnsi="Times New Roman" w:cs="Times New Roman"/>
          <w:sz w:val="28"/>
          <w:szCs w:val="28"/>
          <w:lang w:val="uz-Cyrl-UZ"/>
        </w:rPr>
      </w:pPr>
      <w:r w:rsidRPr="00912252">
        <w:rPr>
          <w:rFonts w:ascii="Times New Roman" w:hAnsi="Times New Roman" w:cs="Times New Roman"/>
          <w:b/>
          <w:bCs/>
          <w:sz w:val="28"/>
          <w:szCs w:val="28"/>
          <w:lang w:val="en-US"/>
        </w:rPr>
        <w:t>Table 3</w:t>
      </w:r>
      <w:r>
        <w:rPr>
          <w:rFonts w:ascii="Times New Roman" w:hAnsi="Times New Roman" w:cs="Times New Roman"/>
          <w:b/>
          <w:bCs/>
          <w:sz w:val="28"/>
          <w:szCs w:val="28"/>
          <w:lang w:val="uz-Cyrl-UZ"/>
        </w:rPr>
        <w:t>.</w:t>
      </w:r>
    </w:p>
    <w:p w14:paraId="0C0AB8A9" w14:textId="77777777" w:rsidR="003965DD" w:rsidRPr="00314388" w:rsidRDefault="003965DD" w:rsidP="0021419D">
      <w:pPr>
        <w:tabs>
          <w:tab w:val="left" w:pos="90"/>
        </w:tabs>
        <w:spacing w:after="0" w:line="240" w:lineRule="auto"/>
        <w:ind w:firstLine="709"/>
        <w:jc w:val="center"/>
        <w:rPr>
          <w:rFonts w:ascii="Times New Roman" w:hAnsi="Times New Roman" w:cs="Times New Roman"/>
          <w:b/>
          <w:bCs/>
          <w:sz w:val="28"/>
          <w:szCs w:val="28"/>
          <w:lang w:val="en-US"/>
        </w:rPr>
      </w:pPr>
      <w:r w:rsidRPr="00DA21A7">
        <w:rPr>
          <w:rFonts w:ascii="Times New Roman" w:hAnsi="Times New Roman" w:cs="Times New Roman"/>
          <w:b/>
          <w:bCs/>
          <w:sz w:val="28"/>
          <w:szCs w:val="28"/>
          <w:lang w:val="en-US"/>
        </w:rPr>
        <w:t>Comparison of revenue recognition criteria under IFRS 15 and</w:t>
      </w:r>
      <w:r>
        <w:rPr>
          <w:rFonts w:ascii="Times New Roman" w:hAnsi="Times New Roman" w:cs="Times New Roman"/>
          <w:b/>
          <w:bCs/>
          <w:sz w:val="28"/>
          <w:szCs w:val="28"/>
          <w:lang w:val="en-US"/>
        </w:rPr>
        <w:t xml:space="preserve"> </w:t>
      </w:r>
      <w:r w:rsidRPr="00DA21A7">
        <w:rPr>
          <w:rFonts w:ascii="Times New Roman" w:hAnsi="Times New Roman" w:cs="Times New Roman"/>
          <w:b/>
          <w:bCs/>
          <w:color w:val="000000"/>
          <w:sz w:val="28"/>
          <w:szCs w:val="28"/>
          <w:shd w:val="clear" w:color="auto" w:fill="FFFFFF"/>
          <w:lang w:val="en-US"/>
        </w:rPr>
        <w:t xml:space="preserve">“Income from core business activities” (NAS No. 2) (reg. </w:t>
      </w:r>
      <w:r w:rsidRPr="00314388">
        <w:rPr>
          <w:rFonts w:ascii="Times New Roman" w:hAnsi="Times New Roman" w:cs="Times New Roman"/>
          <w:b/>
          <w:bCs/>
          <w:color w:val="000000"/>
          <w:sz w:val="28"/>
          <w:szCs w:val="28"/>
          <w:shd w:val="clear" w:color="auto" w:fill="FFFFFF"/>
          <w:lang w:val="en-US"/>
        </w:rPr>
        <w:t>No. 483 dated 08/26/1998)</w:t>
      </w:r>
      <w:r>
        <w:rPr>
          <w:rFonts w:ascii="Times New Roman" w:hAnsi="Times New Roman" w:cs="Times New Roman"/>
          <w:b/>
          <w:bCs/>
          <w:color w:val="000000"/>
          <w:sz w:val="28"/>
          <w:szCs w:val="28"/>
          <w:shd w:val="clear" w:color="auto" w:fill="FFFFFF"/>
          <w:lang w:val="uz-Cyrl-UZ"/>
        </w:rPr>
        <w:t xml:space="preserve"> </w:t>
      </w:r>
      <w:r w:rsidRPr="00912252">
        <w:rPr>
          <w:rFonts w:ascii="Times New Roman" w:hAnsi="Times New Roman"/>
          <w:b/>
          <w:bCs/>
          <w:sz w:val="28"/>
          <w:szCs w:val="28"/>
          <w:lang w:val="uz-Latn-UZ"/>
        </w:rPr>
        <w:t>[</w:t>
      </w:r>
      <w:r w:rsidRPr="00912252">
        <w:rPr>
          <w:rFonts w:ascii="Times New Roman" w:hAnsi="Times New Roman"/>
          <w:b/>
          <w:bCs/>
          <w:sz w:val="28"/>
          <w:szCs w:val="28"/>
          <w:lang w:val="en-US"/>
        </w:rPr>
        <w:t>9</w:t>
      </w:r>
      <w:r w:rsidRPr="00912252">
        <w:rPr>
          <w:rFonts w:ascii="Times New Roman" w:hAnsi="Times New Roman"/>
          <w:b/>
          <w:bCs/>
          <w:sz w:val="28"/>
          <w:szCs w:val="28"/>
          <w:lang w:val="uz-Latn-UZ"/>
        </w:rPr>
        <w:t>]</w:t>
      </w:r>
    </w:p>
    <w:tbl>
      <w:tblPr>
        <w:tblStyle w:val="a9"/>
        <w:tblW w:w="9781" w:type="dxa"/>
        <w:tblInd w:w="-5" w:type="dxa"/>
        <w:tblLook w:val="04A0" w:firstRow="1" w:lastRow="0" w:firstColumn="1" w:lastColumn="0" w:noHBand="0" w:noVBand="1"/>
      </w:tblPr>
      <w:tblGrid>
        <w:gridCol w:w="3226"/>
        <w:gridCol w:w="3226"/>
        <w:gridCol w:w="3329"/>
      </w:tblGrid>
      <w:tr w:rsidR="003965DD" w14:paraId="0C0F79AF" w14:textId="77777777" w:rsidTr="00DC640F">
        <w:tc>
          <w:tcPr>
            <w:tcW w:w="3226" w:type="dxa"/>
            <w:vAlign w:val="center"/>
          </w:tcPr>
          <w:p w14:paraId="125AD761" w14:textId="77777777" w:rsidR="003965DD" w:rsidRPr="00314388" w:rsidRDefault="003965DD" w:rsidP="00DC640F">
            <w:pPr>
              <w:tabs>
                <w:tab w:val="left" w:pos="90"/>
              </w:tabs>
              <w:jc w:val="center"/>
              <w:rPr>
                <w:rFonts w:ascii="Times New Roman" w:hAnsi="Times New Roman" w:cs="Times New Roman"/>
                <w:b/>
                <w:bCs/>
                <w:sz w:val="28"/>
                <w:szCs w:val="28"/>
                <w:lang w:val="en-US"/>
              </w:rPr>
            </w:pPr>
          </w:p>
        </w:tc>
        <w:tc>
          <w:tcPr>
            <w:tcW w:w="3226" w:type="dxa"/>
            <w:vAlign w:val="center"/>
          </w:tcPr>
          <w:p w14:paraId="42056F9E" w14:textId="77777777" w:rsidR="003965DD" w:rsidRPr="00A84AED" w:rsidRDefault="003965DD" w:rsidP="00DC640F">
            <w:pPr>
              <w:tabs>
                <w:tab w:val="left" w:pos="90"/>
              </w:tabs>
              <w:jc w:val="center"/>
              <w:rPr>
                <w:rFonts w:ascii="Times New Roman" w:hAnsi="Times New Roman" w:cs="Times New Roman"/>
                <w:b/>
                <w:bCs/>
                <w:sz w:val="28"/>
                <w:szCs w:val="28"/>
              </w:rPr>
            </w:pPr>
            <w:r w:rsidRPr="00A84AED">
              <w:rPr>
                <w:rFonts w:ascii="Times New Roman" w:hAnsi="Times New Roman" w:cs="Times New Roman"/>
                <w:b/>
                <w:bCs/>
                <w:color w:val="000000"/>
                <w:sz w:val="28"/>
                <w:szCs w:val="28"/>
                <w:shd w:val="clear" w:color="auto" w:fill="FFFFFF"/>
              </w:rPr>
              <w:t>(NAS No. 2)/Revenue 18</w:t>
            </w:r>
          </w:p>
        </w:tc>
        <w:tc>
          <w:tcPr>
            <w:tcW w:w="3329" w:type="dxa"/>
            <w:vAlign w:val="center"/>
          </w:tcPr>
          <w:p w14:paraId="6597CFE5" w14:textId="77777777" w:rsidR="003965DD" w:rsidRPr="00A84AED" w:rsidRDefault="003965DD" w:rsidP="00DC640F">
            <w:pPr>
              <w:tabs>
                <w:tab w:val="left" w:pos="90"/>
              </w:tabs>
              <w:jc w:val="center"/>
              <w:rPr>
                <w:rFonts w:ascii="Times New Roman" w:hAnsi="Times New Roman" w:cs="Times New Roman"/>
                <w:b/>
                <w:bCs/>
                <w:sz w:val="28"/>
                <w:szCs w:val="28"/>
              </w:rPr>
            </w:pPr>
            <w:r w:rsidRPr="00A84AED">
              <w:rPr>
                <w:rFonts w:ascii="Times New Roman" w:hAnsi="Times New Roman" w:cs="Times New Roman"/>
                <w:b/>
                <w:bCs/>
                <w:sz w:val="28"/>
                <w:szCs w:val="28"/>
              </w:rPr>
              <w:t>IFRS 15</w:t>
            </w:r>
          </w:p>
        </w:tc>
      </w:tr>
      <w:tr w:rsidR="003965DD" w:rsidRPr="003965DD" w14:paraId="1D7A52E4" w14:textId="77777777" w:rsidTr="00DC640F">
        <w:tc>
          <w:tcPr>
            <w:tcW w:w="3226" w:type="dxa"/>
            <w:vAlign w:val="center"/>
          </w:tcPr>
          <w:p w14:paraId="48BBDADB" w14:textId="77777777" w:rsidR="003965DD" w:rsidRPr="00DA21A7" w:rsidRDefault="003965DD" w:rsidP="00DC640F">
            <w:pPr>
              <w:tabs>
                <w:tab w:val="left" w:pos="90"/>
              </w:tabs>
              <w:jc w:val="center"/>
              <w:rPr>
                <w:rFonts w:ascii="Times New Roman" w:hAnsi="Times New Roman" w:cs="Times New Roman"/>
                <w:b/>
                <w:bCs/>
                <w:sz w:val="28"/>
                <w:szCs w:val="28"/>
                <w:lang w:val="en-US"/>
              </w:rPr>
            </w:pPr>
            <w:r w:rsidRPr="00DA21A7">
              <w:rPr>
                <w:rFonts w:ascii="Times New Roman" w:hAnsi="Times New Roman" w:cs="Times New Roman"/>
                <w:b/>
                <w:bCs/>
                <w:sz w:val="28"/>
                <w:szCs w:val="28"/>
                <w:lang w:val="en-US"/>
              </w:rPr>
              <w:t>Transaction identification (definition of contractual obligations and price</w:t>
            </w:r>
            <w:r>
              <w:rPr>
                <w:rFonts w:ascii="Times New Roman" w:hAnsi="Times New Roman" w:cs="Times New Roman"/>
                <w:b/>
                <w:bCs/>
                <w:sz w:val="28"/>
                <w:szCs w:val="28"/>
                <w:lang w:val="en-US"/>
              </w:rPr>
              <w:t>)</w:t>
            </w:r>
          </w:p>
        </w:tc>
        <w:tc>
          <w:tcPr>
            <w:tcW w:w="3226" w:type="dxa"/>
            <w:vAlign w:val="center"/>
          </w:tcPr>
          <w:p w14:paraId="69C7EACF" w14:textId="77777777" w:rsidR="003965DD" w:rsidRPr="00DA21A7" w:rsidRDefault="003965DD" w:rsidP="00DC640F">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The standard requires revenue to be accounted for separately for each transaction. However, the standard specifies that some transactions may consist of components of a good and a service. In this case, since each component must meet its own recognition criteria, we must divide the transaction into components. In our transaction, there are two such components: the company provides</w:t>
            </w:r>
          </w:p>
          <w:p w14:paraId="3587EC94" w14:textId="77777777" w:rsidR="003965DD" w:rsidRPr="00DA21A7" w:rsidRDefault="003965DD" w:rsidP="00DC640F">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services and transfers the goods to the client (modem)</w:t>
            </w:r>
          </w:p>
        </w:tc>
        <w:tc>
          <w:tcPr>
            <w:tcW w:w="3329" w:type="dxa"/>
            <w:vAlign w:val="center"/>
          </w:tcPr>
          <w:p w14:paraId="3A8BBA64" w14:textId="77777777" w:rsidR="003965DD" w:rsidRPr="00DA21A7" w:rsidRDefault="003965DD" w:rsidP="00DC640F">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 xml:space="preserve">The operator company has two contractual obligations: to transfer the modem and to provide services for 12 months. The total price of the transaction described in the annual contract is 43.75 thousand sums per month for 12 months, </w:t>
            </w:r>
            <w:proofErr w:type="gramStart"/>
            <w:r w:rsidRPr="00DA21A7">
              <w:rPr>
                <w:rFonts w:ascii="Times New Roman" w:hAnsi="Times New Roman" w:cs="Times New Roman"/>
                <w:sz w:val="24"/>
                <w:szCs w:val="24"/>
                <w:lang w:val="en-US"/>
              </w:rPr>
              <w:t>i.e.</w:t>
            </w:r>
            <w:proofErr w:type="gramEnd"/>
            <w:r w:rsidRPr="00DA21A7">
              <w:rPr>
                <w:rFonts w:ascii="Times New Roman" w:hAnsi="Times New Roman" w:cs="Times New Roman"/>
                <w:sz w:val="24"/>
                <w:szCs w:val="24"/>
                <w:lang w:val="en-US"/>
              </w:rPr>
              <w:t xml:space="preserve"> 525 thousand sums per year.</w:t>
            </w:r>
          </w:p>
        </w:tc>
      </w:tr>
      <w:tr w:rsidR="003965DD" w:rsidRPr="003965DD" w14:paraId="39A099E1" w14:textId="77777777" w:rsidTr="00DC640F">
        <w:tc>
          <w:tcPr>
            <w:tcW w:w="3226" w:type="dxa"/>
            <w:vAlign w:val="center"/>
          </w:tcPr>
          <w:p w14:paraId="78CAB005" w14:textId="77777777" w:rsidR="003965DD" w:rsidRPr="00DA21A7" w:rsidRDefault="003965DD" w:rsidP="00DC640F">
            <w:pPr>
              <w:tabs>
                <w:tab w:val="left" w:pos="90"/>
              </w:tabs>
              <w:jc w:val="center"/>
              <w:rPr>
                <w:rFonts w:ascii="Times New Roman" w:hAnsi="Times New Roman" w:cs="Times New Roman"/>
                <w:b/>
                <w:bCs/>
                <w:sz w:val="28"/>
                <w:szCs w:val="28"/>
                <w:lang w:val="en-US"/>
              </w:rPr>
            </w:pPr>
            <w:r w:rsidRPr="00DA21A7">
              <w:rPr>
                <w:rFonts w:ascii="Times New Roman" w:hAnsi="Times New Roman" w:cs="Times New Roman"/>
                <w:b/>
                <w:bCs/>
                <w:sz w:val="28"/>
                <w:szCs w:val="28"/>
                <w:lang w:val="en-US"/>
              </w:rPr>
              <w:t>Recognition and measurement of revenue from the sale of goods</w:t>
            </w:r>
          </w:p>
        </w:tc>
        <w:tc>
          <w:tcPr>
            <w:tcW w:w="3226" w:type="dxa"/>
            <w:vAlign w:val="center"/>
          </w:tcPr>
          <w:p w14:paraId="12CF9CB1" w14:textId="77777777" w:rsidR="003965DD" w:rsidRPr="00DA21A7" w:rsidRDefault="003965DD" w:rsidP="00DC640F">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 xml:space="preserve">If we clarify that the modem is transferred irrevocably* (since we are talking about transfer of ownership), then when connecting to a service package, all the criteria for recognizing revenue from the sale of goods are met. That is, revenue must be recognized. But in what amount? The standard itself does not shed much light on this issue. If we proceed from the stated </w:t>
            </w:r>
            <w:r w:rsidRPr="00DA21A7">
              <w:rPr>
                <w:rFonts w:ascii="Times New Roman" w:hAnsi="Times New Roman" w:cs="Times New Roman"/>
                <w:sz w:val="24"/>
                <w:szCs w:val="24"/>
                <w:lang w:val="en-US"/>
              </w:rPr>
              <w:lastRenderedPageBreak/>
              <w:t>approach to valuation, then revenue is estimated at the fair value of the compensation received for the goods. Since it is zero, there is no revenue from its transfer to the client. It turns out that the modem is simply the cost of attracting a client, which does not affect revenue.</w:t>
            </w:r>
          </w:p>
        </w:tc>
        <w:tc>
          <w:tcPr>
            <w:tcW w:w="3329" w:type="dxa"/>
            <w:vMerge w:val="restart"/>
            <w:vAlign w:val="center"/>
          </w:tcPr>
          <w:p w14:paraId="41BAE2EE" w14:textId="77777777" w:rsidR="003965DD" w:rsidRPr="00DA21A7" w:rsidRDefault="003965DD" w:rsidP="00DC640F">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lastRenderedPageBreak/>
              <w:t xml:space="preserve">IFRS 15 recommends dividing 525 thousand sums into two obligations - a modem and services based on the price of each product or service sold separately. A modem and a service package sold separately would cost 600 thousand sums (120 + 12 months x 40). It turns out that by agreeing to an incentive in the form of a free modem, the client receives a discount of 75 thousand sums, </w:t>
            </w:r>
            <w:r w:rsidRPr="00DA21A7">
              <w:rPr>
                <w:rFonts w:ascii="Times New Roman" w:hAnsi="Times New Roman" w:cs="Times New Roman"/>
                <w:sz w:val="24"/>
                <w:szCs w:val="24"/>
                <w:lang w:val="en-US"/>
              </w:rPr>
              <w:lastRenderedPageBreak/>
              <w:t>or 12.5% ​​(600 - 525). How to distribute this discount between each contractual obligation? Proportionally. And now the most interesting part. Since control over the modem is transferred at the time of connection, the revenue from its sale will be recognized at one time (120 thousand sums - 12.5% ​​= 105 thousand sums), and revenue from the provision of services on a monthly basis (525 105) / 12 months = 35 thousand sums)</w:t>
            </w:r>
          </w:p>
        </w:tc>
      </w:tr>
      <w:tr w:rsidR="003965DD" w:rsidRPr="003965DD" w14:paraId="6D34E3CA" w14:textId="77777777" w:rsidTr="00DC640F">
        <w:tc>
          <w:tcPr>
            <w:tcW w:w="3226" w:type="dxa"/>
            <w:vAlign w:val="center"/>
          </w:tcPr>
          <w:p w14:paraId="613C2946" w14:textId="77777777" w:rsidR="003965DD" w:rsidRPr="00DA21A7" w:rsidRDefault="003965DD" w:rsidP="00DC640F">
            <w:pPr>
              <w:tabs>
                <w:tab w:val="left" w:pos="90"/>
              </w:tabs>
              <w:jc w:val="center"/>
              <w:rPr>
                <w:rFonts w:ascii="Times New Roman" w:hAnsi="Times New Roman" w:cs="Times New Roman"/>
                <w:b/>
                <w:bCs/>
                <w:sz w:val="28"/>
                <w:szCs w:val="28"/>
                <w:lang w:val="en-US"/>
              </w:rPr>
            </w:pPr>
            <w:r w:rsidRPr="00DA21A7">
              <w:rPr>
                <w:rFonts w:ascii="Times New Roman" w:hAnsi="Times New Roman" w:cs="Times New Roman"/>
                <w:b/>
                <w:bCs/>
                <w:sz w:val="28"/>
                <w:szCs w:val="28"/>
                <w:lang w:val="en-US"/>
              </w:rPr>
              <w:lastRenderedPageBreak/>
              <w:t>Recognition and measurement of revenue from services rendered</w:t>
            </w:r>
          </w:p>
        </w:tc>
        <w:tc>
          <w:tcPr>
            <w:tcW w:w="3226" w:type="dxa"/>
            <w:vAlign w:val="center"/>
          </w:tcPr>
          <w:p w14:paraId="5C0848C8" w14:textId="77777777" w:rsidR="003965DD" w:rsidRPr="00DA21A7" w:rsidRDefault="003965DD" w:rsidP="00DC640F">
            <w:pPr>
              <w:tabs>
                <w:tab w:val="left" w:pos="90"/>
              </w:tabs>
              <w:jc w:val="center"/>
              <w:rPr>
                <w:rFonts w:ascii="Times New Roman" w:hAnsi="Times New Roman" w:cs="Times New Roman"/>
                <w:sz w:val="24"/>
                <w:szCs w:val="24"/>
                <w:lang w:val="en-US"/>
              </w:rPr>
            </w:pPr>
            <w:r w:rsidRPr="00DA21A7">
              <w:rPr>
                <w:rFonts w:ascii="Times New Roman" w:hAnsi="Times New Roman" w:cs="Times New Roman"/>
                <w:sz w:val="24"/>
                <w:szCs w:val="24"/>
                <w:lang w:val="en-US"/>
              </w:rPr>
              <w:t>Since the product does not generate revenue, then with revenue from the provision of services everything is simple: the contract amount is known, the recognition criteria are met throughout the year, so it will be recognized evenly, that is, every month in the same amount of 43.75 thousand sums</w:t>
            </w:r>
          </w:p>
        </w:tc>
        <w:tc>
          <w:tcPr>
            <w:tcW w:w="3329" w:type="dxa"/>
            <w:vMerge/>
            <w:vAlign w:val="center"/>
          </w:tcPr>
          <w:p w14:paraId="44DCFF24" w14:textId="77777777" w:rsidR="003965DD" w:rsidRPr="00DA21A7" w:rsidRDefault="003965DD" w:rsidP="00DC640F">
            <w:pPr>
              <w:tabs>
                <w:tab w:val="left" w:pos="90"/>
              </w:tabs>
              <w:jc w:val="center"/>
              <w:rPr>
                <w:rFonts w:ascii="Times New Roman" w:hAnsi="Times New Roman" w:cs="Times New Roman"/>
                <w:b/>
                <w:bCs/>
                <w:sz w:val="28"/>
                <w:szCs w:val="28"/>
                <w:lang w:val="en-US"/>
              </w:rPr>
            </w:pPr>
          </w:p>
        </w:tc>
      </w:tr>
    </w:tbl>
    <w:p w14:paraId="2113A2D0" w14:textId="77777777" w:rsidR="003965DD" w:rsidRDefault="003965DD" w:rsidP="0056631C">
      <w:pPr>
        <w:tabs>
          <w:tab w:val="left" w:pos="90"/>
        </w:tabs>
        <w:spacing w:after="0" w:line="240" w:lineRule="auto"/>
        <w:ind w:firstLine="709"/>
        <w:jc w:val="both"/>
        <w:rPr>
          <w:rFonts w:ascii="Times New Roman" w:hAnsi="Times New Roman" w:cs="Times New Roman"/>
          <w:sz w:val="28"/>
          <w:szCs w:val="28"/>
          <w:lang w:val="en-US"/>
        </w:rPr>
      </w:pPr>
    </w:p>
    <w:p w14:paraId="0959C4BB"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It should be noted that IFRS 15, which regulates revenue recognition, unlike </w:t>
      </w:r>
      <w:r>
        <w:rPr>
          <w:rFonts w:ascii="Times New Roman" w:hAnsi="Times New Roman" w:cs="Times New Roman"/>
          <w:sz w:val="28"/>
          <w:szCs w:val="28"/>
          <w:lang w:val="en-US"/>
        </w:rPr>
        <w:t>national</w:t>
      </w:r>
      <w:r w:rsidRPr="00DA21A7">
        <w:rPr>
          <w:rFonts w:ascii="Times New Roman" w:hAnsi="Times New Roman" w:cs="Times New Roman"/>
          <w:sz w:val="28"/>
          <w:szCs w:val="28"/>
          <w:lang w:val="en-US"/>
        </w:rPr>
        <w:t xml:space="preserve"> practice, changes the approach from the concept of income to the concept of changes in assets/liabilities. Let</w:t>
      </w:r>
      <w:r>
        <w:rPr>
          <w:rFonts w:ascii="Times New Roman" w:hAnsi="Times New Roman" w:cs="Times New Roman"/>
          <w:sz w:val="28"/>
          <w:szCs w:val="28"/>
          <w:lang w:val="en-US"/>
        </w:rPr>
        <w:t>’</w:t>
      </w:r>
      <w:r w:rsidRPr="00DA21A7">
        <w:rPr>
          <w:rFonts w:ascii="Times New Roman" w:hAnsi="Times New Roman" w:cs="Times New Roman"/>
          <w:sz w:val="28"/>
          <w:szCs w:val="28"/>
          <w:lang w:val="en-US"/>
        </w:rPr>
        <w:t xml:space="preserve">s </w:t>
      </w:r>
      <w:r>
        <w:rPr>
          <w:rFonts w:ascii="Times New Roman" w:hAnsi="Times New Roman" w:cs="Times New Roman"/>
          <w:sz w:val="28"/>
          <w:szCs w:val="28"/>
          <w:lang w:val="en-US"/>
        </w:rPr>
        <w:t xml:space="preserve">learn </w:t>
      </w:r>
      <w:r w:rsidRPr="00DA21A7">
        <w:rPr>
          <w:rFonts w:ascii="Times New Roman" w:hAnsi="Times New Roman" w:cs="Times New Roman"/>
          <w:sz w:val="28"/>
          <w:szCs w:val="28"/>
          <w:lang w:val="en-US"/>
        </w:rPr>
        <w:t>in more detail on the 5 steps (conditions) of revenue recognition according to IFRS 15.</w:t>
      </w:r>
    </w:p>
    <w:p w14:paraId="53DCF221"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Step 1 - </w:t>
      </w:r>
      <w:r>
        <w:rPr>
          <w:rFonts w:ascii="Times New Roman" w:hAnsi="Times New Roman" w:cs="Times New Roman"/>
          <w:sz w:val="28"/>
          <w:szCs w:val="28"/>
          <w:lang w:val="en-US"/>
        </w:rPr>
        <w:t>D</w:t>
      </w:r>
      <w:r w:rsidRPr="00DA21A7">
        <w:rPr>
          <w:rFonts w:ascii="Times New Roman" w:hAnsi="Times New Roman" w:cs="Times New Roman"/>
          <w:sz w:val="28"/>
          <w:szCs w:val="28"/>
          <w:lang w:val="en-US"/>
        </w:rPr>
        <w:t>etermining the appropriate agreement with the client.</w:t>
      </w:r>
    </w:p>
    <w:p w14:paraId="5E41BEAB"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According to IFRS 15, a contract is an agreement between two or more parties that results in enforceable rights and obligations. </w:t>
      </w:r>
      <w:r>
        <w:rPr>
          <w:rFonts w:ascii="Times New Roman" w:hAnsi="Times New Roman" w:cs="Times New Roman"/>
          <w:sz w:val="28"/>
          <w:szCs w:val="28"/>
          <w:lang w:val="en-US"/>
        </w:rPr>
        <w:t>In contrast to Uzbek</w:t>
      </w:r>
      <w:r w:rsidRPr="00DA21A7">
        <w:rPr>
          <w:rFonts w:ascii="Times New Roman" w:hAnsi="Times New Roman" w:cs="Times New Roman"/>
          <w:sz w:val="28"/>
          <w:szCs w:val="28"/>
          <w:lang w:val="en-US"/>
        </w:rPr>
        <w:t xml:space="preserve"> legislation, a contract must involve certain actions by the parties. In order for it to fall under the standard, all conditions must be met:</w:t>
      </w:r>
    </w:p>
    <w:p w14:paraId="1B3C886E"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1) the parties</w:t>
      </w:r>
      <w:r>
        <w:rPr>
          <w:rFonts w:ascii="Times New Roman" w:hAnsi="Times New Roman" w:cs="Times New Roman"/>
          <w:sz w:val="28"/>
          <w:szCs w:val="28"/>
          <w:lang w:val="en-US"/>
        </w:rPr>
        <w:t xml:space="preserve"> have</w:t>
      </w:r>
      <w:r w:rsidRPr="00DA21A7">
        <w:rPr>
          <w:rFonts w:ascii="Times New Roman" w:hAnsi="Times New Roman" w:cs="Times New Roman"/>
          <w:sz w:val="28"/>
          <w:szCs w:val="28"/>
          <w:lang w:val="en-US"/>
        </w:rPr>
        <w:t xml:space="preserve"> approved the agreement in writing or orally;</w:t>
      </w:r>
    </w:p>
    <w:p w14:paraId="7C4AA36C"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2) the organization can identify the rights of each party in relation to the goods and services subject to transfer;</w:t>
      </w:r>
    </w:p>
    <w:p w14:paraId="566C60AB" w14:textId="77777777" w:rsidR="003965DD"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3) the organization can identify the terms of payment for goods and services to be transferred;</w:t>
      </w:r>
    </w:p>
    <w:p w14:paraId="16C55278"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4) the contract is commercial, which means that the risks, terms and amount of future cash flows of the organization may change as a result of the execution of the contract;</w:t>
      </w:r>
    </w:p>
    <w:p w14:paraId="2AF990F9"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5) it is probable that the entity will receive the consideration to which it is entitled in exchange for the goods that will be transferred to the customer.</w:t>
      </w:r>
    </w:p>
    <w:p w14:paraId="433B6FF5"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However, IFRS 15 applies only to revenue from contracts with customers and does not apply, for example, to lease contracts (IFRS 16), insurance (IFRS 17), or financial instruments (IFRS 9).</w:t>
      </w:r>
    </w:p>
    <w:p w14:paraId="5A42D920"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Step 2 - </w:t>
      </w:r>
      <w:r>
        <w:rPr>
          <w:rFonts w:ascii="Times New Roman" w:hAnsi="Times New Roman" w:cs="Times New Roman"/>
          <w:sz w:val="28"/>
          <w:szCs w:val="28"/>
          <w:lang w:val="en-US"/>
        </w:rPr>
        <w:t>D</w:t>
      </w:r>
      <w:r w:rsidRPr="00DA21A7">
        <w:rPr>
          <w:rFonts w:ascii="Times New Roman" w:hAnsi="Times New Roman" w:cs="Times New Roman"/>
          <w:sz w:val="28"/>
          <w:szCs w:val="28"/>
          <w:lang w:val="en-US"/>
        </w:rPr>
        <w:t>etermining individual obligations for the performance of the contract.</w:t>
      </w:r>
    </w:p>
    <w:p w14:paraId="519099A2"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lastRenderedPageBreak/>
        <w:t>A contractual obligation must include a promise that creates a legitimate expectation on the part of the customer that the entity will transfer a good or service to the customer, even if the promise is not legally binding. As defined in IFRS 15, a performance obligation is:</w:t>
      </w:r>
    </w:p>
    <w:p w14:paraId="3362C31B"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a distinctive product or service, or a package of them;</w:t>
      </w:r>
    </w:p>
    <w:p w14:paraId="6EE3A1D2"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a series of distinct goods or services that are substantially the same and have the same delivery pattern to the customer.</w:t>
      </w:r>
    </w:p>
    <w:p w14:paraId="2DC3EC47"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Step 3 - </w:t>
      </w:r>
      <w:r>
        <w:rPr>
          <w:rFonts w:ascii="Times New Roman" w:hAnsi="Times New Roman" w:cs="Times New Roman"/>
          <w:sz w:val="28"/>
          <w:szCs w:val="28"/>
          <w:lang w:val="en-US"/>
        </w:rPr>
        <w:t>D</w:t>
      </w:r>
      <w:r w:rsidRPr="00DA21A7">
        <w:rPr>
          <w:rFonts w:ascii="Times New Roman" w:hAnsi="Times New Roman" w:cs="Times New Roman"/>
          <w:sz w:val="28"/>
          <w:szCs w:val="28"/>
          <w:lang w:val="en-US"/>
        </w:rPr>
        <w:t>etermining the price of the operation.</w:t>
      </w:r>
    </w:p>
    <w:p w14:paraId="504C245A"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The transaction price is the amount of compensation that the seller expects to receive in exchange for the delivery of goods or provision of services, excluding amounts received in favor of third parties. The transaction price may be a fixed amount, including a non-monetary part, as well as a variable part of the remuneration (in cases of bonuses, discounts, incentive programs, etc.).</w:t>
      </w:r>
    </w:p>
    <w:p w14:paraId="141B7241"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Under IFRS 15, if the price includes variable consideration, the entity must estimate the consideration taking into account the variable portion. It must also estimate the transaction price based on expected value, weighting the expected amounts by the probability of their receipt. In other words, the amount of revenue to be recognized is determined by discounting all future receipts using an imputed interest rate.</w:t>
      </w:r>
    </w:p>
    <w:p w14:paraId="7BFAEE1E"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According to NAS, such an assessment is not performed in the Republic of Uzbekistan. Similarly, in the </w:t>
      </w:r>
      <w:r>
        <w:rPr>
          <w:rFonts w:ascii="Times New Roman" w:hAnsi="Times New Roman" w:cs="Times New Roman"/>
          <w:sz w:val="28"/>
          <w:szCs w:val="28"/>
          <w:lang w:val="en-US"/>
        </w:rPr>
        <w:t>national</w:t>
      </w:r>
      <w:r w:rsidRPr="00DA21A7">
        <w:rPr>
          <w:rFonts w:ascii="Times New Roman" w:hAnsi="Times New Roman" w:cs="Times New Roman"/>
          <w:sz w:val="28"/>
          <w:szCs w:val="28"/>
          <w:lang w:val="en-US"/>
        </w:rPr>
        <w:t xml:space="preserve"> practice of revenue accounting, the transaction price is not adjusted for the effect of the time value of money if the contract includes a significant financial component.</w:t>
      </w:r>
    </w:p>
    <w:p w14:paraId="648DF22D"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Step 4 - Allocate the transaction price. For a contract that contains more than one obligation to be performed, the company must allocate the transaction price among each obligation in the proportion in which each obligation is expected to be performed.</w:t>
      </w:r>
    </w:p>
    <w:p w14:paraId="34909D29"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Again, according to NAS 2, it is not applied in </w:t>
      </w:r>
      <w:r>
        <w:rPr>
          <w:rFonts w:ascii="Times New Roman" w:hAnsi="Times New Roman" w:cs="Times New Roman"/>
          <w:sz w:val="28"/>
          <w:szCs w:val="28"/>
          <w:lang w:val="en-US"/>
        </w:rPr>
        <w:t>national</w:t>
      </w:r>
      <w:r w:rsidRPr="00DA21A7">
        <w:rPr>
          <w:rFonts w:ascii="Times New Roman" w:hAnsi="Times New Roman" w:cs="Times New Roman"/>
          <w:sz w:val="28"/>
          <w:szCs w:val="28"/>
          <w:lang w:val="en-US"/>
        </w:rPr>
        <w:t xml:space="preserve"> accounting practice.</w:t>
      </w:r>
    </w:p>
    <w:p w14:paraId="2AEA0E8E" w14:textId="77777777" w:rsidR="003965DD"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32206E">
        <w:rPr>
          <w:rFonts w:ascii="Times New Roman" w:hAnsi="Times New Roman" w:cs="Times New Roman"/>
          <w:sz w:val="28"/>
          <w:szCs w:val="28"/>
          <w:lang w:val="en-US"/>
        </w:rPr>
        <w:t>Step5-</w:t>
      </w:r>
      <w:r>
        <w:rPr>
          <w:rFonts w:ascii="Times New Roman" w:hAnsi="Times New Roman" w:cs="Times New Roman"/>
          <w:sz w:val="28"/>
          <w:szCs w:val="28"/>
          <w:lang w:val="en-US"/>
        </w:rPr>
        <w:t>R</w:t>
      </w:r>
      <w:r w:rsidRPr="0032206E">
        <w:rPr>
          <w:rFonts w:ascii="Times New Roman" w:hAnsi="Times New Roman" w:cs="Times New Roman"/>
          <w:sz w:val="28"/>
          <w:szCs w:val="28"/>
          <w:lang w:val="en-US"/>
        </w:rPr>
        <w:t>ecognise revenue when (or as) the performance obligation is satisfied.</w:t>
      </w:r>
    </w:p>
    <w:p w14:paraId="703D1D33"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Under IFRS 15, the transaction price must be allocated to each obligation under the contract and recogni</w:t>
      </w:r>
      <w:r>
        <w:rPr>
          <w:rFonts w:ascii="Times New Roman" w:hAnsi="Times New Roman" w:cs="Times New Roman"/>
          <w:sz w:val="28"/>
          <w:szCs w:val="28"/>
          <w:lang w:val="en-US"/>
        </w:rPr>
        <w:t>z</w:t>
      </w:r>
      <w:r w:rsidRPr="00DA21A7">
        <w:rPr>
          <w:rFonts w:ascii="Times New Roman" w:hAnsi="Times New Roman" w:cs="Times New Roman"/>
          <w:sz w:val="28"/>
          <w:szCs w:val="28"/>
          <w:lang w:val="en-US"/>
        </w:rPr>
        <w:t>ed when the obligation is satisfied. This transfers control of the goods or services to the customer. The performance obligation can be satisfied:</w:t>
      </w:r>
    </w:p>
    <w:p w14:paraId="73960F88"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during the period - in this case, control is transferred to the client for a certain period of time;</w:t>
      </w:r>
    </w:p>
    <w:p w14:paraId="5EDEC4B9"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at a certain point in time</w:t>
      </w:r>
    </w:p>
    <w:p w14:paraId="232DD1D6" w14:textId="77777777" w:rsidR="003965DD" w:rsidRPr="00636B5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in this case, control is retained by the supplier until the object is transferred at some point.</w:t>
      </w:r>
    </w:p>
    <w:p w14:paraId="2FD7D669" w14:textId="77777777" w:rsidR="003965DD" w:rsidRPr="00AA27B9" w:rsidRDefault="003965DD" w:rsidP="0056631C">
      <w:pPr>
        <w:spacing w:after="0" w:line="240" w:lineRule="auto"/>
        <w:ind w:firstLine="709"/>
        <w:jc w:val="both"/>
        <w:rPr>
          <w:rFonts w:ascii="Times New Roman" w:eastAsia="MS Mincho" w:hAnsi="Times New Roman" w:cs="Times New Roman"/>
          <w:b/>
          <w:sz w:val="28"/>
          <w:szCs w:val="28"/>
          <w:lang w:val="en-US"/>
        </w:rPr>
      </w:pPr>
      <w:r w:rsidRPr="00AA27B9">
        <w:rPr>
          <w:rFonts w:ascii="Times New Roman" w:eastAsia="MS Mincho" w:hAnsi="Times New Roman" w:cs="Times New Roman"/>
          <w:b/>
          <w:sz w:val="28"/>
          <w:szCs w:val="28"/>
          <w:lang w:val="en-US"/>
        </w:rPr>
        <w:t>Discussion</w:t>
      </w:r>
    </w:p>
    <w:p w14:paraId="0649418E" w14:textId="77777777" w:rsidR="003965DD"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32206E">
        <w:rPr>
          <w:rFonts w:ascii="Times New Roman" w:hAnsi="Times New Roman" w:cs="Times New Roman"/>
          <w:sz w:val="28"/>
          <w:szCs w:val="28"/>
          <w:lang w:val="en-US"/>
        </w:rPr>
        <w:t>Thus, the above comparison allows us to conclude that IFRS 15 presents the</w:t>
      </w:r>
      <w:r>
        <w:rPr>
          <w:rFonts w:ascii="Times New Roman" w:hAnsi="Times New Roman" w:cs="Times New Roman"/>
          <w:sz w:val="28"/>
          <w:szCs w:val="28"/>
          <w:lang w:val="en-US"/>
        </w:rPr>
        <w:t xml:space="preserve"> </w:t>
      </w:r>
      <w:r w:rsidRPr="0032206E">
        <w:rPr>
          <w:rFonts w:ascii="Times New Roman" w:hAnsi="Times New Roman" w:cs="Times New Roman"/>
          <w:sz w:val="28"/>
          <w:szCs w:val="28"/>
          <w:lang w:val="en-US"/>
        </w:rPr>
        <w:t>requirements for revenue recognition in a clearer and more structured manner and highlights</w:t>
      </w:r>
      <w:r>
        <w:rPr>
          <w:rFonts w:ascii="Times New Roman" w:hAnsi="Times New Roman" w:cs="Times New Roman"/>
          <w:sz w:val="28"/>
          <w:szCs w:val="28"/>
          <w:lang w:val="en-US"/>
        </w:rPr>
        <w:t xml:space="preserve"> </w:t>
      </w:r>
      <w:r w:rsidRPr="0032206E">
        <w:rPr>
          <w:rFonts w:ascii="Times New Roman" w:hAnsi="Times New Roman" w:cs="Times New Roman"/>
          <w:sz w:val="28"/>
          <w:szCs w:val="28"/>
          <w:lang w:val="en-US"/>
        </w:rPr>
        <w:t>significant areas and issues that were not given sufficient attention before. The convergence of</w:t>
      </w:r>
      <w:r>
        <w:rPr>
          <w:rFonts w:ascii="Times New Roman" w:hAnsi="Times New Roman" w:cs="Times New Roman"/>
          <w:sz w:val="28"/>
          <w:szCs w:val="28"/>
          <w:lang w:val="en-US"/>
        </w:rPr>
        <w:t xml:space="preserve"> </w:t>
      </w:r>
      <w:r w:rsidRPr="0032206E">
        <w:rPr>
          <w:rFonts w:ascii="Times New Roman" w:hAnsi="Times New Roman" w:cs="Times New Roman"/>
          <w:sz w:val="28"/>
          <w:szCs w:val="28"/>
          <w:lang w:val="en-US"/>
        </w:rPr>
        <w:t xml:space="preserve">national accounting standards with IFRS 15 will allow </w:t>
      </w:r>
      <w:r w:rsidRPr="0032206E">
        <w:rPr>
          <w:rFonts w:ascii="Times New Roman" w:hAnsi="Times New Roman" w:cs="Times New Roman"/>
          <w:sz w:val="28"/>
          <w:szCs w:val="28"/>
          <w:lang w:val="en-US"/>
        </w:rPr>
        <w:lastRenderedPageBreak/>
        <w:t>organisations to objectively form</w:t>
      </w:r>
      <w:r>
        <w:rPr>
          <w:rFonts w:ascii="Times New Roman" w:hAnsi="Times New Roman" w:cs="Times New Roman"/>
          <w:sz w:val="28"/>
          <w:szCs w:val="28"/>
          <w:lang w:val="en-US"/>
        </w:rPr>
        <w:t xml:space="preserve"> </w:t>
      </w:r>
      <w:r w:rsidRPr="0032206E">
        <w:rPr>
          <w:rFonts w:ascii="Times New Roman" w:hAnsi="Times New Roman" w:cs="Times New Roman"/>
          <w:sz w:val="28"/>
          <w:szCs w:val="28"/>
          <w:lang w:val="en-US"/>
        </w:rPr>
        <w:t>information on revenue and financial results, which is a positive factor that will make it easier</w:t>
      </w:r>
      <w:r>
        <w:rPr>
          <w:rFonts w:ascii="Times New Roman" w:hAnsi="Times New Roman" w:cs="Times New Roman"/>
          <w:sz w:val="28"/>
          <w:szCs w:val="28"/>
          <w:lang w:val="en-US"/>
        </w:rPr>
        <w:t xml:space="preserve"> </w:t>
      </w:r>
      <w:r w:rsidRPr="0032206E">
        <w:rPr>
          <w:rFonts w:ascii="Times New Roman" w:hAnsi="Times New Roman" w:cs="Times New Roman"/>
          <w:sz w:val="28"/>
          <w:szCs w:val="28"/>
          <w:lang w:val="en-US"/>
        </w:rPr>
        <w:t>for external users to understand the reporting of organisations.</w:t>
      </w:r>
    </w:p>
    <w:p w14:paraId="43649C08"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Meanwhile, IFRS 15 notes the conditional nature of the classification of income into one group or another depending on the specific activities of the organization and the uniform nature of various income items by economic nature, since they all represent an increase in economic benefits.</w:t>
      </w:r>
    </w:p>
    <w:p w14:paraId="05C2C8A2"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For example, income (revenue) from the main current activity is generated in the process of systematic activity of the organization in the form of income from the sale of products of labor, in the amounts of received remuneration, interest, dividends, rent.</w:t>
      </w:r>
    </w:p>
    <w:p w14:paraId="1C97ADA5"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Other income is irregular income that may or may not be present in the organization's activities. For example, this includes income from the sale of fixed assets, production stocks, positive exchange rate differences, received fines and penalties. The income items listed above are only an example and do not necessarily relate to a specific type of activity.</w:t>
      </w:r>
    </w:p>
    <w:p w14:paraId="01ED4EAA"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At the same time, in NAS 3 "Report on financial results" - the form and content of the report is regulated by the Order of the Ministry of Finance of the Republic of Uzbekistan "On approval of forms of financial statements and rules for filling them out" (Ministry of Justice No. 1203 of 24.01.2003) regulates the mandatory division into current (main and other), investment and financial types of activity. The </w:t>
      </w:r>
      <w:r>
        <w:rPr>
          <w:rFonts w:ascii="Times New Roman" w:hAnsi="Times New Roman" w:cs="Times New Roman"/>
          <w:sz w:val="28"/>
          <w:szCs w:val="28"/>
          <w:lang w:val="en-US"/>
        </w:rPr>
        <w:t>national</w:t>
      </w:r>
      <w:r w:rsidRPr="00DA21A7">
        <w:rPr>
          <w:rFonts w:ascii="Times New Roman" w:hAnsi="Times New Roman" w:cs="Times New Roman"/>
          <w:sz w:val="28"/>
          <w:szCs w:val="28"/>
          <w:lang w:val="en-US"/>
        </w:rPr>
        <w:t xml:space="preserve"> classification of income differs from the classification compiled according to IFRS, where the organization's income consists of revenue and other income (winnings).</w:t>
      </w:r>
    </w:p>
    <w:p w14:paraId="07EF7A52"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Firstly, the Tax Code and the NAS 3 of the Republic of Uzbekistan provide a list of income items according to which the Financial Performance Report is formed. And in IFRS, the definition of the list of income related to any type of activity depends on the professional judgment of the accountant, </w:t>
      </w:r>
      <w:proofErr w:type="gramStart"/>
      <w:r w:rsidRPr="00DA21A7">
        <w:rPr>
          <w:rFonts w:ascii="Times New Roman" w:hAnsi="Times New Roman" w:cs="Times New Roman"/>
          <w:sz w:val="28"/>
          <w:szCs w:val="28"/>
          <w:lang w:val="en-US"/>
        </w:rPr>
        <w:t>i.e.</w:t>
      </w:r>
      <w:proofErr w:type="gramEnd"/>
      <w:r w:rsidRPr="00DA21A7">
        <w:rPr>
          <w:rFonts w:ascii="Times New Roman" w:hAnsi="Times New Roman" w:cs="Times New Roman"/>
          <w:sz w:val="28"/>
          <w:szCs w:val="28"/>
          <w:lang w:val="en-US"/>
        </w:rPr>
        <w:t xml:space="preserve"> it is not regulated. For example, income from current activities includes gratuitously received values, accrued and received penalties, surplus amounts identified during inventory. However, these transactions are not permanent, but only periodically occur in the main activities of the organization, which reduces the role of the generated profit from current activities, which is presented as the main evaluation indicator of the organization's performance.</w:t>
      </w:r>
    </w:p>
    <w:p w14:paraId="093455DD" w14:textId="77777777" w:rsidR="003965DD" w:rsidRPr="00DA21A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Secondly, in the Republic of Uzbekistan, organizations are required to indicate in their constituent documents their main types of activity based on the list established by OKED (General State Classifier of the Republic of Uzbekistan "Types of Economic Activity"). Despite the fact that the term "professional judgment of an accountant" is used in </w:t>
      </w:r>
      <w:r>
        <w:rPr>
          <w:rFonts w:ascii="Times New Roman" w:hAnsi="Times New Roman" w:cs="Times New Roman"/>
          <w:sz w:val="28"/>
          <w:szCs w:val="28"/>
          <w:lang w:val="en-US"/>
        </w:rPr>
        <w:t>national</w:t>
      </w:r>
      <w:r w:rsidRPr="00DA21A7">
        <w:rPr>
          <w:rFonts w:ascii="Times New Roman" w:hAnsi="Times New Roman" w:cs="Times New Roman"/>
          <w:sz w:val="28"/>
          <w:szCs w:val="28"/>
          <w:lang w:val="en-US"/>
        </w:rPr>
        <w:t xml:space="preserve"> accounting practice, its use is seriously limited by the legislation of the Republic of Uzbekistan.</w:t>
      </w:r>
    </w:p>
    <w:p w14:paraId="37CEC0FD" w14:textId="77777777" w:rsidR="003965DD" w:rsidRPr="00636B57"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 xml:space="preserve">Thus, in order to bring it closer to IFRS, we propose to clarify the classification of income by type of activity, including income from the main (current) activity and other income, and also to revise the list of income items for </w:t>
      </w:r>
      <w:r w:rsidRPr="00DA21A7">
        <w:rPr>
          <w:rFonts w:ascii="Times New Roman" w:hAnsi="Times New Roman" w:cs="Times New Roman"/>
          <w:sz w:val="28"/>
          <w:szCs w:val="28"/>
          <w:lang w:val="en-US"/>
        </w:rPr>
        <w:lastRenderedPageBreak/>
        <w:t>current, investment and financial activities with the aim of clearly distinguishing them or to suggest that organizations independently indicate them based on the professional judgment of the accountant and the specifics of the organization’s activities.</w:t>
      </w:r>
    </w:p>
    <w:p w14:paraId="11CE7FF6" w14:textId="77777777" w:rsidR="003965DD" w:rsidRPr="0032206E" w:rsidRDefault="003965DD" w:rsidP="0056631C">
      <w:pPr>
        <w:tabs>
          <w:tab w:val="left" w:pos="90"/>
        </w:tabs>
        <w:spacing w:after="0" w:line="240" w:lineRule="auto"/>
        <w:ind w:firstLine="709"/>
        <w:jc w:val="both"/>
        <w:rPr>
          <w:rFonts w:ascii="Times New Roman" w:hAnsi="Times New Roman" w:cs="Times New Roman"/>
          <w:sz w:val="28"/>
          <w:szCs w:val="28"/>
          <w:lang w:val="en-US"/>
        </w:rPr>
      </w:pPr>
      <w:r w:rsidRPr="0032206E">
        <w:rPr>
          <w:rFonts w:ascii="Times New Roman" w:eastAsia="MS Mincho" w:hAnsi="Times New Roman" w:cs="Times New Roman"/>
          <w:b/>
          <w:sz w:val="28"/>
          <w:szCs w:val="28"/>
          <w:lang w:val="en-US"/>
        </w:rPr>
        <w:t>Summary</w:t>
      </w:r>
      <w:r>
        <w:rPr>
          <w:rFonts w:ascii="Times New Roman" w:eastAsia="MS Mincho" w:hAnsi="Times New Roman" w:cs="Times New Roman"/>
          <w:b/>
          <w:sz w:val="28"/>
          <w:szCs w:val="28"/>
          <w:lang w:val="en-US"/>
        </w:rPr>
        <w:t>.</w:t>
      </w:r>
    </w:p>
    <w:p w14:paraId="3A0FA8FB" w14:textId="77777777" w:rsidR="003965DD" w:rsidRDefault="003965DD" w:rsidP="0056631C">
      <w:pPr>
        <w:spacing w:after="0" w:line="240" w:lineRule="auto"/>
        <w:ind w:firstLine="709"/>
        <w:jc w:val="both"/>
        <w:rPr>
          <w:rFonts w:ascii="Times New Roman" w:hAnsi="Times New Roman" w:cs="Times New Roman"/>
          <w:sz w:val="28"/>
          <w:szCs w:val="28"/>
          <w:lang w:val="en-US"/>
        </w:rPr>
      </w:pPr>
      <w:r w:rsidRPr="00DA21A7">
        <w:rPr>
          <w:rFonts w:ascii="Times New Roman" w:hAnsi="Times New Roman" w:cs="Times New Roman"/>
          <w:sz w:val="28"/>
          <w:szCs w:val="28"/>
          <w:lang w:val="en-US"/>
        </w:rPr>
        <w:t>As a result of the analysis of national and international approaches to defining the accounting categories "income" and "revenue", the article proposes a definition of "revenue" for accounting purposes as income arising in the course of the main current activity, the moment of recognition of which is the fulfillment of the organization's obligations under the contract with the buyer in full or as they are fulfilled. The main differences in the conditions (criteria) for recognizing revenue according to IFRS 15 and NAS, as well as the classification of income, are outlined. Based on the specifics of national legislation in terms of accounting for income, we propose to adjust the classification of income by type of activity, which involves dividing income into income from the main (current) activity and other income based on the professional judgment of the accountant and the specifics of the organization's activities, which contributes to the formation of objective and reliable information in the accounting (financial) statements of organizations of the Republic of Uzbekistan.</w:t>
      </w:r>
    </w:p>
    <w:p w14:paraId="05D269E6" w14:textId="77777777" w:rsidR="003965DD" w:rsidRPr="00AA27B9" w:rsidRDefault="003965DD" w:rsidP="0056631C">
      <w:pPr>
        <w:spacing w:after="0" w:line="240" w:lineRule="auto"/>
        <w:ind w:firstLine="709"/>
        <w:jc w:val="both"/>
        <w:rPr>
          <w:rFonts w:eastAsia="MS Mincho" w:cs="Times New Roman"/>
          <w:b/>
          <w:szCs w:val="28"/>
          <w:lang w:val="en-US"/>
        </w:rPr>
      </w:pPr>
    </w:p>
    <w:p w14:paraId="74353F52" w14:textId="77777777" w:rsidR="003965DD" w:rsidRDefault="003965DD" w:rsidP="0056631C">
      <w:pPr>
        <w:pStyle w:val="ab"/>
        <w:ind w:left="0" w:firstLine="709"/>
        <w:jc w:val="both"/>
        <w:rPr>
          <w:rFonts w:eastAsia="MS Mincho"/>
          <w:b/>
          <w:sz w:val="28"/>
          <w:szCs w:val="28"/>
          <w:lang w:val="en-US"/>
        </w:rPr>
      </w:pPr>
      <w:r w:rsidRPr="00C85916">
        <w:rPr>
          <w:rFonts w:eastAsia="MS Mincho"/>
          <w:b/>
          <w:sz w:val="28"/>
          <w:szCs w:val="28"/>
          <w:lang w:val="en-US"/>
        </w:rPr>
        <w:t>References:</w:t>
      </w:r>
    </w:p>
    <w:p w14:paraId="39CB116B" w14:textId="77777777" w:rsidR="003965DD" w:rsidRPr="00960CE7" w:rsidRDefault="003965DD" w:rsidP="003965DD">
      <w:pPr>
        <w:pStyle w:val="ab"/>
        <w:numPr>
          <w:ilvl w:val="0"/>
          <w:numId w:val="20"/>
        </w:numPr>
        <w:spacing w:after="0" w:line="240" w:lineRule="auto"/>
        <w:ind w:left="0" w:firstLine="709"/>
        <w:contextualSpacing w:val="0"/>
        <w:jc w:val="both"/>
        <w:rPr>
          <w:bCs/>
          <w:sz w:val="28"/>
          <w:szCs w:val="28"/>
          <w:lang w:val="en-US"/>
        </w:rPr>
      </w:pPr>
      <w:r w:rsidRPr="00960CE7">
        <w:rPr>
          <w:bCs/>
          <w:sz w:val="28"/>
          <w:szCs w:val="28"/>
          <w:lang w:val="en-US"/>
        </w:rPr>
        <w:t xml:space="preserve">Law of the Republic of Uzbekistan "On Accounting" dated April 13, 2016 No. </w:t>
      </w:r>
      <w:r w:rsidRPr="00960CE7">
        <w:rPr>
          <w:bCs/>
          <w:sz w:val="28"/>
          <w:szCs w:val="28"/>
        </w:rPr>
        <w:t>ЗРУ</w:t>
      </w:r>
      <w:r w:rsidRPr="00960CE7">
        <w:rPr>
          <w:bCs/>
          <w:sz w:val="28"/>
          <w:szCs w:val="28"/>
          <w:lang w:val="en-US"/>
        </w:rPr>
        <w:t>-404</w:t>
      </w:r>
    </w:p>
    <w:p w14:paraId="3E680D9D" w14:textId="77777777" w:rsidR="003965DD" w:rsidRPr="00960CE7" w:rsidRDefault="003965DD" w:rsidP="003965DD">
      <w:pPr>
        <w:pStyle w:val="ab"/>
        <w:numPr>
          <w:ilvl w:val="0"/>
          <w:numId w:val="20"/>
        </w:numPr>
        <w:spacing w:after="0" w:line="240" w:lineRule="auto"/>
        <w:ind w:left="0" w:firstLine="709"/>
        <w:contextualSpacing w:val="0"/>
        <w:jc w:val="both"/>
        <w:rPr>
          <w:bCs/>
          <w:sz w:val="28"/>
          <w:szCs w:val="28"/>
          <w:lang w:val="en-US"/>
        </w:rPr>
      </w:pPr>
      <w:r w:rsidRPr="00960CE7">
        <w:rPr>
          <w:bCs/>
          <w:sz w:val="28"/>
          <w:szCs w:val="28"/>
          <w:lang w:val="en-US"/>
        </w:rPr>
        <w:t>National Accounting Standard No. 2 "</w:t>
      </w:r>
      <w:r w:rsidRPr="00960CE7">
        <w:rPr>
          <w:sz w:val="28"/>
          <w:szCs w:val="28"/>
          <w:lang w:val="en-US"/>
        </w:rPr>
        <w:t>Income from core business activities"</w:t>
      </w:r>
    </w:p>
    <w:p w14:paraId="38DF0E69" w14:textId="77777777" w:rsidR="003965DD" w:rsidRPr="00960CE7" w:rsidRDefault="003965DD" w:rsidP="003965DD">
      <w:pPr>
        <w:pStyle w:val="ab"/>
        <w:numPr>
          <w:ilvl w:val="0"/>
          <w:numId w:val="20"/>
        </w:numPr>
        <w:spacing w:after="0" w:line="240" w:lineRule="auto"/>
        <w:ind w:left="0" w:firstLine="709"/>
        <w:contextualSpacing w:val="0"/>
        <w:jc w:val="both"/>
        <w:rPr>
          <w:bCs/>
          <w:sz w:val="28"/>
          <w:szCs w:val="28"/>
          <w:lang w:val="en-US"/>
        </w:rPr>
      </w:pPr>
      <w:r w:rsidRPr="00960CE7">
        <w:rPr>
          <w:bCs/>
          <w:sz w:val="28"/>
          <w:szCs w:val="28"/>
          <w:lang w:val="en-US"/>
        </w:rPr>
        <w:t>National Accounting Standard No. 21 "Chart of Accounts for Financial and Economic Activities of Business Entities, and Instructions for its Application"</w:t>
      </w:r>
    </w:p>
    <w:p w14:paraId="6038ABD5" w14:textId="77777777" w:rsidR="003965DD" w:rsidRPr="00960CE7" w:rsidRDefault="003965DD" w:rsidP="003965DD">
      <w:pPr>
        <w:pStyle w:val="ab"/>
        <w:numPr>
          <w:ilvl w:val="0"/>
          <w:numId w:val="20"/>
        </w:numPr>
        <w:spacing w:after="0" w:line="240" w:lineRule="auto"/>
        <w:ind w:left="0" w:firstLine="709"/>
        <w:contextualSpacing w:val="0"/>
        <w:jc w:val="both"/>
        <w:rPr>
          <w:bCs/>
          <w:sz w:val="28"/>
          <w:szCs w:val="28"/>
          <w:lang w:val="en-US"/>
        </w:rPr>
      </w:pPr>
      <w:r w:rsidRPr="00960CE7">
        <w:rPr>
          <w:sz w:val="28"/>
          <w:szCs w:val="28"/>
          <w:lang w:val="en-US"/>
        </w:rPr>
        <w:t>Tax Code of the Republic of Uzbekistan.</w:t>
      </w:r>
    </w:p>
    <w:p w14:paraId="7924F479" w14:textId="77777777" w:rsidR="003965DD" w:rsidRPr="00960CE7" w:rsidRDefault="003965DD" w:rsidP="003965DD">
      <w:pPr>
        <w:pStyle w:val="ab"/>
        <w:numPr>
          <w:ilvl w:val="0"/>
          <w:numId w:val="20"/>
        </w:numPr>
        <w:spacing w:after="0" w:line="240" w:lineRule="auto"/>
        <w:ind w:left="0" w:firstLine="709"/>
        <w:contextualSpacing w:val="0"/>
        <w:jc w:val="both"/>
        <w:rPr>
          <w:bCs/>
          <w:sz w:val="28"/>
          <w:szCs w:val="28"/>
          <w:lang w:val="en-US"/>
        </w:rPr>
      </w:pPr>
      <w:r w:rsidRPr="00960CE7">
        <w:rPr>
          <w:bCs/>
          <w:sz w:val="28"/>
          <w:szCs w:val="28"/>
          <w:lang w:val="en-US"/>
        </w:rPr>
        <w:t>IFRS 15</w:t>
      </w:r>
      <w:r w:rsidRPr="00960CE7">
        <w:rPr>
          <w:sz w:val="28"/>
          <w:szCs w:val="28"/>
          <w:lang w:val="en-US"/>
        </w:rPr>
        <w:t>"Revenue from contracts with customers."</w:t>
      </w:r>
    </w:p>
    <w:p w14:paraId="19C3CDF4" w14:textId="77777777" w:rsidR="003965DD" w:rsidRPr="00960CE7" w:rsidRDefault="003965DD" w:rsidP="003965DD">
      <w:pPr>
        <w:pStyle w:val="ab"/>
        <w:numPr>
          <w:ilvl w:val="0"/>
          <w:numId w:val="20"/>
        </w:numPr>
        <w:spacing w:after="0" w:line="240" w:lineRule="auto"/>
        <w:ind w:left="0" w:firstLine="709"/>
        <w:contextualSpacing w:val="0"/>
        <w:jc w:val="both"/>
        <w:rPr>
          <w:bCs/>
          <w:sz w:val="28"/>
          <w:szCs w:val="28"/>
          <w:lang w:val="en-US"/>
        </w:rPr>
      </w:pPr>
      <w:r w:rsidRPr="00960CE7">
        <w:rPr>
          <w:sz w:val="28"/>
          <w:szCs w:val="28"/>
          <w:lang w:val="en-US"/>
        </w:rPr>
        <w:t>Kondrakov, N.P. Accounting (financial, managerial) accounting: textbook / N.P. Kondrakov. - M</w:t>
      </w:r>
    </w:p>
    <w:p w14:paraId="07C0D732" w14:textId="77777777" w:rsidR="003965DD" w:rsidRPr="00960CE7" w:rsidRDefault="003965DD" w:rsidP="003965DD">
      <w:pPr>
        <w:pStyle w:val="ab"/>
        <w:numPr>
          <w:ilvl w:val="0"/>
          <w:numId w:val="20"/>
        </w:numPr>
        <w:spacing w:after="0" w:line="240" w:lineRule="auto"/>
        <w:ind w:left="0" w:firstLine="709"/>
        <w:contextualSpacing w:val="0"/>
        <w:jc w:val="both"/>
        <w:rPr>
          <w:bCs/>
          <w:sz w:val="28"/>
          <w:szCs w:val="28"/>
          <w:lang w:val="en-US"/>
        </w:rPr>
      </w:pPr>
      <w:r w:rsidRPr="00960CE7">
        <w:rPr>
          <w:sz w:val="28"/>
          <w:szCs w:val="28"/>
          <w:lang w:val="en-US"/>
        </w:rPr>
        <w:t>Mizikovsky, I.E. Problems of application of international financial reporting standards in the Russian accounting system: study guide / I.E. Mizikovsky, E.P. Polikarpova, E.V. Proventyeva // Drucker Bulletin</w:t>
      </w:r>
    </w:p>
    <w:p w14:paraId="0C0C4C92" w14:textId="77777777" w:rsidR="003965DD" w:rsidRPr="00960CE7" w:rsidRDefault="003965DD" w:rsidP="003965DD">
      <w:pPr>
        <w:pStyle w:val="ab"/>
        <w:numPr>
          <w:ilvl w:val="0"/>
          <w:numId w:val="20"/>
        </w:numPr>
        <w:spacing w:after="0" w:line="240" w:lineRule="auto"/>
        <w:ind w:left="0" w:firstLine="709"/>
        <w:contextualSpacing w:val="0"/>
        <w:jc w:val="both"/>
        <w:rPr>
          <w:bCs/>
          <w:sz w:val="28"/>
          <w:szCs w:val="28"/>
          <w:lang w:val="en-US"/>
        </w:rPr>
      </w:pPr>
      <w:r w:rsidRPr="00960CE7">
        <w:rPr>
          <w:sz w:val="28"/>
          <w:szCs w:val="28"/>
          <w:lang w:val="en-US"/>
        </w:rPr>
        <w:t>Bogachenko, V.M. Accounting: textbook / V.M. Bogachenko.</w:t>
      </w:r>
    </w:p>
    <w:p w14:paraId="4EE22161" w14:textId="77777777" w:rsidR="003965DD" w:rsidRPr="00960CE7" w:rsidRDefault="003965DD" w:rsidP="003965DD">
      <w:pPr>
        <w:pStyle w:val="ab"/>
        <w:numPr>
          <w:ilvl w:val="0"/>
          <w:numId w:val="20"/>
        </w:numPr>
        <w:spacing w:after="0" w:line="240" w:lineRule="auto"/>
        <w:ind w:left="0" w:firstLine="709"/>
        <w:contextualSpacing w:val="0"/>
        <w:jc w:val="both"/>
        <w:rPr>
          <w:bCs/>
          <w:sz w:val="28"/>
          <w:szCs w:val="28"/>
          <w:lang w:val="en-US"/>
        </w:rPr>
      </w:pPr>
      <w:r w:rsidRPr="00960CE7">
        <w:rPr>
          <w:sz w:val="28"/>
          <w:szCs w:val="28"/>
          <w:lang w:val="en-US"/>
        </w:rPr>
        <w:t>UDC 657.22 Conceptual bases of the accounting category income: national and international standards</w:t>
      </w:r>
    </w:p>
    <w:p w14:paraId="60858B92" w14:textId="77777777" w:rsidR="003965DD" w:rsidRPr="008C55AD" w:rsidRDefault="003965DD" w:rsidP="008C55AD">
      <w:pPr>
        <w:spacing w:after="0" w:line="240" w:lineRule="auto"/>
        <w:ind w:firstLine="709"/>
        <w:jc w:val="center"/>
        <w:rPr>
          <w:rFonts w:ascii="Times New Roman" w:hAnsi="Times New Roman"/>
          <w:b/>
          <w:sz w:val="28"/>
          <w:szCs w:val="28"/>
          <w:lang w:val="en-GB"/>
        </w:rPr>
      </w:pPr>
      <w:r w:rsidRPr="008C55AD">
        <w:rPr>
          <w:rFonts w:ascii="Times New Roman" w:eastAsia="Times New Roman" w:hAnsi="Times New Roman"/>
          <w:b/>
          <w:bCs/>
          <w:sz w:val="28"/>
          <w:szCs w:val="28"/>
          <w:lang w:val="en-GB" w:eastAsia="ru-RU"/>
        </w:rPr>
        <w:t>TOOLS FOR IMPROVING THE ECONOMIC EFFICIENCY OF THE TEXTILE INDUSTRY: EXPERIENCE AND PERSPECTIVES</w:t>
      </w:r>
    </w:p>
    <w:p w14:paraId="7E484530" w14:textId="77777777" w:rsidR="003965DD" w:rsidRPr="008C55AD" w:rsidRDefault="003965DD" w:rsidP="008C55AD">
      <w:pPr>
        <w:spacing w:after="0" w:line="240" w:lineRule="auto"/>
        <w:ind w:firstLine="709"/>
        <w:jc w:val="center"/>
        <w:rPr>
          <w:rFonts w:ascii="Times New Roman" w:hAnsi="Times New Roman"/>
          <w:b/>
          <w:bCs/>
          <w:sz w:val="28"/>
          <w:szCs w:val="28"/>
          <w:lang w:val="en-GB"/>
        </w:rPr>
      </w:pPr>
      <w:r w:rsidRPr="008C55AD">
        <w:rPr>
          <w:rFonts w:ascii="Times New Roman" w:hAnsi="Times New Roman"/>
          <w:b/>
          <w:bCs/>
          <w:sz w:val="28"/>
          <w:szCs w:val="28"/>
          <w:lang w:val="en-GB"/>
        </w:rPr>
        <w:t>Mahfuza Mahmudovna Rustamova</w:t>
      </w:r>
    </w:p>
    <w:p w14:paraId="35934AE2" w14:textId="77777777" w:rsidR="003965DD" w:rsidRPr="008C55AD" w:rsidRDefault="003965DD" w:rsidP="008C55AD">
      <w:pPr>
        <w:spacing w:after="0" w:line="240" w:lineRule="auto"/>
        <w:ind w:firstLine="709"/>
        <w:jc w:val="center"/>
        <w:rPr>
          <w:rFonts w:ascii="Times New Roman" w:hAnsi="Times New Roman"/>
          <w:i/>
          <w:iCs/>
          <w:sz w:val="28"/>
          <w:szCs w:val="28"/>
          <w:lang w:val="en-GB"/>
        </w:rPr>
      </w:pPr>
      <w:r w:rsidRPr="008C55AD">
        <w:rPr>
          <w:rFonts w:ascii="Times New Roman" w:hAnsi="Times New Roman"/>
          <w:i/>
          <w:iCs/>
          <w:sz w:val="28"/>
          <w:szCs w:val="28"/>
          <w:lang w:val="en-GB"/>
        </w:rPr>
        <w:t>Fergana State Technical University</w:t>
      </w:r>
      <w:r w:rsidRPr="008C55AD">
        <w:rPr>
          <w:rFonts w:ascii="Times New Roman" w:hAnsi="Times New Roman"/>
          <w:i/>
          <w:iCs/>
          <w:sz w:val="28"/>
          <w:szCs w:val="28"/>
          <w:lang w:val="uz-Cyrl-UZ"/>
        </w:rPr>
        <w:t>,</w:t>
      </w:r>
    </w:p>
    <w:p w14:paraId="6EAC9119" w14:textId="77777777" w:rsidR="003965DD" w:rsidRPr="008C55AD" w:rsidRDefault="003965DD" w:rsidP="008C55AD">
      <w:pPr>
        <w:spacing w:after="0" w:line="240" w:lineRule="auto"/>
        <w:ind w:firstLine="709"/>
        <w:jc w:val="center"/>
        <w:rPr>
          <w:rFonts w:ascii="Times New Roman" w:hAnsi="Times New Roman"/>
          <w:i/>
          <w:iCs/>
          <w:sz w:val="28"/>
          <w:szCs w:val="28"/>
          <w:lang w:val="en-GB"/>
        </w:rPr>
      </w:pPr>
      <w:r w:rsidRPr="008C55AD">
        <w:rPr>
          <w:rFonts w:ascii="Times New Roman" w:hAnsi="Times New Roman"/>
          <w:i/>
          <w:iCs/>
          <w:sz w:val="28"/>
          <w:szCs w:val="28"/>
          <w:lang w:val="en-GB"/>
        </w:rPr>
        <w:t>Department of Management and Marketing</w:t>
      </w:r>
    </w:p>
    <w:p w14:paraId="6D47537B" w14:textId="77777777" w:rsidR="003965DD" w:rsidRPr="00055F58" w:rsidRDefault="003965DD" w:rsidP="008C55AD">
      <w:pPr>
        <w:spacing w:after="0" w:line="240" w:lineRule="auto"/>
        <w:ind w:firstLine="709"/>
        <w:jc w:val="center"/>
        <w:rPr>
          <w:rFonts w:ascii="Times New Roman" w:hAnsi="Times New Roman"/>
          <w:i/>
          <w:iCs/>
          <w:color w:val="FF0000"/>
          <w:sz w:val="28"/>
          <w:szCs w:val="28"/>
          <w:lang w:val="en-GB"/>
        </w:rPr>
      </w:pPr>
      <w:r w:rsidRPr="00055F58">
        <w:rPr>
          <w:rFonts w:ascii="Times New Roman" w:hAnsi="Times New Roman"/>
          <w:i/>
          <w:iCs/>
          <w:color w:val="FF0000"/>
          <w:sz w:val="28"/>
          <w:szCs w:val="28"/>
          <w:lang w:val="en-US"/>
        </w:rPr>
        <w:lastRenderedPageBreak/>
        <w:t xml:space="preserve">e-mail: </w:t>
      </w:r>
      <w:hyperlink r:id="rId97" w:history="1">
        <w:r w:rsidRPr="00055F58">
          <w:rPr>
            <w:rStyle w:val="a8"/>
            <w:rFonts w:ascii="Times New Roman" w:hAnsi="Times New Roman"/>
            <w:i/>
            <w:iCs/>
            <w:color w:val="FF0000"/>
            <w:sz w:val="28"/>
            <w:szCs w:val="28"/>
            <w:lang w:val="en-GB"/>
          </w:rPr>
          <w:t>m.rustamova1005@gmail.com</w:t>
        </w:r>
      </w:hyperlink>
      <w:r>
        <w:rPr>
          <w:rStyle w:val="a8"/>
          <w:rFonts w:ascii="Times New Roman" w:hAnsi="Times New Roman"/>
          <w:i/>
          <w:iCs/>
          <w:color w:val="FF0000"/>
          <w:sz w:val="28"/>
          <w:szCs w:val="28"/>
          <w:lang w:val="en-GB"/>
        </w:rPr>
        <w:t>, +998 XX XXX-XX-XX</w:t>
      </w:r>
      <w:r w:rsidRPr="00055F58">
        <w:rPr>
          <w:rFonts w:ascii="Times New Roman" w:hAnsi="Times New Roman"/>
          <w:i/>
          <w:iCs/>
          <w:color w:val="FF0000"/>
          <w:sz w:val="28"/>
          <w:szCs w:val="28"/>
          <w:lang w:val="en-GB"/>
        </w:rPr>
        <w:t xml:space="preserve"> </w:t>
      </w:r>
    </w:p>
    <w:p w14:paraId="645A88FF" w14:textId="77777777" w:rsidR="003965DD" w:rsidRPr="008C55AD" w:rsidRDefault="003965DD" w:rsidP="008C55AD">
      <w:pPr>
        <w:spacing w:after="0" w:line="240" w:lineRule="auto"/>
        <w:ind w:firstLine="709"/>
        <w:jc w:val="both"/>
        <w:rPr>
          <w:rFonts w:ascii="Times New Roman" w:hAnsi="Times New Roman"/>
          <w:sz w:val="28"/>
          <w:szCs w:val="28"/>
          <w:lang w:val="en-GB"/>
        </w:rPr>
      </w:pPr>
    </w:p>
    <w:p w14:paraId="00468D76"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b/>
          <w:sz w:val="28"/>
          <w:szCs w:val="28"/>
          <w:lang w:val="en-GB" w:eastAsia="ru-RU"/>
        </w:rPr>
        <w:t xml:space="preserve">Abstract: </w:t>
      </w:r>
      <w:r w:rsidRPr="008C55AD">
        <w:rPr>
          <w:rFonts w:ascii="Times New Roman" w:eastAsia="Times New Roman" w:hAnsi="Times New Roman"/>
          <w:sz w:val="28"/>
          <w:szCs w:val="28"/>
          <w:lang w:val="en-GB" w:eastAsia="ru-RU"/>
        </w:rPr>
        <w:t>This article explores the key tools for increasing the economic efficiency of Uzbekistan's textile industry in the context of the current transformation of the national economy and global market changes. It analyses successful practices of modernization of textile enterprises, including introduction of modern technological solutions, automation of production processes, development of export potential and attraction of direct investments.</w:t>
      </w:r>
    </w:p>
    <w:p w14:paraId="2DAD8DC8" w14:textId="77777777" w:rsidR="003965DD" w:rsidRPr="008C55AD" w:rsidRDefault="003965DD" w:rsidP="008C55AD">
      <w:pPr>
        <w:spacing w:after="0" w:line="240" w:lineRule="auto"/>
        <w:ind w:firstLine="709"/>
        <w:jc w:val="both"/>
        <w:rPr>
          <w:rFonts w:ascii="Times New Roman" w:eastAsia="Times New Roman" w:hAnsi="Times New Roman"/>
          <w:b/>
          <w:sz w:val="28"/>
          <w:szCs w:val="28"/>
          <w:lang w:val="en-GB" w:eastAsia="ru-RU"/>
        </w:rPr>
      </w:pPr>
      <w:r w:rsidRPr="008C55AD">
        <w:rPr>
          <w:rFonts w:ascii="Times New Roman" w:eastAsia="Times New Roman" w:hAnsi="Times New Roman"/>
          <w:b/>
          <w:sz w:val="28"/>
          <w:szCs w:val="28"/>
          <w:lang w:val="en-GB" w:eastAsia="ru-RU"/>
        </w:rPr>
        <w:t xml:space="preserve">Keywords: </w:t>
      </w:r>
      <w:r w:rsidRPr="008C55AD">
        <w:rPr>
          <w:rFonts w:ascii="Times New Roman" w:eastAsia="Times New Roman" w:hAnsi="Times New Roman"/>
          <w:i/>
          <w:iCs/>
          <w:sz w:val="28"/>
          <w:szCs w:val="28"/>
          <w:lang w:val="en-GB" w:eastAsia="ru-RU"/>
        </w:rPr>
        <w:t>textile industry, economic efficiency, improvement tools, state support, investments, innovations, cluster approach, export potential, productivity, modernisation, competitiveness.</w:t>
      </w:r>
    </w:p>
    <w:p w14:paraId="7625080C" w14:textId="77777777" w:rsidR="003965DD" w:rsidRDefault="003965DD" w:rsidP="008C55AD">
      <w:pPr>
        <w:spacing w:after="0" w:line="240" w:lineRule="auto"/>
        <w:ind w:firstLine="709"/>
        <w:jc w:val="both"/>
        <w:rPr>
          <w:rFonts w:ascii="Times New Roman" w:hAnsi="Times New Roman"/>
          <w:bCs/>
          <w:sz w:val="28"/>
          <w:szCs w:val="28"/>
          <w:lang w:val="en-GB"/>
        </w:rPr>
      </w:pPr>
    </w:p>
    <w:p w14:paraId="05B2AD26" w14:textId="77777777" w:rsidR="003965DD" w:rsidRPr="008C55AD" w:rsidRDefault="003965DD" w:rsidP="008C55AD">
      <w:pPr>
        <w:spacing w:after="0" w:line="240" w:lineRule="auto"/>
        <w:ind w:firstLine="709"/>
        <w:jc w:val="center"/>
        <w:rPr>
          <w:rFonts w:ascii="Times New Roman" w:hAnsi="Times New Roman"/>
          <w:b/>
          <w:sz w:val="28"/>
          <w:szCs w:val="28"/>
          <w:lang w:val="en-GB"/>
        </w:rPr>
      </w:pPr>
      <w:proofErr w:type="gramStart"/>
      <w:r w:rsidRPr="008C55AD">
        <w:rPr>
          <w:rFonts w:ascii="Times New Roman" w:hAnsi="Times New Roman"/>
          <w:b/>
          <w:sz w:val="28"/>
          <w:szCs w:val="28"/>
          <w:lang w:val="en-GB"/>
        </w:rPr>
        <w:t>TO‘</w:t>
      </w:r>
      <w:proofErr w:type="gramEnd"/>
      <w:r>
        <w:rPr>
          <w:rFonts w:ascii="Times New Roman" w:hAnsi="Times New Roman"/>
          <w:b/>
          <w:sz w:val="28"/>
          <w:szCs w:val="28"/>
          <w:lang w:val="en-GB"/>
        </w:rPr>
        <w:t>Q</w:t>
      </w:r>
      <w:r w:rsidRPr="008C55AD">
        <w:rPr>
          <w:rFonts w:ascii="Times New Roman" w:hAnsi="Times New Roman"/>
          <w:b/>
          <w:sz w:val="28"/>
          <w:szCs w:val="28"/>
          <w:lang w:val="en-GB"/>
        </w:rPr>
        <w:t>IMA</w:t>
      </w:r>
      <w:r>
        <w:rPr>
          <w:rFonts w:ascii="Times New Roman" w:hAnsi="Times New Roman"/>
          <w:b/>
          <w:sz w:val="28"/>
          <w:szCs w:val="28"/>
          <w:lang w:val="en-GB"/>
        </w:rPr>
        <w:t>CHILIK</w:t>
      </w:r>
      <w:r w:rsidRPr="008C55AD">
        <w:rPr>
          <w:rFonts w:ascii="Times New Roman" w:hAnsi="Times New Roman"/>
          <w:b/>
          <w:sz w:val="28"/>
          <w:szCs w:val="28"/>
          <w:lang w:val="en-GB"/>
        </w:rPr>
        <w:t xml:space="preserve"> SANOATNING IQTISODIY SAMARALILIGINI </w:t>
      </w:r>
      <w:r>
        <w:rPr>
          <w:rFonts w:ascii="Times New Roman" w:hAnsi="Times New Roman"/>
          <w:b/>
          <w:sz w:val="28"/>
          <w:szCs w:val="28"/>
          <w:lang w:val="en-GB"/>
        </w:rPr>
        <w:t>OSHIRISH</w:t>
      </w:r>
      <w:r w:rsidRPr="008C55AD">
        <w:rPr>
          <w:rFonts w:ascii="Times New Roman" w:hAnsi="Times New Roman"/>
          <w:b/>
          <w:sz w:val="28"/>
          <w:szCs w:val="28"/>
          <w:lang w:val="en-GB"/>
        </w:rPr>
        <w:t xml:space="preserve"> VOSITALARI: TAJRIBA VA PERSPEKTİVALAR</w:t>
      </w:r>
    </w:p>
    <w:p w14:paraId="32A936CA" w14:textId="77777777" w:rsidR="003965DD" w:rsidRPr="008C55AD" w:rsidRDefault="003965DD" w:rsidP="008C55AD">
      <w:pPr>
        <w:spacing w:after="0" w:line="240" w:lineRule="auto"/>
        <w:ind w:firstLine="709"/>
        <w:jc w:val="center"/>
        <w:rPr>
          <w:rFonts w:ascii="Times New Roman" w:hAnsi="Times New Roman"/>
          <w:b/>
          <w:sz w:val="28"/>
          <w:szCs w:val="28"/>
          <w:lang w:val="en-GB"/>
        </w:rPr>
      </w:pPr>
      <w:r w:rsidRPr="008C55AD">
        <w:rPr>
          <w:rFonts w:ascii="Times New Roman" w:hAnsi="Times New Roman"/>
          <w:b/>
          <w:sz w:val="28"/>
          <w:szCs w:val="28"/>
          <w:lang w:val="en-GB"/>
        </w:rPr>
        <w:t>Mahfuza Mahmudovna Rustamova</w:t>
      </w:r>
    </w:p>
    <w:p w14:paraId="20A7AEC3" w14:textId="77777777" w:rsidR="003965DD" w:rsidRPr="008C55AD" w:rsidRDefault="003965DD" w:rsidP="008C55AD">
      <w:pPr>
        <w:spacing w:after="0" w:line="240" w:lineRule="auto"/>
        <w:ind w:firstLine="709"/>
        <w:jc w:val="center"/>
        <w:rPr>
          <w:rFonts w:ascii="Times New Roman" w:hAnsi="Times New Roman"/>
          <w:bCs/>
          <w:i/>
          <w:iCs/>
          <w:sz w:val="28"/>
          <w:szCs w:val="28"/>
          <w:lang w:val="en-GB"/>
        </w:rPr>
      </w:pPr>
      <w:proofErr w:type="gramStart"/>
      <w:r w:rsidRPr="008C55AD">
        <w:rPr>
          <w:rFonts w:ascii="Times New Roman" w:hAnsi="Times New Roman"/>
          <w:bCs/>
          <w:i/>
          <w:iCs/>
          <w:sz w:val="28"/>
          <w:szCs w:val="28"/>
          <w:lang w:val="en-GB"/>
        </w:rPr>
        <w:t>Farg‘</w:t>
      </w:r>
      <w:proofErr w:type="gramEnd"/>
      <w:r w:rsidRPr="008C55AD">
        <w:rPr>
          <w:rFonts w:ascii="Times New Roman" w:hAnsi="Times New Roman"/>
          <w:bCs/>
          <w:i/>
          <w:iCs/>
          <w:sz w:val="28"/>
          <w:szCs w:val="28"/>
          <w:lang w:val="en-GB"/>
        </w:rPr>
        <w:t>ona davlat texnika universiteti,</w:t>
      </w:r>
    </w:p>
    <w:p w14:paraId="5BE83E56" w14:textId="77777777" w:rsidR="003965DD" w:rsidRPr="008C55AD" w:rsidRDefault="003965DD" w:rsidP="008C55AD">
      <w:pPr>
        <w:spacing w:after="0" w:line="240" w:lineRule="auto"/>
        <w:ind w:firstLine="709"/>
        <w:jc w:val="center"/>
        <w:rPr>
          <w:rFonts w:ascii="Times New Roman" w:hAnsi="Times New Roman"/>
          <w:bCs/>
          <w:i/>
          <w:iCs/>
          <w:sz w:val="28"/>
          <w:szCs w:val="28"/>
          <w:lang w:val="en-GB"/>
        </w:rPr>
      </w:pPr>
      <w:r w:rsidRPr="008C55AD">
        <w:rPr>
          <w:rFonts w:ascii="Times New Roman" w:hAnsi="Times New Roman"/>
          <w:bCs/>
          <w:i/>
          <w:iCs/>
          <w:sz w:val="28"/>
          <w:szCs w:val="28"/>
          <w:lang w:val="en-GB"/>
        </w:rPr>
        <w:t>Menejment va marketing kafedrasi</w:t>
      </w:r>
    </w:p>
    <w:p w14:paraId="77AC5EBA" w14:textId="77777777" w:rsidR="003965DD" w:rsidRPr="008C55AD" w:rsidRDefault="003965DD" w:rsidP="008C55AD">
      <w:pPr>
        <w:spacing w:after="0" w:line="240" w:lineRule="auto"/>
        <w:ind w:firstLine="709"/>
        <w:jc w:val="center"/>
        <w:rPr>
          <w:rFonts w:ascii="Times New Roman" w:hAnsi="Times New Roman"/>
          <w:bCs/>
          <w:i/>
          <w:iCs/>
          <w:sz w:val="28"/>
          <w:szCs w:val="28"/>
          <w:lang w:val="en-GB"/>
        </w:rPr>
      </w:pPr>
      <w:r w:rsidRPr="008C55AD">
        <w:rPr>
          <w:rFonts w:ascii="Times New Roman" w:hAnsi="Times New Roman"/>
          <w:bCs/>
          <w:i/>
          <w:iCs/>
          <w:sz w:val="28"/>
          <w:szCs w:val="28"/>
          <w:lang w:val="en-GB"/>
        </w:rPr>
        <w:t xml:space="preserve">e-mail: </w:t>
      </w:r>
      <w:hyperlink r:id="rId98" w:history="1">
        <w:r w:rsidRPr="00567E00">
          <w:rPr>
            <w:rStyle w:val="a8"/>
            <w:rFonts w:ascii="Times New Roman" w:hAnsi="Times New Roman"/>
            <w:bCs/>
            <w:i/>
            <w:iCs/>
            <w:sz w:val="28"/>
            <w:szCs w:val="28"/>
            <w:lang w:val="en-GB"/>
          </w:rPr>
          <w:t>m.rustamova1005@gmail.com</w:t>
        </w:r>
      </w:hyperlink>
      <w:r>
        <w:rPr>
          <w:rStyle w:val="a8"/>
          <w:rFonts w:ascii="Times New Roman" w:hAnsi="Times New Roman"/>
          <w:bCs/>
          <w:i/>
          <w:iCs/>
          <w:sz w:val="28"/>
          <w:szCs w:val="28"/>
          <w:lang w:val="en-GB"/>
        </w:rPr>
        <w:t xml:space="preserve">, </w:t>
      </w:r>
      <w:r>
        <w:rPr>
          <w:rStyle w:val="a8"/>
          <w:rFonts w:ascii="Times New Roman" w:hAnsi="Times New Roman"/>
          <w:i/>
          <w:iCs/>
          <w:color w:val="FF0000"/>
          <w:sz w:val="28"/>
          <w:szCs w:val="28"/>
          <w:lang w:val="en-GB"/>
        </w:rPr>
        <w:t>+998 XX XXX-XX-XX</w:t>
      </w:r>
      <w:r>
        <w:rPr>
          <w:rFonts w:ascii="Times New Roman" w:hAnsi="Times New Roman"/>
          <w:bCs/>
          <w:i/>
          <w:iCs/>
          <w:sz w:val="28"/>
          <w:szCs w:val="28"/>
          <w:lang w:val="en-GB"/>
        </w:rPr>
        <w:t xml:space="preserve"> </w:t>
      </w:r>
    </w:p>
    <w:p w14:paraId="2ABAFE95" w14:textId="77777777" w:rsidR="003965DD" w:rsidRPr="008C55AD" w:rsidRDefault="003965DD" w:rsidP="008C55AD">
      <w:pPr>
        <w:spacing w:after="0" w:line="240" w:lineRule="auto"/>
        <w:ind w:firstLine="709"/>
        <w:jc w:val="both"/>
        <w:rPr>
          <w:rFonts w:ascii="Times New Roman" w:hAnsi="Times New Roman"/>
          <w:bCs/>
          <w:sz w:val="28"/>
          <w:szCs w:val="28"/>
          <w:lang w:val="en-GB"/>
        </w:rPr>
      </w:pPr>
    </w:p>
    <w:p w14:paraId="62C55B17" w14:textId="77777777" w:rsidR="003965DD" w:rsidRPr="008C55AD" w:rsidRDefault="003965DD" w:rsidP="008C55AD">
      <w:pPr>
        <w:spacing w:after="0" w:line="240" w:lineRule="auto"/>
        <w:ind w:firstLine="709"/>
        <w:jc w:val="both"/>
        <w:rPr>
          <w:rFonts w:ascii="Times New Roman" w:hAnsi="Times New Roman"/>
          <w:bCs/>
          <w:sz w:val="28"/>
          <w:szCs w:val="28"/>
          <w:lang w:val="en-GB"/>
        </w:rPr>
      </w:pPr>
      <w:r w:rsidRPr="008C55AD">
        <w:rPr>
          <w:rFonts w:ascii="Times New Roman" w:hAnsi="Times New Roman"/>
          <w:b/>
          <w:sz w:val="28"/>
          <w:szCs w:val="28"/>
          <w:lang w:val="en-GB"/>
        </w:rPr>
        <w:t>Annotatsiya</w:t>
      </w:r>
      <w:r w:rsidRPr="008C55AD">
        <w:rPr>
          <w:rFonts w:ascii="Times New Roman" w:hAnsi="Times New Roman"/>
          <w:bCs/>
          <w:sz w:val="28"/>
          <w:szCs w:val="28"/>
          <w:lang w:val="en-GB"/>
        </w:rPr>
        <w:t xml:space="preserve">: Ushbu maqola milliy iqtisodiyotning hozirgi transformatsiyasi va jahon bozoridagi o'zgarishlar sharoitida O'zbekiston to'qimachilik sanoatining iqtisodiy samaradorligini oshirishning asosiy vositalarini o'rganadi. Unda </w:t>
      </w:r>
      <w:proofErr w:type="gramStart"/>
      <w:r w:rsidRPr="008C55AD">
        <w:rPr>
          <w:rFonts w:ascii="Times New Roman" w:hAnsi="Times New Roman"/>
          <w:bCs/>
          <w:sz w:val="28"/>
          <w:szCs w:val="28"/>
          <w:lang w:val="en-GB"/>
        </w:rPr>
        <w:t>to‘</w:t>
      </w:r>
      <w:proofErr w:type="gramEnd"/>
      <w:r w:rsidRPr="008C55AD">
        <w:rPr>
          <w:rFonts w:ascii="Times New Roman" w:hAnsi="Times New Roman"/>
          <w:bCs/>
          <w:sz w:val="28"/>
          <w:szCs w:val="28"/>
          <w:lang w:val="en-GB"/>
        </w:rPr>
        <w:t>qimachilik korxonalarini modernizatsiya qilish, jumladan, zamonaviy texnologik yechimlarni joriy etish, ishlab chiqarish jarayonlarini avtomatlashtirish, eksport salohiyatini rivojlantirish va to‘g‘ridan-to‘g‘ri investitsiyalarni jalb etish bo‘yicha muvaffaqiyatli amaliyotlar tahlil etilgan.</w:t>
      </w:r>
    </w:p>
    <w:p w14:paraId="48446DB4" w14:textId="77777777" w:rsidR="003965DD" w:rsidRPr="008C55AD" w:rsidRDefault="003965DD" w:rsidP="008C55AD">
      <w:pPr>
        <w:spacing w:after="0" w:line="240" w:lineRule="auto"/>
        <w:ind w:firstLine="709"/>
        <w:jc w:val="both"/>
        <w:rPr>
          <w:rFonts w:ascii="Times New Roman" w:hAnsi="Times New Roman"/>
          <w:bCs/>
          <w:i/>
          <w:iCs/>
          <w:sz w:val="28"/>
          <w:szCs w:val="28"/>
          <w:lang w:val="en-GB"/>
        </w:rPr>
      </w:pPr>
      <w:r w:rsidRPr="008C55AD">
        <w:rPr>
          <w:rFonts w:ascii="Times New Roman" w:hAnsi="Times New Roman"/>
          <w:b/>
          <w:sz w:val="28"/>
          <w:szCs w:val="28"/>
          <w:lang w:val="en-GB"/>
        </w:rPr>
        <w:t>Kalit so'zlar:</w:t>
      </w:r>
      <w:r w:rsidRPr="008C55AD">
        <w:rPr>
          <w:rFonts w:ascii="Times New Roman" w:hAnsi="Times New Roman"/>
          <w:bCs/>
          <w:sz w:val="28"/>
          <w:szCs w:val="28"/>
          <w:lang w:val="en-GB"/>
        </w:rPr>
        <w:t xml:space="preserve"> </w:t>
      </w:r>
      <w:r w:rsidRPr="008C55AD">
        <w:rPr>
          <w:rFonts w:ascii="Times New Roman" w:hAnsi="Times New Roman"/>
          <w:bCs/>
          <w:i/>
          <w:iCs/>
          <w:sz w:val="28"/>
          <w:szCs w:val="28"/>
          <w:lang w:val="en-GB"/>
        </w:rPr>
        <w:t>to'qimachilik sanoati, iqtisodiy samaradorlik, takomillashtirish vositalari, davlat tomonidan qo'llab-quvvatlash, investitsiyalar, innovatsiyalar, klaster yondashuvi, eksport salohiyati, mahsuldorlik, modernizatsiya, raqobatbardoshlik.</w:t>
      </w:r>
    </w:p>
    <w:p w14:paraId="04315EE5" w14:textId="77777777" w:rsidR="003965DD" w:rsidRPr="008C55AD" w:rsidRDefault="003965DD" w:rsidP="008C55AD">
      <w:pPr>
        <w:spacing w:after="0" w:line="240" w:lineRule="auto"/>
        <w:ind w:firstLine="709"/>
        <w:jc w:val="both"/>
        <w:rPr>
          <w:rFonts w:ascii="Times New Roman" w:hAnsi="Times New Roman"/>
          <w:bCs/>
          <w:sz w:val="28"/>
          <w:szCs w:val="28"/>
          <w:lang w:val="en-GB"/>
        </w:rPr>
      </w:pPr>
    </w:p>
    <w:p w14:paraId="75123C1F" w14:textId="77777777" w:rsidR="003965DD" w:rsidRPr="008C55AD" w:rsidRDefault="003965DD" w:rsidP="008C55AD">
      <w:pPr>
        <w:spacing w:after="0" w:line="240" w:lineRule="auto"/>
        <w:ind w:firstLine="709"/>
        <w:jc w:val="center"/>
        <w:rPr>
          <w:rFonts w:ascii="Times New Roman" w:hAnsi="Times New Roman"/>
          <w:b/>
          <w:sz w:val="28"/>
          <w:szCs w:val="28"/>
        </w:rPr>
      </w:pPr>
      <w:r w:rsidRPr="008C55AD">
        <w:rPr>
          <w:rFonts w:ascii="Times New Roman" w:hAnsi="Times New Roman"/>
          <w:b/>
          <w:sz w:val="28"/>
          <w:szCs w:val="28"/>
        </w:rPr>
        <w:t>ИНСТРУМЕНТЫ ПОВЫШЕНИЯ ЭКОНОМИЧЕСКОЙ ЭФФЕКТИВНОСТИ ТЕКСТИЛЬНОЙ ПРОМЫШЛЕННОСТИ: ОПЫТ И ПЕРСПЕКТИВЫ</w:t>
      </w:r>
    </w:p>
    <w:p w14:paraId="579975A9" w14:textId="77777777" w:rsidR="003965DD" w:rsidRPr="008C55AD" w:rsidRDefault="003965DD" w:rsidP="008C55AD">
      <w:pPr>
        <w:spacing w:after="0" w:line="240" w:lineRule="auto"/>
        <w:ind w:firstLine="709"/>
        <w:jc w:val="center"/>
        <w:rPr>
          <w:rFonts w:ascii="Times New Roman" w:hAnsi="Times New Roman"/>
          <w:b/>
          <w:sz w:val="28"/>
          <w:szCs w:val="28"/>
        </w:rPr>
      </w:pPr>
      <w:r w:rsidRPr="008C55AD">
        <w:rPr>
          <w:rFonts w:ascii="Times New Roman" w:hAnsi="Times New Roman"/>
          <w:b/>
          <w:sz w:val="28"/>
          <w:szCs w:val="28"/>
        </w:rPr>
        <w:t>Махфуза Махмудовна Рустамова</w:t>
      </w:r>
    </w:p>
    <w:p w14:paraId="3543ACBC" w14:textId="77777777" w:rsidR="003965DD" w:rsidRPr="008C55AD" w:rsidRDefault="003965DD" w:rsidP="008C55AD">
      <w:pPr>
        <w:spacing w:after="0" w:line="240" w:lineRule="auto"/>
        <w:ind w:firstLine="709"/>
        <w:jc w:val="center"/>
        <w:rPr>
          <w:rFonts w:ascii="Times New Roman" w:hAnsi="Times New Roman"/>
          <w:bCs/>
          <w:i/>
          <w:iCs/>
          <w:sz w:val="28"/>
          <w:szCs w:val="28"/>
        </w:rPr>
      </w:pPr>
      <w:r w:rsidRPr="008C55AD">
        <w:rPr>
          <w:rFonts w:ascii="Times New Roman" w:hAnsi="Times New Roman"/>
          <w:bCs/>
          <w:i/>
          <w:iCs/>
          <w:sz w:val="28"/>
          <w:szCs w:val="28"/>
        </w:rPr>
        <w:t>Ферганский государственный технический университет,</w:t>
      </w:r>
    </w:p>
    <w:p w14:paraId="0046880F" w14:textId="77777777" w:rsidR="003965DD" w:rsidRPr="008C55AD" w:rsidRDefault="003965DD" w:rsidP="008C55AD">
      <w:pPr>
        <w:spacing w:after="0" w:line="240" w:lineRule="auto"/>
        <w:ind w:firstLine="709"/>
        <w:jc w:val="center"/>
        <w:rPr>
          <w:rFonts w:ascii="Times New Roman" w:hAnsi="Times New Roman"/>
          <w:bCs/>
          <w:i/>
          <w:iCs/>
          <w:sz w:val="28"/>
          <w:szCs w:val="28"/>
        </w:rPr>
      </w:pPr>
      <w:r w:rsidRPr="008C55AD">
        <w:rPr>
          <w:rFonts w:ascii="Times New Roman" w:hAnsi="Times New Roman"/>
          <w:bCs/>
          <w:i/>
          <w:iCs/>
          <w:sz w:val="28"/>
          <w:szCs w:val="28"/>
        </w:rPr>
        <w:t>Кафедра менеджмента и маркетинга</w:t>
      </w:r>
    </w:p>
    <w:p w14:paraId="2CDE602C" w14:textId="77777777" w:rsidR="003965DD" w:rsidRPr="003965DD" w:rsidRDefault="003965DD" w:rsidP="008C55AD">
      <w:pPr>
        <w:spacing w:after="0" w:line="240" w:lineRule="auto"/>
        <w:ind w:firstLine="709"/>
        <w:jc w:val="center"/>
        <w:rPr>
          <w:rFonts w:ascii="Times New Roman" w:hAnsi="Times New Roman"/>
          <w:bCs/>
          <w:i/>
          <w:iCs/>
          <w:sz w:val="28"/>
          <w:szCs w:val="28"/>
        </w:rPr>
      </w:pPr>
      <w:r w:rsidRPr="008C55AD">
        <w:rPr>
          <w:rFonts w:ascii="Times New Roman" w:hAnsi="Times New Roman"/>
          <w:bCs/>
          <w:i/>
          <w:iCs/>
          <w:sz w:val="28"/>
          <w:szCs w:val="28"/>
          <w:lang w:val="en-GB"/>
        </w:rPr>
        <w:t>e</w:t>
      </w:r>
      <w:r w:rsidRPr="003965DD">
        <w:rPr>
          <w:rFonts w:ascii="Times New Roman" w:hAnsi="Times New Roman"/>
          <w:bCs/>
          <w:i/>
          <w:iCs/>
          <w:sz w:val="28"/>
          <w:szCs w:val="28"/>
        </w:rPr>
        <w:t>-</w:t>
      </w:r>
      <w:r w:rsidRPr="008C55AD">
        <w:rPr>
          <w:rFonts w:ascii="Times New Roman" w:hAnsi="Times New Roman"/>
          <w:bCs/>
          <w:i/>
          <w:iCs/>
          <w:sz w:val="28"/>
          <w:szCs w:val="28"/>
          <w:lang w:val="en-GB"/>
        </w:rPr>
        <w:t>mail</w:t>
      </w:r>
      <w:r w:rsidRPr="003965DD">
        <w:rPr>
          <w:rFonts w:ascii="Times New Roman" w:hAnsi="Times New Roman"/>
          <w:bCs/>
          <w:i/>
          <w:iCs/>
          <w:sz w:val="28"/>
          <w:szCs w:val="28"/>
        </w:rPr>
        <w:t xml:space="preserve">: </w:t>
      </w:r>
      <w:hyperlink r:id="rId99" w:history="1">
        <w:r w:rsidRPr="009E633B">
          <w:rPr>
            <w:rStyle w:val="a8"/>
            <w:rFonts w:ascii="Times New Roman" w:hAnsi="Times New Roman"/>
            <w:bCs/>
            <w:i/>
            <w:iCs/>
            <w:sz w:val="28"/>
            <w:szCs w:val="28"/>
            <w:lang w:val="en-GB"/>
          </w:rPr>
          <w:t>m</w:t>
        </w:r>
        <w:r w:rsidRPr="003965DD">
          <w:rPr>
            <w:rStyle w:val="a8"/>
            <w:rFonts w:ascii="Times New Roman" w:hAnsi="Times New Roman"/>
            <w:bCs/>
            <w:i/>
            <w:iCs/>
            <w:sz w:val="28"/>
            <w:szCs w:val="28"/>
          </w:rPr>
          <w:t>.</w:t>
        </w:r>
        <w:r w:rsidRPr="009E633B">
          <w:rPr>
            <w:rStyle w:val="a8"/>
            <w:rFonts w:ascii="Times New Roman" w:hAnsi="Times New Roman"/>
            <w:bCs/>
            <w:i/>
            <w:iCs/>
            <w:sz w:val="28"/>
            <w:szCs w:val="28"/>
            <w:lang w:val="en-GB"/>
          </w:rPr>
          <w:t>rustamova</w:t>
        </w:r>
        <w:r w:rsidRPr="003965DD">
          <w:rPr>
            <w:rStyle w:val="a8"/>
            <w:rFonts w:ascii="Times New Roman" w:hAnsi="Times New Roman"/>
            <w:bCs/>
            <w:i/>
            <w:iCs/>
            <w:sz w:val="28"/>
            <w:szCs w:val="28"/>
          </w:rPr>
          <w:t>1005@</w:t>
        </w:r>
        <w:r w:rsidRPr="009E633B">
          <w:rPr>
            <w:rStyle w:val="a8"/>
            <w:rFonts w:ascii="Times New Roman" w:hAnsi="Times New Roman"/>
            <w:bCs/>
            <w:i/>
            <w:iCs/>
            <w:sz w:val="28"/>
            <w:szCs w:val="28"/>
            <w:lang w:val="en-GB"/>
          </w:rPr>
          <w:t>gmail</w:t>
        </w:r>
        <w:r w:rsidRPr="003965DD">
          <w:rPr>
            <w:rStyle w:val="a8"/>
            <w:rFonts w:ascii="Times New Roman" w:hAnsi="Times New Roman"/>
            <w:bCs/>
            <w:i/>
            <w:iCs/>
            <w:sz w:val="28"/>
            <w:szCs w:val="28"/>
          </w:rPr>
          <w:t>.</w:t>
        </w:r>
        <w:r w:rsidRPr="009E633B">
          <w:rPr>
            <w:rStyle w:val="a8"/>
            <w:rFonts w:ascii="Times New Roman" w:hAnsi="Times New Roman"/>
            <w:bCs/>
            <w:i/>
            <w:iCs/>
            <w:sz w:val="28"/>
            <w:szCs w:val="28"/>
            <w:lang w:val="en-GB"/>
          </w:rPr>
          <w:t>com</w:t>
        </w:r>
      </w:hyperlink>
      <w:r w:rsidRPr="003965DD">
        <w:rPr>
          <w:rFonts w:ascii="Times New Roman" w:hAnsi="Times New Roman"/>
          <w:bCs/>
          <w:i/>
          <w:iCs/>
          <w:sz w:val="28"/>
          <w:szCs w:val="28"/>
        </w:rPr>
        <w:t xml:space="preserve">, </w:t>
      </w:r>
      <w:r w:rsidRPr="003965DD">
        <w:rPr>
          <w:rStyle w:val="a8"/>
          <w:rFonts w:ascii="Times New Roman" w:hAnsi="Times New Roman"/>
          <w:i/>
          <w:iCs/>
          <w:color w:val="FF0000"/>
          <w:sz w:val="28"/>
          <w:szCs w:val="28"/>
        </w:rPr>
        <w:t xml:space="preserve">+998 </w:t>
      </w:r>
      <w:r>
        <w:rPr>
          <w:rStyle w:val="a8"/>
          <w:rFonts w:ascii="Times New Roman" w:hAnsi="Times New Roman"/>
          <w:i/>
          <w:iCs/>
          <w:color w:val="FF0000"/>
          <w:sz w:val="28"/>
          <w:szCs w:val="28"/>
          <w:lang w:val="en-GB"/>
        </w:rPr>
        <w:t>XX</w:t>
      </w:r>
      <w:r w:rsidRPr="003965DD">
        <w:rPr>
          <w:rStyle w:val="a8"/>
          <w:rFonts w:ascii="Times New Roman" w:hAnsi="Times New Roman"/>
          <w:i/>
          <w:iCs/>
          <w:color w:val="FF0000"/>
          <w:sz w:val="28"/>
          <w:szCs w:val="28"/>
        </w:rPr>
        <w:t xml:space="preserve"> </w:t>
      </w:r>
      <w:r>
        <w:rPr>
          <w:rStyle w:val="a8"/>
          <w:rFonts w:ascii="Times New Roman" w:hAnsi="Times New Roman"/>
          <w:i/>
          <w:iCs/>
          <w:color w:val="FF0000"/>
          <w:sz w:val="28"/>
          <w:szCs w:val="28"/>
          <w:lang w:val="en-GB"/>
        </w:rPr>
        <w:t>XXX</w:t>
      </w:r>
      <w:r w:rsidRPr="003965DD">
        <w:rPr>
          <w:rStyle w:val="a8"/>
          <w:rFonts w:ascii="Times New Roman" w:hAnsi="Times New Roman"/>
          <w:i/>
          <w:iCs/>
          <w:color w:val="FF0000"/>
          <w:sz w:val="28"/>
          <w:szCs w:val="28"/>
        </w:rPr>
        <w:t>-</w:t>
      </w:r>
      <w:r>
        <w:rPr>
          <w:rStyle w:val="a8"/>
          <w:rFonts w:ascii="Times New Roman" w:hAnsi="Times New Roman"/>
          <w:i/>
          <w:iCs/>
          <w:color w:val="FF0000"/>
          <w:sz w:val="28"/>
          <w:szCs w:val="28"/>
          <w:lang w:val="en-GB"/>
        </w:rPr>
        <w:t>XX</w:t>
      </w:r>
      <w:r w:rsidRPr="003965DD">
        <w:rPr>
          <w:rStyle w:val="a8"/>
          <w:rFonts w:ascii="Times New Roman" w:hAnsi="Times New Roman"/>
          <w:i/>
          <w:iCs/>
          <w:color w:val="FF0000"/>
          <w:sz w:val="28"/>
          <w:szCs w:val="28"/>
        </w:rPr>
        <w:t>-</w:t>
      </w:r>
      <w:r>
        <w:rPr>
          <w:rStyle w:val="a8"/>
          <w:rFonts w:ascii="Times New Roman" w:hAnsi="Times New Roman"/>
          <w:i/>
          <w:iCs/>
          <w:color w:val="FF0000"/>
          <w:sz w:val="28"/>
          <w:szCs w:val="28"/>
          <w:lang w:val="en-GB"/>
        </w:rPr>
        <w:t>XX</w:t>
      </w:r>
    </w:p>
    <w:p w14:paraId="6A1C3EB7" w14:textId="77777777" w:rsidR="003965DD" w:rsidRPr="003965DD" w:rsidRDefault="003965DD" w:rsidP="008C55AD">
      <w:pPr>
        <w:spacing w:after="0" w:line="240" w:lineRule="auto"/>
        <w:ind w:firstLine="709"/>
        <w:jc w:val="both"/>
        <w:rPr>
          <w:rFonts w:ascii="Times New Roman" w:hAnsi="Times New Roman"/>
          <w:bCs/>
          <w:sz w:val="28"/>
          <w:szCs w:val="28"/>
        </w:rPr>
      </w:pPr>
    </w:p>
    <w:p w14:paraId="589EECB0" w14:textId="77777777" w:rsidR="003965DD" w:rsidRPr="008C55AD" w:rsidRDefault="003965DD" w:rsidP="008C55AD">
      <w:pPr>
        <w:spacing w:after="0" w:line="240" w:lineRule="auto"/>
        <w:ind w:firstLine="709"/>
        <w:jc w:val="both"/>
        <w:rPr>
          <w:rFonts w:ascii="Times New Roman" w:hAnsi="Times New Roman"/>
          <w:bCs/>
          <w:sz w:val="28"/>
          <w:szCs w:val="28"/>
        </w:rPr>
      </w:pPr>
      <w:r w:rsidRPr="008C55AD">
        <w:rPr>
          <w:rFonts w:ascii="Times New Roman" w:hAnsi="Times New Roman"/>
          <w:b/>
          <w:sz w:val="28"/>
          <w:szCs w:val="28"/>
        </w:rPr>
        <w:t>Аннотация</w:t>
      </w:r>
      <w:r w:rsidRPr="008C55AD">
        <w:rPr>
          <w:rFonts w:ascii="Times New Roman" w:hAnsi="Times New Roman"/>
          <w:bCs/>
          <w:sz w:val="28"/>
          <w:szCs w:val="28"/>
        </w:rPr>
        <w:t xml:space="preserve">: В статье рассматриваются ключевые инструменты повышения экономической эффективности текстильной промышленности Узбекистана в условиях современной трансформации национальной экономики и изменений на мировом рынке. Анализируются успешные </w:t>
      </w:r>
      <w:r w:rsidRPr="008C55AD">
        <w:rPr>
          <w:rFonts w:ascii="Times New Roman" w:hAnsi="Times New Roman"/>
          <w:bCs/>
          <w:sz w:val="28"/>
          <w:szCs w:val="28"/>
        </w:rPr>
        <w:lastRenderedPageBreak/>
        <w:t>практики модернизации текстильных предприятий, в том числе внедрение современных технологических решений, автоматизация производственных процессов, развитие экспортного потенциала и привлечение прямых инвестиций.</w:t>
      </w:r>
    </w:p>
    <w:p w14:paraId="63EAFF97" w14:textId="77777777" w:rsidR="003965DD" w:rsidRPr="008C55AD" w:rsidRDefault="003965DD" w:rsidP="008C55AD">
      <w:pPr>
        <w:spacing w:after="0" w:line="240" w:lineRule="auto"/>
        <w:ind w:firstLine="709"/>
        <w:jc w:val="both"/>
        <w:rPr>
          <w:rFonts w:ascii="Times New Roman" w:hAnsi="Times New Roman"/>
          <w:bCs/>
          <w:i/>
          <w:iCs/>
          <w:sz w:val="28"/>
          <w:szCs w:val="28"/>
        </w:rPr>
      </w:pPr>
      <w:r w:rsidRPr="008C55AD">
        <w:rPr>
          <w:rFonts w:ascii="Times New Roman" w:hAnsi="Times New Roman"/>
          <w:b/>
          <w:sz w:val="28"/>
          <w:szCs w:val="28"/>
        </w:rPr>
        <w:t>Ключевые слова:</w:t>
      </w:r>
      <w:r w:rsidRPr="008C55AD">
        <w:rPr>
          <w:rFonts w:ascii="Times New Roman" w:hAnsi="Times New Roman"/>
          <w:bCs/>
          <w:sz w:val="28"/>
          <w:szCs w:val="28"/>
        </w:rPr>
        <w:t xml:space="preserve"> </w:t>
      </w:r>
      <w:r w:rsidRPr="008C55AD">
        <w:rPr>
          <w:rFonts w:ascii="Times New Roman" w:hAnsi="Times New Roman"/>
          <w:bCs/>
          <w:i/>
          <w:iCs/>
          <w:sz w:val="28"/>
          <w:szCs w:val="28"/>
        </w:rPr>
        <w:t>текстильная промышленность, экономическая эффективность, инструменты совершенствования, государственная поддержка, инвестиции, инновации, кластерный подход, экспортный потенциал, производительность, модернизация, конкурентоспособность.</w:t>
      </w:r>
    </w:p>
    <w:p w14:paraId="495C3406" w14:textId="77777777" w:rsidR="003965DD" w:rsidRPr="008C55AD" w:rsidRDefault="003965DD" w:rsidP="008C55AD">
      <w:pPr>
        <w:spacing w:after="0" w:line="240" w:lineRule="auto"/>
        <w:ind w:firstLine="709"/>
        <w:jc w:val="both"/>
        <w:rPr>
          <w:rFonts w:ascii="Times New Roman" w:hAnsi="Times New Roman"/>
          <w:bCs/>
          <w:sz w:val="28"/>
          <w:szCs w:val="28"/>
        </w:rPr>
      </w:pPr>
    </w:p>
    <w:p w14:paraId="7144A0CB" w14:textId="77777777" w:rsidR="003965DD" w:rsidRPr="008C55AD" w:rsidRDefault="003965DD" w:rsidP="008C55AD">
      <w:pPr>
        <w:spacing w:after="0" w:line="240" w:lineRule="auto"/>
        <w:ind w:firstLine="709"/>
        <w:jc w:val="both"/>
        <w:rPr>
          <w:rFonts w:ascii="Times New Roman" w:hAnsi="Times New Roman"/>
          <w:b/>
          <w:sz w:val="28"/>
          <w:szCs w:val="28"/>
          <w:lang w:val="uz-Cyrl-UZ"/>
        </w:rPr>
      </w:pPr>
      <w:r w:rsidRPr="008C55AD">
        <w:rPr>
          <w:rFonts w:ascii="Times New Roman" w:hAnsi="Times New Roman"/>
          <w:b/>
          <w:sz w:val="28"/>
          <w:szCs w:val="28"/>
          <w:lang w:val="en-GB"/>
        </w:rPr>
        <w:t>Introduction</w:t>
      </w:r>
      <w:r w:rsidRPr="008C55AD">
        <w:rPr>
          <w:rFonts w:ascii="Times New Roman" w:hAnsi="Times New Roman"/>
          <w:b/>
          <w:sz w:val="28"/>
          <w:szCs w:val="28"/>
          <w:lang w:val="uz-Cyrl-UZ"/>
        </w:rPr>
        <w:t>.</w:t>
      </w:r>
    </w:p>
    <w:p w14:paraId="70D98B0C"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In the conditions of active transformation of Uzbekistan's economy, the development of industries with high export and investment potential is of particular importance. One of such sectors is the textile industry, which plays a key role in the structure of the country's manufacturing industry. In recent years, the textile sector has demonstrated steady growth dynamics due to the implementation of programmes on localisation of production, modernisation of technological processes and creation of textile clusters</w:t>
      </w:r>
      <w:r w:rsidRPr="008C55AD">
        <w:rPr>
          <w:rFonts w:ascii="Times New Roman" w:eastAsia="Times New Roman" w:hAnsi="Times New Roman"/>
          <w:sz w:val="28"/>
          <w:szCs w:val="28"/>
          <w:vertAlign w:val="superscript"/>
          <w:lang w:val="en-GB" w:eastAsia="ru-RU"/>
        </w:rPr>
        <w:footnoteReference w:id="10"/>
      </w:r>
      <w:r w:rsidRPr="008C55AD">
        <w:rPr>
          <w:rFonts w:ascii="Times New Roman" w:eastAsia="Times New Roman" w:hAnsi="Times New Roman"/>
          <w:sz w:val="28"/>
          <w:szCs w:val="28"/>
          <w:lang w:val="en-GB" w:eastAsia="ru-RU"/>
        </w:rPr>
        <w:t>.</w:t>
      </w:r>
    </w:p>
    <w:p w14:paraId="64B83C93"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According to the State Statistics Committee of the Republic of Uzbekistan, the share of textile and garment-knitting industry in the volume of industrial production of the country is about 14 %, with the industry accounting for more than 30 % of total exports of non-resource goods</w:t>
      </w:r>
      <w:r w:rsidRPr="008C55AD">
        <w:rPr>
          <w:rFonts w:ascii="Times New Roman" w:eastAsia="Times New Roman" w:hAnsi="Times New Roman"/>
          <w:sz w:val="28"/>
          <w:szCs w:val="28"/>
          <w:vertAlign w:val="superscript"/>
          <w:lang w:val="en-GB" w:eastAsia="ru-RU"/>
        </w:rPr>
        <w:footnoteReference w:id="11"/>
      </w:r>
      <w:r w:rsidRPr="008C55AD">
        <w:rPr>
          <w:rFonts w:ascii="Times New Roman" w:eastAsia="Times New Roman" w:hAnsi="Times New Roman"/>
          <w:sz w:val="28"/>
          <w:szCs w:val="28"/>
          <w:lang w:val="en-GB" w:eastAsia="ru-RU"/>
        </w:rPr>
        <w:t>. These indicators underline the strategic importance of the sector to the national economy, especially in the context of the challenges of generating employment, increasing foreign exchange earnings and diversifying productive capacities.</w:t>
      </w:r>
    </w:p>
    <w:p w14:paraId="0AF8BEEE"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The relevance of the research topic is determined by the need to improve the economic efficiency of the textile industry in the context of increasing international competition, rising costs of raw materials and energy, as well as the transition to an innovative model of development. In recent years, Uzbekistan has taken steps to create a favourable investment environment and introduce modern management approaches, but certain institutional and infrastructural barriers persist</w:t>
      </w:r>
      <w:r w:rsidRPr="008C55AD">
        <w:rPr>
          <w:rFonts w:ascii="Times New Roman" w:eastAsia="Times New Roman" w:hAnsi="Times New Roman"/>
          <w:sz w:val="28"/>
          <w:szCs w:val="28"/>
          <w:vertAlign w:val="superscript"/>
          <w:lang w:val="en-GB" w:eastAsia="ru-RU"/>
        </w:rPr>
        <w:footnoteReference w:id="12"/>
      </w:r>
      <w:r w:rsidRPr="008C55AD">
        <w:rPr>
          <w:rFonts w:ascii="Times New Roman" w:eastAsia="Times New Roman" w:hAnsi="Times New Roman"/>
          <w:sz w:val="28"/>
          <w:szCs w:val="28"/>
          <w:lang w:val="en-GB" w:eastAsia="ru-RU"/>
        </w:rPr>
        <w:t>.</w:t>
      </w:r>
    </w:p>
    <w:p w14:paraId="03C156AE"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In recent years, Uzbekistan has taken steps to create a favourable investment environment and introduce modern management approaches, but certain institutional and infrastructural barriers persist.</w:t>
      </w:r>
    </w:p>
    <w:p w14:paraId="2B26F6C0"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 xml:space="preserve">The scientific novelty of the work consists in a comprehensive assessment of both quantitative and qualitative aspects of improving the economic efficiency of the textile industry, taking into account national realities and global trends. The </w:t>
      </w:r>
      <w:r w:rsidRPr="008C55AD">
        <w:rPr>
          <w:rFonts w:ascii="Times New Roman" w:eastAsia="Times New Roman" w:hAnsi="Times New Roman"/>
          <w:sz w:val="28"/>
          <w:szCs w:val="28"/>
          <w:lang w:val="en-GB" w:eastAsia="ru-RU"/>
        </w:rPr>
        <w:lastRenderedPageBreak/>
        <w:t>practical significance of the research consists in the formulation of specific proposals aimed at improving economic mechanisms and institutional conditions that contribute to sustainable growth of the industry.</w:t>
      </w:r>
    </w:p>
    <w:p w14:paraId="10D4FDAB" w14:textId="77777777" w:rsidR="003965DD" w:rsidRPr="008C55AD" w:rsidRDefault="003965DD" w:rsidP="008C55AD">
      <w:pPr>
        <w:spacing w:after="0" w:line="240" w:lineRule="auto"/>
        <w:ind w:firstLine="709"/>
        <w:jc w:val="both"/>
        <w:rPr>
          <w:rFonts w:ascii="Times New Roman" w:hAnsi="Times New Roman"/>
          <w:b/>
          <w:sz w:val="28"/>
          <w:szCs w:val="28"/>
          <w:lang w:val="uz-Cyrl-UZ"/>
        </w:rPr>
      </w:pPr>
      <w:r w:rsidRPr="008C55AD">
        <w:rPr>
          <w:rFonts w:ascii="Times New Roman" w:hAnsi="Times New Roman"/>
          <w:b/>
          <w:sz w:val="28"/>
          <w:szCs w:val="28"/>
          <w:lang w:val="en-GB"/>
        </w:rPr>
        <w:t>Analysis of literature on the topic</w:t>
      </w:r>
      <w:r w:rsidRPr="008C55AD">
        <w:rPr>
          <w:rFonts w:ascii="Times New Roman" w:hAnsi="Times New Roman"/>
          <w:b/>
          <w:sz w:val="28"/>
          <w:szCs w:val="28"/>
          <w:lang w:val="uz-Cyrl-UZ"/>
        </w:rPr>
        <w:t>.</w:t>
      </w:r>
    </w:p>
    <w:p w14:paraId="56143B66"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The economic efficiency of the textile industry has been the subject of close attention of both domestic and foreign researchers over the last decades. The focus of scientific works is on the issues of optimisation of production processes, cost reduction, modernisation of equipment, introduction of digital technologies and sustainable development of the industry.</w:t>
      </w:r>
    </w:p>
    <w:p w14:paraId="61378D52"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Foreign literature focuses on the role of innovation, digitalisation and sustainable supply chains in improving the competitiveness of the textile sector. Thus, in the study by S. J. Tokatli (2020) emphasises the importance of integrating textile enterprises into global value chains, especially through adaptation to the requirements of multinational corporations</w:t>
      </w:r>
      <w:r w:rsidRPr="008C55AD">
        <w:rPr>
          <w:rFonts w:ascii="Times New Roman" w:eastAsia="Times New Roman" w:hAnsi="Times New Roman"/>
          <w:sz w:val="28"/>
          <w:szCs w:val="28"/>
          <w:vertAlign w:val="superscript"/>
          <w:lang w:val="en-GB" w:eastAsia="ru-RU"/>
        </w:rPr>
        <w:footnoteReference w:id="13"/>
      </w:r>
      <w:r w:rsidRPr="008C55AD">
        <w:rPr>
          <w:rFonts w:ascii="Times New Roman" w:eastAsia="Times New Roman" w:hAnsi="Times New Roman"/>
          <w:sz w:val="28"/>
          <w:szCs w:val="28"/>
          <w:lang w:val="en-GB" w:eastAsia="ru-RU"/>
        </w:rPr>
        <w:t>. Reports by the European Environment Agency (EEA, 2022) indicate that the shift to green production not only contributes to reducing the environmental burden, but also to improving the operational efficiency of textile companies</w:t>
      </w:r>
      <w:r w:rsidRPr="008C55AD">
        <w:rPr>
          <w:rFonts w:ascii="Times New Roman" w:eastAsia="Times New Roman" w:hAnsi="Times New Roman"/>
          <w:sz w:val="28"/>
          <w:szCs w:val="28"/>
          <w:vertAlign w:val="superscript"/>
          <w:lang w:val="en-GB" w:eastAsia="ru-RU"/>
        </w:rPr>
        <w:footnoteReference w:id="14"/>
      </w:r>
      <w:r w:rsidRPr="008C55AD">
        <w:rPr>
          <w:rFonts w:ascii="Times New Roman" w:eastAsia="Times New Roman" w:hAnsi="Times New Roman"/>
          <w:sz w:val="28"/>
          <w:szCs w:val="28"/>
          <w:lang w:val="en-GB" w:eastAsia="ru-RU"/>
        </w:rPr>
        <w:t>.</w:t>
      </w:r>
    </w:p>
    <w:p w14:paraId="2B3577C1"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Domestic studies, in turn, focus on the institutional aspects of industry development in Uzbekistan. Thus, the works by A.H. Boboev consider the peculiarities of textile clusters formation as a basis for the integration of production, logistics and export potential</w:t>
      </w:r>
      <w:r w:rsidRPr="008C55AD">
        <w:rPr>
          <w:rFonts w:ascii="Times New Roman" w:eastAsia="Times New Roman" w:hAnsi="Times New Roman"/>
          <w:sz w:val="28"/>
          <w:szCs w:val="28"/>
          <w:vertAlign w:val="superscript"/>
          <w:lang w:val="en-GB" w:eastAsia="ru-RU"/>
        </w:rPr>
        <w:footnoteReference w:id="15"/>
      </w:r>
      <w:r w:rsidRPr="008C55AD">
        <w:rPr>
          <w:rFonts w:ascii="Times New Roman" w:eastAsia="Times New Roman" w:hAnsi="Times New Roman"/>
          <w:sz w:val="28"/>
          <w:szCs w:val="28"/>
          <w:lang w:val="en-GB" w:eastAsia="ru-RU"/>
        </w:rPr>
        <w:t>. N.K. Rakhimova's publications reveal the problems of technological lag and propose measures to stimulate investment in modernisation</w:t>
      </w:r>
      <w:r w:rsidRPr="008C55AD">
        <w:rPr>
          <w:rFonts w:ascii="Times New Roman" w:eastAsia="Times New Roman" w:hAnsi="Times New Roman"/>
          <w:sz w:val="28"/>
          <w:szCs w:val="28"/>
          <w:vertAlign w:val="superscript"/>
          <w:lang w:val="en-GB" w:eastAsia="ru-RU"/>
        </w:rPr>
        <w:footnoteReference w:id="16"/>
      </w:r>
      <w:r w:rsidRPr="008C55AD">
        <w:rPr>
          <w:rFonts w:ascii="Times New Roman" w:eastAsia="Times New Roman" w:hAnsi="Times New Roman"/>
          <w:sz w:val="28"/>
          <w:szCs w:val="28"/>
          <w:lang w:val="en-GB" w:eastAsia="ru-RU"/>
        </w:rPr>
        <w:t>. It is also important to study the role of state support and preferential lending as factors in increasing the profitability of production</w:t>
      </w:r>
      <w:r w:rsidRPr="008C55AD">
        <w:rPr>
          <w:rFonts w:ascii="Times New Roman" w:eastAsia="Times New Roman" w:hAnsi="Times New Roman"/>
          <w:sz w:val="28"/>
          <w:szCs w:val="28"/>
          <w:vertAlign w:val="superscript"/>
          <w:lang w:val="en-GB" w:eastAsia="ru-RU"/>
        </w:rPr>
        <w:footnoteReference w:id="17"/>
      </w:r>
      <w:r w:rsidRPr="008C55AD">
        <w:rPr>
          <w:rFonts w:ascii="Times New Roman" w:eastAsia="Times New Roman" w:hAnsi="Times New Roman"/>
          <w:sz w:val="28"/>
          <w:szCs w:val="28"/>
          <w:lang w:val="en-GB" w:eastAsia="ru-RU"/>
        </w:rPr>
        <w:t>.</w:t>
      </w:r>
    </w:p>
    <w:p w14:paraId="3D3FEF58"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Comparative analysis shows that foreign approaches to efficiency improvement are predominantly based on market mechanisms, such as innovative development, branding, environmental certification, and digital transformation (e.g., the application of Industry 4.0). While in Uzbekistan, state support programmes, subsidies and the creation of industrial zones remain the key drivers of development. This is due to differences in the institutional environment and maturity stage of the industry</w:t>
      </w:r>
      <w:r w:rsidRPr="008C55AD">
        <w:rPr>
          <w:rFonts w:ascii="Times New Roman" w:eastAsia="Times New Roman" w:hAnsi="Times New Roman"/>
          <w:sz w:val="28"/>
          <w:szCs w:val="28"/>
          <w:vertAlign w:val="superscript"/>
          <w:lang w:val="en-GB" w:eastAsia="ru-RU"/>
        </w:rPr>
        <w:footnoteReference w:id="18"/>
      </w:r>
      <w:r w:rsidRPr="008C55AD">
        <w:rPr>
          <w:rFonts w:ascii="Times New Roman" w:eastAsia="Times New Roman" w:hAnsi="Times New Roman"/>
          <w:sz w:val="28"/>
          <w:szCs w:val="28"/>
          <w:lang w:val="en-GB" w:eastAsia="ru-RU"/>
        </w:rPr>
        <w:t>.</w:t>
      </w:r>
    </w:p>
    <w:p w14:paraId="58CDE0B4"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 xml:space="preserve">At the same time, the analysed sources revealed certain scientific and practical gaps. In particular, the issues of integration of sustainable practices (sustainability) into the management of textile enterprises in Uzbekistan, as well as the mechanisms </w:t>
      </w:r>
      <w:r w:rsidRPr="008C55AD">
        <w:rPr>
          <w:rFonts w:ascii="Times New Roman" w:eastAsia="Times New Roman" w:hAnsi="Times New Roman"/>
          <w:sz w:val="28"/>
          <w:szCs w:val="28"/>
          <w:lang w:val="en-GB" w:eastAsia="ru-RU"/>
        </w:rPr>
        <w:lastRenderedPageBreak/>
        <w:t>of digitalisation in small and medium-sized enterprises in the sector are not sufficiently studied. In addition, there are no comprehensive comparative studies assessing the effectiveness of different instruments (state and market) in the context of specific regional realities of the country. There is also a lack of studies on the multiplier effect of textile cluster development on related industries, such as logistics and education.</w:t>
      </w:r>
    </w:p>
    <w:p w14:paraId="6D323C25"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Thus, the review confirms the relevance of a comprehensive analysis of tools for improving economic efficiency in the textile industry of Uzbekistan, based on a combination of international experience and national peculiarities.</w:t>
      </w:r>
    </w:p>
    <w:p w14:paraId="3B3A40B7" w14:textId="77777777" w:rsidR="003965DD" w:rsidRPr="008C55AD" w:rsidRDefault="003965DD" w:rsidP="008C55AD">
      <w:pPr>
        <w:spacing w:after="0" w:line="240" w:lineRule="auto"/>
        <w:ind w:firstLine="709"/>
        <w:jc w:val="both"/>
        <w:rPr>
          <w:rFonts w:ascii="Times New Roman" w:hAnsi="Times New Roman"/>
          <w:b/>
          <w:sz w:val="28"/>
          <w:szCs w:val="28"/>
          <w:lang w:val="uz-Cyrl-UZ"/>
        </w:rPr>
      </w:pPr>
      <w:r w:rsidRPr="008C55AD">
        <w:rPr>
          <w:rFonts w:ascii="Times New Roman" w:hAnsi="Times New Roman"/>
          <w:b/>
          <w:sz w:val="28"/>
          <w:szCs w:val="28"/>
          <w:lang w:val="en-GB"/>
        </w:rPr>
        <w:t>Materials and methods</w:t>
      </w:r>
      <w:r w:rsidRPr="008C55AD">
        <w:rPr>
          <w:rFonts w:ascii="Times New Roman" w:hAnsi="Times New Roman"/>
          <w:b/>
          <w:sz w:val="28"/>
          <w:szCs w:val="28"/>
          <w:lang w:val="uz-Cyrl-UZ"/>
        </w:rPr>
        <w:t>.</w:t>
      </w:r>
    </w:p>
    <w:p w14:paraId="44D18E43"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Both primary and secondary data sources reflecting the current state of Uzbekistan's textile industry and the dynamics of its development in recent years have been used in this study. The main sources of information used were:</w:t>
      </w:r>
    </w:p>
    <w:p w14:paraId="364B7BC1"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-official statistical data of the State Statistics Committee of the Republic of Uzbekistan (2020-2024), including indicators of production, exports, employment and investment in the textile sector</w:t>
      </w:r>
      <w:r w:rsidRPr="008C55AD">
        <w:rPr>
          <w:rFonts w:ascii="Times New Roman" w:hAnsi="Times New Roman"/>
          <w:sz w:val="28"/>
          <w:szCs w:val="28"/>
          <w:vertAlign w:val="superscript"/>
          <w:lang w:val="en-GB"/>
        </w:rPr>
        <w:footnoteReference w:id="19"/>
      </w:r>
      <w:r w:rsidRPr="008C55AD">
        <w:rPr>
          <w:rFonts w:ascii="Times New Roman" w:hAnsi="Times New Roman"/>
          <w:sz w:val="28"/>
          <w:szCs w:val="28"/>
          <w:lang w:val="en-GB"/>
        </w:rPr>
        <w:t>;</w:t>
      </w:r>
    </w:p>
    <w:p w14:paraId="08D765AC"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 analytical and annual reports of the Ministry of Investment, Industry and Trade of the Republic of Uzbekistan, reflecting the implementation of sectoral programmes and the results of investment policy</w:t>
      </w:r>
      <w:r w:rsidRPr="008C55AD">
        <w:rPr>
          <w:rFonts w:ascii="Times New Roman" w:hAnsi="Times New Roman"/>
          <w:sz w:val="28"/>
          <w:szCs w:val="28"/>
          <w:vertAlign w:val="superscript"/>
          <w:lang w:val="en-GB"/>
        </w:rPr>
        <w:footnoteReference w:id="20"/>
      </w:r>
      <w:r w:rsidRPr="008C55AD">
        <w:rPr>
          <w:rFonts w:ascii="Times New Roman" w:hAnsi="Times New Roman"/>
          <w:sz w:val="28"/>
          <w:szCs w:val="28"/>
          <w:lang w:val="en-GB"/>
        </w:rPr>
        <w:t>;</w:t>
      </w:r>
    </w:p>
    <w:p w14:paraId="4A6420B2"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 information of the Association of Textile and Clothing Industry Enterprises “Uztekstilprom”, including information on clusters, export directions, introduction of technologies and support programmes</w:t>
      </w:r>
      <w:r w:rsidRPr="008C55AD">
        <w:rPr>
          <w:rFonts w:ascii="Times New Roman" w:hAnsi="Times New Roman"/>
          <w:sz w:val="28"/>
          <w:szCs w:val="28"/>
          <w:vertAlign w:val="superscript"/>
          <w:lang w:val="en-GB"/>
        </w:rPr>
        <w:footnoteReference w:id="21"/>
      </w:r>
      <w:r w:rsidRPr="008C55AD">
        <w:rPr>
          <w:rFonts w:ascii="Times New Roman" w:hAnsi="Times New Roman"/>
          <w:sz w:val="28"/>
          <w:szCs w:val="28"/>
          <w:lang w:val="en-GB"/>
        </w:rPr>
        <w:t>;</w:t>
      </w:r>
    </w:p>
    <w:p w14:paraId="7E4722C1"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 reports of international organisations (World Bank, ITC, OECD) containing comparative data and recommendations on the development of the textile industry in transition economies</w:t>
      </w:r>
      <w:r w:rsidRPr="008C55AD">
        <w:rPr>
          <w:rFonts w:ascii="Times New Roman" w:hAnsi="Times New Roman"/>
          <w:sz w:val="28"/>
          <w:szCs w:val="28"/>
          <w:vertAlign w:val="superscript"/>
          <w:lang w:val="en-GB"/>
        </w:rPr>
        <w:footnoteReference w:id="22"/>
      </w:r>
      <w:r w:rsidRPr="008C55AD">
        <w:rPr>
          <w:rFonts w:ascii="Times New Roman" w:hAnsi="Times New Roman"/>
          <w:sz w:val="28"/>
          <w:szCs w:val="28"/>
          <w:lang w:val="en-GB"/>
        </w:rPr>
        <w:t>.</w:t>
      </w:r>
    </w:p>
    <w:p w14:paraId="0A0D3B01"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To achieve the objectives of the study, a methodological framework was formed, including the following analytical approaches:</w:t>
      </w:r>
    </w:p>
    <w:p w14:paraId="389D56A0"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-economic and statistical analysis - was used to assess key macro- and micro-indicators of the industry's efficiency: production volume, exports, value added, capacity utilisation rate, and labour productivity. The method made it possible to identify stable development trends and weak links in the industry</w:t>
      </w:r>
      <w:r w:rsidRPr="008C55AD">
        <w:rPr>
          <w:rFonts w:ascii="Times New Roman" w:hAnsi="Times New Roman"/>
          <w:sz w:val="28"/>
          <w:szCs w:val="28"/>
          <w:vertAlign w:val="superscript"/>
          <w:lang w:val="en-GB"/>
        </w:rPr>
        <w:footnoteReference w:id="23"/>
      </w:r>
      <w:r w:rsidRPr="008C55AD">
        <w:rPr>
          <w:rFonts w:ascii="Times New Roman" w:hAnsi="Times New Roman"/>
          <w:sz w:val="28"/>
          <w:szCs w:val="28"/>
          <w:lang w:val="en-GB"/>
        </w:rPr>
        <w:t>.</w:t>
      </w:r>
    </w:p>
    <w:p w14:paraId="071119FC"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-comparative analysis - was used to compare the effectiveness of implemented state support instruments in Uzbekistan and in other countries with a similar economic profile (Vietnam, Bangladesh, Turkey). This made it possible to record both successful practices and adaptation challenges.</w:t>
      </w:r>
    </w:p>
    <w:p w14:paraId="361E9491"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lastRenderedPageBreak/>
        <w:t>-SWOT analysis - was used for a comprehensive assessment of internal strengths and weaknesses, as well as external opportunities and threats affecting the development of the textile industry. This approach helped to formulate strategic recommendations to strengthen the sustainability of the sector in the medium and long term</w:t>
      </w:r>
      <w:r w:rsidRPr="008C55AD">
        <w:rPr>
          <w:rFonts w:ascii="Times New Roman" w:hAnsi="Times New Roman"/>
          <w:sz w:val="28"/>
          <w:szCs w:val="28"/>
          <w:vertAlign w:val="superscript"/>
          <w:lang w:val="en-GB"/>
        </w:rPr>
        <w:footnoteReference w:id="24"/>
      </w:r>
      <w:r w:rsidRPr="008C55AD">
        <w:rPr>
          <w:rFonts w:ascii="Times New Roman" w:hAnsi="Times New Roman"/>
          <w:sz w:val="28"/>
          <w:szCs w:val="28"/>
          <w:lang w:val="en-GB"/>
        </w:rPr>
        <w:t>.</w:t>
      </w:r>
    </w:p>
    <w:p w14:paraId="4E36451C"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The choice of these methods is conditioned by the need for a comprehensive approach to the topic under study. The combination of quantitative (statistical) and qualitative (strategic) methods of analysis allows to ensure the reliability and practical applicability of conclusions, as well as to take into account the industry specifics in the conditions of structural reorganisation of the economy of Uzbekistan.</w:t>
      </w:r>
    </w:p>
    <w:p w14:paraId="13061320" w14:textId="77777777" w:rsidR="003965DD" w:rsidRPr="008C55AD" w:rsidRDefault="003965DD" w:rsidP="008C55AD">
      <w:pPr>
        <w:spacing w:after="0" w:line="240" w:lineRule="auto"/>
        <w:ind w:firstLine="709"/>
        <w:jc w:val="both"/>
        <w:rPr>
          <w:rFonts w:ascii="Times New Roman" w:hAnsi="Times New Roman"/>
          <w:b/>
          <w:sz w:val="28"/>
          <w:szCs w:val="28"/>
          <w:lang w:val="uz-Cyrl-UZ"/>
        </w:rPr>
      </w:pPr>
      <w:r w:rsidRPr="008C55AD">
        <w:rPr>
          <w:rFonts w:ascii="Times New Roman" w:hAnsi="Times New Roman"/>
          <w:b/>
          <w:sz w:val="28"/>
          <w:szCs w:val="28"/>
          <w:lang w:val="en-GB"/>
        </w:rPr>
        <w:t>Analyses and Results</w:t>
      </w:r>
      <w:r w:rsidRPr="008C55AD">
        <w:rPr>
          <w:rFonts w:ascii="Times New Roman" w:hAnsi="Times New Roman"/>
          <w:b/>
          <w:sz w:val="28"/>
          <w:szCs w:val="28"/>
          <w:lang w:val="uz-Cyrl-UZ"/>
        </w:rPr>
        <w:t>.</w:t>
      </w:r>
    </w:p>
    <w:p w14:paraId="6B185ED5"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The textile industry is one of the leading sectors of Uzbekistan's economy. Over the last decades it has demonstrated dynamic growth due to the implementation of the state programme on modernisation of production and creation of industrial zones. However, despite the positive results, there are problems that require a comprehensive solution.</w:t>
      </w:r>
    </w:p>
    <w:p w14:paraId="20FAF1AA"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According to the State Statistics Committee of Uzbekistan, in 2023, production in the textile industry increased by 8.5% year-on-year due to modernisation of equipment and increase in production capacity</w:t>
      </w:r>
      <w:r w:rsidRPr="008C55AD">
        <w:rPr>
          <w:rFonts w:ascii="Times New Roman" w:hAnsi="Times New Roman"/>
          <w:sz w:val="28"/>
          <w:szCs w:val="28"/>
          <w:vertAlign w:val="superscript"/>
          <w:lang w:val="en-GB"/>
        </w:rPr>
        <w:footnoteReference w:id="25"/>
      </w:r>
      <w:r w:rsidRPr="008C55AD">
        <w:rPr>
          <w:rFonts w:ascii="Times New Roman" w:hAnsi="Times New Roman"/>
          <w:sz w:val="28"/>
          <w:szCs w:val="28"/>
          <w:lang w:val="en-GB"/>
        </w:rPr>
        <w:t>. However, the share of textile products in total industrial production remains at 14%, which indicates the need to diversify and increase labour productivity. Exports of textile products also show positive dynamics. In 2023, an 11% increase in exports was recorded compared to 2022, with Uzbekistan actively developing new markets, including the European Union and China</w:t>
      </w:r>
      <w:r w:rsidRPr="008C55AD">
        <w:rPr>
          <w:rFonts w:ascii="Times New Roman" w:hAnsi="Times New Roman"/>
          <w:sz w:val="28"/>
          <w:szCs w:val="28"/>
          <w:vertAlign w:val="superscript"/>
          <w:lang w:val="en-GB"/>
        </w:rPr>
        <w:footnoteReference w:id="26"/>
      </w:r>
      <w:r w:rsidRPr="008C55AD">
        <w:rPr>
          <w:rFonts w:ascii="Times New Roman" w:hAnsi="Times New Roman"/>
          <w:sz w:val="28"/>
          <w:szCs w:val="28"/>
          <w:lang w:val="en-GB"/>
        </w:rPr>
        <w:t>.</w:t>
      </w:r>
    </w:p>
    <w:p w14:paraId="5615C9F8"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Despite the growth, the industry faces a number of serious problems, among which are:</w:t>
      </w:r>
    </w:p>
    <w:p w14:paraId="1CF20650"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-technological backwardness of a number of enterprises requiring modernisation and introduction of new technologies.</w:t>
      </w:r>
    </w:p>
    <w:p w14:paraId="0BE8EF07"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-low added value of production due to the predominance of raw cotton production and low level of processing.</w:t>
      </w:r>
    </w:p>
    <w:p w14:paraId="0226895B"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-limited access to finance for small and medium-sized enterprises, which hinders their expansion and modernisation.</w:t>
      </w:r>
    </w:p>
    <w:p w14:paraId="1B70292D"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-lack of highly qualified personnel, especially in management and engineering, which limits the introduction of innovative solutions.</w:t>
      </w:r>
    </w:p>
    <w:p w14:paraId="38E850E8"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In response to the existing challenges, various instruments have been introduced to improve efficiency in the textile industry of Uzbekistan.</w:t>
      </w:r>
    </w:p>
    <w:p w14:paraId="4374AF8B"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 xml:space="preserve">-government support measures. One of the most significant instruments of state policy is the programme for the creation of industrial zones and textile clusters, </w:t>
      </w:r>
      <w:r w:rsidRPr="008C55AD">
        <w:rPr>
          <w:rFonts w:ascii="Times New Roman" w:hAnsi="Times New Roman"/>
          <w:sz w:val="28"/>
          <w:szCs w:val="28"/>
          <w:lang w:val="en-GB"/>
        </w:rPr>
        <w:lastRenderedPageBreak/>
        <w:t>aimed at optimising production processes and improving logistics. Under this programme, enterprises receive tax incentives, subsidies for equipment modernisation and access to state aid in the form of subsidised interest rates on loans</w:t>
      </w:r>
      <w:r w:rsidRPr="008C55AD">
        <w:rPr>
          <w:rFonts w:ascii="Times New Roman" w:hAnsi="Times New Roman"/>
          <w:sz w:val="28"/>
          <w:szCs w:val="28"/>
          <w:vertAlign w:val="superscript"/>
          <w:lang w:val="en-GB"/>
        </w:rPr>
        <w:footnoteReference w:id="27"/>
      </w:r>
      <w:r w:rsidRPr="008C55AD">
        <w:rPr>
          <w:rFonts w:ascii="Times New Roman" w:hAnsi="Times New Roman"/>
          <w:sz w:val="28"/>
          <w:szCs w:val="28"/>
          <w:lang w:val="en-GB"/>
        </w:rPr>
        <w:t>. These measures contribute to improving the industry's competitiveness in international markets.</w:t>
      </w:r>
    </w:p>
    <w:p w14:paraId="6E7F4A79"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b/>
          <w:bCs/>
          <w:sz w:val="28"/>
          <w:szCs w:val="28"/>
          <w:lang w:val="en-GB"/>
        </w:rPr>
        <w:t>-investment and tax incentives. Uzbekistan is actively developing investment support mechanisms for the textile industry, including profit tax incentives for new production facilities and subsidised energy costs for large textile enterprises</w:t>
      </w:r>
      <w:r w:rsidRPr="008C55AD">
        <w:rPr>
          <w:rFonts w:ascii="Times New Roman" w:hAnsi="Times New Roman"/>
          <w:sz w:val="28"/>
          <w:szCs w:val="28"/>
          <w:vertAlign w:val="superscript"/>
          <w:lang w:val="en-GB"/>
        </w:rPr>
        <w:footnoteReference w:id="28"/>
      </w:r>
      <w:r w:rsidRPr="008C55AD">
        <w:rPr>
          <w:rFonts w:ascii="Times New Roman" w:hAnsi="Times New Roman"/>
          <w:sz w:val="28"/>
          <w:szCs w:val="28"/>
          <w:lang w:val="en-GB"/>
        </w:rPr>
        <w:t>. In 2022, a number of major projects were launched with the participation of foreign investors, which allowed us to significantly improve the level of technology and increase production volumes.</w:t>
      </w:r>
    </w:p>
    <w:p w14:paraId="24590223"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b/>
          <w:bCs/>
          <w:sz w:val="28"/>
          <w:szCs w:val="28"/>
          <w:lang w:val="en-GB"/>
        </w:rPr>
        <w:t>-the role of clusters and industrial zones. The creation of clusters and industrial zones in regions such as Fergana and Syr Darya has accelerated the process of integration of all links of the production process - from cotton cultivation to the production of finished textile products</w:t>
      </w:r>
      <w:r w:rsidRPr="008C55AD">
        <w:rPr>
          <w:rFonts w:ascii="Times New Roman" w:hAnsi="Times New Roman"/>
          <w:sz w:val="28"/>
          <w:szCs w:val="28"/>
          <w:vertAlign w:val="superscript"/>
          <w:lang w:val="en-GB"/>
        </w:rPr>
        <w:footnoteReference w:id="29"/>
      </w:r>
      <w:r w:rsidRPr="008C55AD">
        <w:rPr>
          <w:rFonts w:ascii="Times New Roman" w:hAnsi="Times New Roman"/>
          <w:sz w:val="28"/>
          <w:szCs w:val="28"/>
          <w:lang w:val="en-GB"/>
        </w:rPr>
        <w:t>. In these zones, businesses can minimise logistics costs as well as enjoy the economic benefits of sharing infrastructure.</w:t>
      </w:r>
    </w:p>
    <w:p w14:paraId="05B3CE10" w14:textId="77777777" w:rsidR="003965DD" w:rsidRPr="008C55AD" w:rsidRDefault="003965DD" w:rsidP="008C55AD">
      <w:pPr>
        <w:spacing w:after="0" w:line="240" w:lineRule="auto"/>
        <w:ind w:firstLine="709"/>
        <w:jc w:val="both"/>
        <w:rPr>
          <w:rFonts w:ascii="Times New Roman" w:hAnsi="Times New Roman"/>
          <w:b/>
          <w:sz w:val="28"/>
          <w:szCs w:val="28"/>
          <w:lang w:val="en-GB"/>
        </w:rPr>
      </w:pPr>
      <w:r w:rsidRPr="008C55AD">
        <w:rPr>
          <w:b/>
          <w:bCs/>
          <w:sz w:val="28"/>
          <w:szCs w:val="28"/>
          <w:lang w:val="en-GB"/>
        </w:rPr>
        <w:t>-</w:t>
      </w:r>
      <w:r w:rsidRPr="008C55AD">
        <w:rPr>
          <w:rFonts w:ascii="Times New Roman" w:hAnsi="Times New Roman"/>
          <w:sz w:val="28"/>
          <w:szCs w:val="28"/>
          <w:lang w:val="en-GB"/>
        </w:rPr>
        <w:t xml:space="preserve"> </w:t>
      </w:r>
      <w:r w:rsidRPr="008C55AD">
        <w:rPr>
          <w:rFonts w:ascii="Times New Roman" w:hAnsi="Times New Roman"/>
          <w:b/>
          <w:bCs/>
          <w:sz w:val="28"/>
          <w:szCs w:val="28"/>
          <w:lang w:val="en-GB"/>
        </w:rPr>
        <w:t>introduction of innovative and digital technologies.</w:t>
      </w:r>
    </w:p>
    <w:p w14:paraId="5DF4EB04"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 xml:space="preserve">In recent years, Uzbekistan's industry has been actively implementing innovative solutions aimed at improving production efficiency. One of the key areas of modernisation is the digitalisation of production processes and the application of the </w:t>
      </w:r>
      <w:proofErr w:type="gramStart"/>
      <w:r w:rsidRPr="008C55AD">
        <w:rPr>
          <w:rFonts w:ascii="Times New Roman" w:hAnsi="Times New Roman"/>
          <w:sz w:val="28"/>
          <w:szCs w:val="28"/>
          <w:lang w:val="en-GB"/>
        </w:rPr>
        <w:t>Industry</w:t>
      </w:r>
      <w:proofErr w:type="gramEnd"/>
      <w:r w:rsidRPr="008C55AD">
        <w:rPr>
          <w:rFonts w:ascii="Times New Roman" w:hAnsi="Times New Roman"/>
          <w:sz w:val="28"/>
          <w:szCs w:val="28"/>
          <w:lang w:val="en-GB"/>
        </w:rPr>
        <w:t xml:space="preserve"> 4.0 concept. These technologies contribute to the automation of management, reduction of the human factor, resource optimisation and, as a result, to the growth of labour productivity and reduction of production costs</w:t>
      </w:r>
      <w:r w:rsidRPr="008C55AD">
        <w:rPr>
          <w:rFonts w:ascii="Times New Roman" w:hAnsi="Times New Roman"/>
          <w:sz w:val="28"/>
          <w:szCs w:val="28"/>
          <w:vertAlign w:val="superscript"/>
          <w:lang w:val="en-GB"/>
        </w:rPr>
        <w:footnoteReference w:id="30"/>
      </w:r>
      <w:r w:rsidRPr="008C55AD">
        <w:rPr>
          <w:rFonts w:ascii="Times New Roman" w:hAnsi="Times New Roman"/>
          <w:sz w:val="28"/>
          <w:szCs w:val="28"/>
          <w:lang w:val="en-GB"/>
        </w:rPr>
        <w:t>.</w:t>
      </w:r>
    </w:p>
    <w:p w14:paraId="17E8E2EE"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A vivid example of successful implementation of innovative tools is the creation of a textile cluster in the Fergana region. Within the framework of this project, several large textile enterprises were united, which made it possible to implement a comprehensive modernisation of production lines and introduce automated management and logistics systems. As a result of these transformations, production volume increased by 20% and exports to CIS and European countries increased</w:t>
      </w:r>
      <w:r w:rsidRPr="008C55AD">
        <w:rPr>
          <w:rFonts w:ascii="Times New Roman" w:hAnsi="Times New Roman"/>
          <w:sz w:val="28"/>
          <w:szCs w:val="28"/>
          <w:vertAlign w:val="superscript"/>
          <w:lang w:val="en-GB"/>
        </w:rPr>
        <w:footnoteReference w:id="31"/>
      </w:r>
      <w:r w:rsidRPr="008C55AD">
        <w:rPr>
          <w:rFonts w:ascii="Times New Roman" w:hAnsi="Times New Roman"/>
          <w:sz w:val="28"/>
          <w:szCs w:val="28"/>
          <w:lang w:val="en-GB"/>
        </w:rPr>
        <w:t>. In addition, there has been an improvement in product quality due to the introduction of uniform standards and increased control at all stages of the production cycle.</w:t>
      </w:r>
    </w:p>
    <w:p w14:paraId="5C567C35"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 xml:space="preserve">A comparative analysis of the efficiency of the industry before and after the introduction of new technologies confirms the positive dynamics. According to the Ministry of Investment, Industry and Trade of the Republic of Uzbekistan, the level of labour productivity in the textile industry in 2023 increased by 15% compared to </w:t>
      </w:r>
      <w:r w:rsidRPr="008C55AD">
        <w:rPr>
          <w:rFonts w:ascii="Times New Roman" w:hAnsi="Times New Roman"/>
          <w:sz w:val="28"/>
          <w:szCs w:val="28"/>
          <w:lang w:val="en-GB"/>
        </w:rPr>
        <w:lastRenderedPageBreak/>
        <w:t>2020. These changes were significantly influenced by the digitalisation of production processes, the introduction of ERP systems, and the optimisation of the organisational structure of enterprises.</w:t>
      </w:r>
    </w:p>
    <w:p w14:paraId="7CE7DC7C"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Despite the successes achieved, the development of the industry faces a number of problems that slow down its further growth. In particular:</w:t>
      </w:r>
    </w:p>
    <w:p w14:paraId="66027C14"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 underdeveloped transport infrastructure and high cost of logistics services make it difficult for products to reach international markets, especially in the face of growing competition.</w:t>
      </w:r>
    </w:p>
    <w:p w14:paraId="085EEF00"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-small and medium-sized enterprises continue to face limited access to long-term financing, despite existing state support programmes</w:t>
      </w:r>
      <w:r w:rsidRPr="008C55AD">
        <w:rPr>
          <w:rFonts w:ascii="Times New Roman" w:hAnsi="Times New Roman"/>
          <w:sz w:val="28"/>
          <w:szCs w:val="28"/>
          <w:vertAlign w:val="superscript"/>
          <w:lang w:val="en-GB"/>
        </w:rPr>
        <w:footnoteReference w:id="32"/>
      </w:r>
      <w:r w:rsidRPr="008C55AD">
        <w:rPr>
          <w:rFonts w:ascii="Times New Roman" w:hAnsi="Times New Roman"/>
          <w:sz w:val="28"/>
          <w:szCs w:val="28"/>
          <w:lang w:val="en-GB"/>
        </w:rPr>
        <w:t>.</w:t>
      </w:r>
    </w:p>
    <w:p w14:paraId="3D037D69" w14:textId="77777777" w:rsidR="003965DD" w:rsidRPr="008C55AD" w:rsidRDefault="003965DD" w:rsidP="008C55AD">
      <w:pPr>
        <w:spacing w:after="0" w:line="240" w:lineRule="auto"/>
        <w:ind w:firstLine="709"/>
        <w:jc w:val="both"/>
        <w:rPr>
          <w:rFonts w:ascii="Times New Roman" w:hAnsi="Times New Roman"/>
          <w:sz w:val="28"/>
          <w:szCs w:val="28"/>
          <w:lang w:val="en-GB"/>
        </w:rPr>
      </w:pPr>
      <w:r w:rsidRPr="008C55AD">
        <w:rPr>
          <w:rFonts w:ascii="Times New Roman" w:hAnsi="Times New Roman"/>
          <w:sz w:val="28"/>
          <w:szCs w:val="28"/>
          <w:lang w:val="en-GB"/>
        </w:rPr>
        <w:t xml:space="preserve">-the shortage of qualified specialists in areas such as project management and information technology </w:t>
      </w:r>
      <w:proofErr w:type="gramStart"/>
      <w:r w:rsidRPr="008C55AD">
        <w:rPr>
          <w:rFonts w:ascii="Times New Roman" w:hAnsi="Times New Roman"/>
          <w:sz w:val="28"/>
          <w:szCs w:val="28"/>
          <w:lang w:val="en-GB"/>
        </w:rPr>
        <w:t>remains</w:t>
      </w:r>
      <w:proofErr w:type="gramEnd"/>
      <w:r w:rsidRPr="008C55AD">
        <w:rPr>
          <w:rFonts w:ascii="Times New Roman" w:hAnsi="Times New Roman"/>
          <w:sz w:val="28"/>
          <w:szCs w:val="28"/>
          <w:lang w:val="en-GB"/>
        </w:rPr>
        <w:t xml:space="preserve"> a serious obstacle. This slows down the pace of digital solutions adoption and hinders large-scale transformation of the industry</w:t>
      </w:r>
      <w:r w:rsidRPr="008C55AD">
        <w:rPr>
          <w:rFonts w:ascii="Times New Roman" w:hAnsi="Times New Roman"/>
          <w:sz w:val="28"/>
          <w:szCs w:val="28"/>
          <w:vertAlign w:val="superscript"/>
          <w:lang w:val="en-GB"/>
        </w:rPr>
        <w:footnoteReference w:id="33"/>
      </w:r>
      <w:r w:rsidRPr="008C55AD">
        <w:rPr>
          <w:rFonts w:ascii="Times New Roman" w:hAnsi="Times New Roman"/>
          <w:sz w:val="28"/>
          <w:szCs w:val="28"/>
          <w:lang w:val="en-GB"/>
        </w:rPr>
        <w:t>.</w:t>
      </w:r>
    </w:p>
    <w:p w14:paraId="49EEF7A4"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hAnsi="Times New Roman"/>
          <w:b/>
          <w:sz w:val="28"/>
          <w:szCs w:val="28"/>
          <w:lang w:val="en-GB"/>
        </w:rPr>
        <w:t>Conclusions and suggestions:</w:t>
      </w:r>
      <w:r w:rsidRPr="008C55AD">
        <w:rPr>
          <w:rFonts w:ascii="Times New Roman" w:hAnsi="Times New Roman"/>
          <w:sz w:val="28"/>
          <w:szCs w:val="28"/>
          <w:lang w:val="en-GB"/>
        </w:rPr>
        <w:t xml:space="preserve"> </w:t>
      </w:r>
      <w:r w:rsidRPr="008C55AD">
        <w:rPr>
          <w:rFonts w:ascii="Times New Roman" w:eastAsia="Times New Roman" w:hAnsi="Times New Roman"/>
          <w:sz w:val="28"/>
          <w:szCs w:val="28"/>
          <w:lang w:val="en-GB" w:eastAsia="ru-RU"/>
        </w:rPr>
        <w:t>The following generalisable conclusions can be drawn on the basis of the analysis. Uzbekistan's textile industry demonstrates significant potential for sustainable economic growth due to favourable climatic conditions for cotton cultivation, available labour force and growing investments in the sector. At the same time, there are still problems associated with the technological backwardness of certain industries, limited access to finance and the need to improve the logistics infrastructure</w:t>
      </w:r>
      <w:r w:rsidRPr="008C55AD">
        <w:rPr>
          <w:rFonts w:ascii="Times New Roman" w:eastAsia="Times New Roman" w:hAnsi="Times New Roman"/>
          <w:sz w:val="28"/>
          <w:szCs w:val="28"/>
          <w:vertAlign w:val="superscript"/>
          <w:lang w:val="en-GB" w:eastAsia="ru-RU"/>
        </w:rPr>
        <w:footnoteReference w:id="34"/>
      </w:r>
      <w:r w:rsidRPr="008C55AD">
        <w:rPr>
          <w:rFonts w:ascii="Times New Roman" w:eastAsia="Times New Roman" w:hAnsi="Times New Roman"/>
          <w:sz w:val="28"/>
          <w:szCs w:val="28"/>
          <w:lang w:val="en-GB" w:eastAsia="ru-RU"/>
        </w:rPr>
        <w:t>.</w:t>
      </w:r>
    </w:p>
    <w:p w14:paraId="6F9F27E4"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Among the most effective tools for increasing the economic efficiency of the industry should be highlighted:</w:t>
      </w:r>
    </w:p>
    <w:p w14:paraId="47CA4373"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-introduction of digital technologies and automation of production processes;</w:t>
      </w:r>
    </w:p>
    <w:p w14:paraId="358A62BA"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-development of textile clusters and industrial zones;</w:t>
      </w:r>
    </w:p>
    <w:p w14:paraId="18FA4C25"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-tax and customs privileges for industry participants;</w:t>
      </w:r>
    </w:p>
    <w:p w14:paraId="5547E15C"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-programmes for professional training and staff development</w:t>
      </w:r>
      <w:r w:rsidRPr="008C55AD">
        <w:rPr>
          <w:rFonts w:ascii="Times New Roman" w:eastAsia="Times New Roman" w:hAnsi="Times New Roman"/>
          <w:sz w:val="28"/>
          <w:szCs w:val="28"/>
          <w:vertAlign w:val="superscript"/>
          <w:lang w:val="en-GB" w:eastAsia="ru-RU"/>
        </w:rPr>
        <w:footnoteReference w:id="35"/>
      </w:r>
      <w:r w:rsidRPr="008C55AD">
        <w:rPr>
          <w:rFonts w:ascii="Times New Roman" w:eastAsia="Times New Roman" w:hAnsi="Times New Roman"/>
          <w:sz w:val="28"/>
          <w:szCs w:val="28"/>
          <w:lang w:val="en-GB" w:eastAsia="ru-RU"/>
        </w:rPr>
        <w:t>.</w:t>
      </w:r>
    </w:p>
    <w:p w14:paraId="419D6FEC"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To further improve the efficiency of the textile industry, it is advisable to implement the following practical recommendations:</w:t>
      </w:r>
    </w:p>
    <w:p w14:paraId="4FDB80FB"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-activate public-private partnership in the sphere of innovation and equipment modernisation;</w:t>
      </w:r>
    </w:p>
    <w:p w14:paraId="32F00BA1"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-expand access of small and medium-sized enterprises to preferential loans and subsidies;</w:t>
      </w:r>
    </w:p>
    <w:p w14:paraId="3DFAEF4A"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-introduce mechanisms for ‘green’ production and certification in accordance with international environmental standards (OEKO-TEX and GOTS);</w:t>
      </w:r>
    </w:p>
    <w:p w14:paraId="5EBAAE84"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lastRenderedPageBreak/>
        <w:t>-create a unified digital platform to coordinate logistics, sales and export operations of textile enterprises.</w:t>
      </w:r>
    </w:p>
    <w:p w14:paraId="3AC5E67B" w14:textId="77777777" w:rsidR="003965DD" w:rsidRPr="008C55AD" w:rsidRDefault="003965DD" w:rsidP="008C55AD">
      <w:pPr>
        <w:spacing w:after="0" w:line="240" w:lineRule="auto"/>
        <w:ind w:firstLine="709"/>
        <w:jc w:val="both"/>
        <w:rPr>
          <w:rFonts w:ascii="Times New Roman" w:eastAsia="Times New Roman" w:hAnsi="Times New Roman"/>
          <w:bCs/>
          <w:sz w:val="28"/>
          <w:szCs w:val="28"/>
          <w:lang w:val="en-GB" w:eastAsia="ru-RU"/>
        </w:rPr>
      </w:pPr>
      <w:r w:rsidRPr="008C55AD">
        <w:rPr>
          <w:rFonts w:ascii="Times New Roman" w:eastAsia="Times New Roman" w:hAnsi="Times New Roman"/>
          <w:bCs/>
          <w:sz w:val="28"/>
          <w:szCs w:val="28"/>
          <w:lang w:val="en-GB" w:eastAsia="ru-RU"/>
        </w:rPr>
        <w:t>From the point of view of public and private policy, promising directions are:</w:t>
      </w:r>
    </w:p>
    <w:p w14:paraId="5527BF12" w14:textId="77777777" w:rsidR="003965DD" w:rsidRPr="008C55AD" w:rsidRDefault="003965DD" w:rsidP="008C55AD">
      <w:pPr>
        <w:spacing w:after="0" w:line="240" w:lineRule="auto"/>
        <w:ind w:firstLine="709"/>
        <w:jc w:val="both"/>
        <w:rPr>
          <w:rFonts w:ascii="Times New Roman" w:eastAsia="Times New Roman" w:hAnsi="Times New Roman"/>
          <w:bCs/>
          <w:sz w:val="28"/>
          <w:szCs w:val="28"/>
          <w:lang w:val="en-GB" w:eastAsia="ru-RU"/>
        </w:rPr>
      </w:pPr>
      <w:r w:rsidRPr="008C55AD">
        <w:rPr>
          <w:rFonts w:ascii="Times New Roman" w:eastAsia="Times New Roman" w:hAnsi="Times New Roman"/>
          <w:bCs/>
          <w:sz w:val="28"/>
          <w:szCs w:val="28"/>
          <w:lang w:val="en-GB" w:eastAsia="ru-RU"/>
        </w:rPr>
        <w:t>-stimulating export-oriented production by signing new trade agreements and diversifying markets;</w:t>
      </w:r>
    </w:p>
    <w:p w14:paraId="70D9ECD4" w14:textId="77777777" w:rsidR="003965DD" w:rsidRPr="008C55AD" w:rsidRDefault="003965DD" w:rsidP="008C55AD">
      <w:pPr>
        <w:spacing w:after="0" w:line="240" w:lineRule="auto"/>
        <w:ind w:firstLine="709"/>
        <w:jc w:val="both"/>
        <w:rPr>
          <w:rFonts w:ascii="Times New Roman" w:eastAsia="Times New Roman" w:hAnsi="Times New Roman"/>
          <w:bCs/>
          <w:sz w:val="28"/>
          <w:szCs w:val="28"/>
          <w:lang w:val="en-GB" w:eastAsia="ru-RU"/>
        </w:rPr>
      </w:pPr>
      <w:r w:rsidRPr="008C55AD">
        <w:rPr>
          <w:rFonts w:ascii="Times New Roman" w:eastAsia="Times New Roman" w:hAnsi="Times New Roman"/>
          <w:bCs/>
          <w:sz w:val="28"/>
          <w:szCs w:val="28"/>
          <w:lang w:val="en-GB" w:eastAsia="ru-RU"/>
        </w:rPr>
        <w:t>-supporting research institutes working in the field of textile technologies;</w:t>
      </w:r>
    </w:p>
    <w:p w14:paraId="735F724E"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bCs/>
          <w:sz w:val="28"/>
          <w:szCs w:val="28"/>
          <w:lang w:val="en-GB" w:eastAsia="ru-RU"/>
        </w:rPr>
        <w:t>-forming a system for assessing the effectiveness of state support for the industry in order to increase its targeting and transparency.</w:t>
      </w:r>
    </w:p>
    <w:p w14:paraId="2FB10CC1" w14:textId="77777777" w:rsidR="003965DD" w:rsidRPr="008C55AD" w:rsidRDefault="003965DD" w:rsidP="008C55AD">
      <w:pPr>
        <w:spacing w:after="0" w:line="240" w:lineRule="auto"/>
        <w:ind w:firstLine="709"/>
        <w:jc w:val="both"/>
        <w:rPr>
          <w:rFonts w:ascii="Times New Roman" w:eastAsia="Times New Roman" w:hAnsi="Times New Roman"/>
          <w:sz w:val="28"/>
          <w:szCs w:val="28"/>
          <w:lang w:val="en-GB" w:eastAsia="ru-RU"/>
        </w:rPr>
      </w:pPr>
      <w:r w:rsidRPr="008C55AD">
        <w:rPr>
          <w:rFonts w:ascii="Times New Roman" w:eastAsia="Times New Roman" w:hAnsi="Times New Roman"/>
          <w:sz w:val="28"/>
          <w:szCs w:val="28"/>
          <w:lang w:val="en-GB" w:eastAsia="ru-RU"/>
        </w:rPr>
        <w:t>In addition, successful practices implemented in the textile industry (cluster creation, tax incentives, digitalisation) can be scaled up to other manufacturing sectors - in particular, the food, leather, footwear and chemical industries. This will ensure a multiplier effect within the framework of Uzbekistan's industrial policy oriented towards sustainable development and integration into global production chains.</w:t>
      </w:r>
    </w:p>
    <w:p w14:paraId="364309AD" w14:textId="77777777" w:rsidR="003965DD" w:rsidRPr="008C55AD" w:rsidRDefault="003965DD" w:rsidP="008C55AD">
      <w:pPr>
        <w:spacing w:after="0" w:line="240" w:lineRule="auto"/>
        <w:ind w:firstLine="709"/>
        <w:jc w:val="both"/>
        <w:rPr>
          <w:rFonts w:ascii="Times New Roman" w:hAnsi="Times New Roman"/>
          <w:b/>
          <w:sz w:val="28"/>
          <w:szCs w:val="28"/>
          <w:lang w:val="en-GB"/>
        </w:rPr>
      </w:pPr>
    </w:p>
    <w:p w14:paraId="44D70937" w14:textId="77777777" w:rsidR="003965DD" w:rsidRPr="008C55AD" w:rsidRDefault="003965DD" w:rsidP="008C55AD">
      <w:pPr>
        <w:spacing w:after="0" w:line="240" w:lineRule="auto"/>
        <w:ind w:firstLine="709"/>
        <w:jc w:val="both"/>
        <w:rPr>
          <w:rFonts w:ascii="Times New Roman" w:hAnsi="Times New Roman"/>
          <w:b/>
          <w:sz w:val="28"/>
          <w:szCs w:val="28"/>
        </w:rPr>
      </w:pPr>
      <w:r w:rsidRPr="008C55AD">
        <w:rPr>
          <w:rFonts w:ascii="Times New Roman" w:hAnsi="Times New Roman"/>
          <w:b/>
          <w:sz w:val="28"/>
          <w:szCs w:val="28"/>
          <w:lang w:val="en-GB"/>
        </w:rPr>
        <w:t>References</w:t>
      </w:r>
      <w:r w:rsidRPr="008C55AD">
        <w:rPr>
          <w:rFonts w:ascii="Times New Roman" w:hAnsi="Times New Roman"/>
          <w:b/>
          <w:sz w:val="28"/>
          <w:szCs w:val="28"/>
        </w:rPr>
        <w:t>:</w:t>
      </w:r>
    </w:p>
    <w:p w14:paraId="088954E1" w14:textId="77777777" w:rsidR="003965DD" w:rsidRPr="008C55AD" w:rsidRDefault="003965DD" w:rsidP="008C55AD">
      <w:pPr>
        <w:spacing w:after="0" w:line="240" w:lineRule="auto"/>
        <w:ind w:firstLine="709"/>
        <w:jc w:val="both"/>
        <w:rPr>
          <w:iCs/>
          <w:color w:val="000000"/>
          <w:sz w:val="20"/>
          <w:szCs w:val="20"/>
        </w:rPr>
      </w:pPr>
      <w:r w:rsidRPr="008C55AD">
        <w:rPr>
          <w:rFonts w:ascii="Times New Roman" w:hAnsi="Times New Roman"/>
          <w:color w:val="000000"/>
          <w:sz w:val="28"/>
          <w:szCs w:val="28"/>
        </w:rPr>
        <w:t xml:space="preserve">1. Министерство инвестиций, промышленности и торговли Республики Узбекистан. (2023). </w:t>
      </w:r>
      <w:r w:rsidRPr="008C55AD">
        <w:rPr>
          <w:rFonts w:ascii="Times New Roman" w:hAnsi="Times New Roman"/>
          <w:i/>
          <w:iCs/>
          <w:color w:val="000000"/>
          <w:sz w:val="28"/>
          <w:szCs w:val="28"/>
        </w:rPr>
        <w:t>Отчет о развитии текстильной промышленности</w:t>
      </w:r>
    </w:p>
    <w:p w14:paraId="178A03AC" w14:textId="77777777" w:rsidR="003965DD" w:rsidRPr="008C55AD" w:rsidRDefault="003965DD" w:rsidP="008C55AD">
      <w:pPr>
        <w:spacing w:after="0" w:line="240" w:lineRule="auto"/>
        <w:ind w:firstLine="709"/>
        <w:jc w:val="both"/>
        <w:rPr>
          <w:sz w:val="20"/>
          <w:szCs w:val="20"/>
        </w:rPr>
      </w:pPr>
      <w:r w:rsidRPr="008C55AD">
        <w:rPr>
          <w:i/>
          <w:iCs/>
          <w:color w:val="000000"/>
          <w:sz w:val="28"/>
          <w:szCs w:val="28"/>
        </w:rPr>
        <w:t xml:space="preserve">2.  </w:t>
      </w:r>
      <w:r w:rsidRPr="008C55AD">
        <w:rPr>
          <w:rFonts w:ascii="Times New Roman" w:hAnsi="Times New Roman"/>
          <w:color w:val="000000"/>
          <w:sz w:val="28"/>
          <w:szCs w:val="28"/>
        </w:rPr>
        <w:t xml:space="preserve">Алимов Ш.Ш. (2021). Повышение конкурентоспособности текстильной отрасли Узбекистана. </w:t>
      </w:r>
      <w:r w:rsidRPr="008C55AD">
        <w:rPr>
          <w:rFonts w:ascii="Times New Roman" w:hAnsi="Times New Roman"/>
          <w:i/>
          <w:iCs/>
          <w:color w:val="000000"/>
          <w:sz w:val="28"/>
          <w:szCs w:val="28"/>
        </w:rPr>
        <w:t>Экономика и инновации</w:t>
      </w:r>
      <w:r w:rsidRPr="008C55AD">
        <w:rPr>
          <w:rFonts w:ascii="Times New Roman" w:hAnsi="Times New Roman"/>
          <w:color w:val="000000"/>
          <w:sz w:val="28"/>
          <w:szCs w:val="28"/>
        </w:rPr>
        <w:t>, №4</w:t>
      </w:r>
    </w:p>
    <w:p w14:paraId="24BB9F59" w14:textId="77777777" w:rsidR="003965DD" w:rsidRPr="008C55AD" w:rsidRDefault="003965DD" w:rsidP="008C55AD">
      <w:pPr>
        <w:spacing w:after="0" w:line="240" w:lineRule="auto"/>
        <w:ind w:firstLine="709"/>
        <w:jc w:val="both"/>
        <w:rPr>
          <w:rFonts w:ascii="Times New Roman" w:hAnsi="Times New Roman"/>
          <w:color w:val="000000"/>
          <w:sz w:val="28"/>
          <w:szCs w:val="28"/>
        </w:rPr>
      </w:pPr>
      <w:r w:rsidRPr="008C55AD">
        <w:rPr>
          <w:rFonts w:ascii="Times New Roman" w:hAnsi="Times New Roman"/>
          <w:color w:val="000000"/>
          <w:sz w:val="28"/>
          <w:szCs w:val="28"/>
        </w:rPr>
        <w:t xml:space="preserve">3. Государственный комитет по статистике Республики Узбекистан. (2023). </w:t>
      </w:r>
      <w:r w:rsidRPr="008C55AD">
        <w:rPr>
          <w:rFonts w:ascii="Times New Roman" w:hAnsi="Times New Roman"/>
          <w:i/>
          <w:iCs/>
          <w:color w:val="000000"/>
          <w:sz w:val="28"/>
          <w:szCs w:val="28"/>
        </w:rPr>
        <w:t>Основные показатели промышленного сектора</w:t>
      </w:r>
      <w:r w:rsidRPr="008C55AD">
        <w:rPr>
          <w:rFonts w:ascii="Times New Roman" w:hAnsi="Times New Roman"/>
          <w:color w:val="000000"/>
          <w:sz w:val="28"/>
          <w:szCs w:val="28"/>
        </w:rPr>
        <w:t xml:space="preserve">. – </w:t>
      </w:r>
      <w:hyperlink r:id="rId100" w:tgtFrame="_new" w:history="1">
        <w:r w:rsidRPr="008C55AD">
          <w:rPr>
            <w:rFonts w:ascii="Times New Roman" w:hAnsi="Times New Roman"/>
            <w:color w:val="000000"/>
            <w:sz w:val="28"/>
            <w:szCs w:val="28"/>
            <w:u w:val="single"/>
            <w:lang w:val="en-GB"/>
          </w:rPr>
          <w:t>https</w:t>
        </w:r>
        <w:r w:rsidRPr="008C55AD">
          <w:rPr>
            <w:rFonts w:ascii="Times New Roman" w:hAnsi="Times New Roman"/>
            <w:color w:val="000000"/>
            <w:sz w:val="28"/>
            <w:szCs w:val="28"/>
            <w:u w:val="single"/>
          </w:rPr>
          <w:t>://</w:t>
        </w:r>
        <w:r w:rsidRPr="008C55AD">
          <w:rPr>
            <w:rFonts w:ascii="Times New Roman" w:hAnsi="Times New Roman"/>
            <w:color w:val="000000"/>
            <w:sz w:val="28"/>
            <w:szCs w:val="28"/>
            <w:u w:val="single"/>
            <w:lang w:val="en-GB"/>
          </w:rPr>
          <w:t>stat</w:t>
        </w:r>
        <w:r w:rsidRPr="008C55AD">
          <w:rPr>
            <w:rFonts w:ascii="Times New Roman" w:hAnsi="Times New Roman"/>
            <w:color w:val="000000"/>
            <w:sz w:val="28"/>
            <w:szCs w:val="28"/>
            <w:u w:val="single"/>
          </w:rPr>
          <w:t>.</w:t>
        </w:r>
        <w:r w:rsidRPr="008C55AD">
          <w:rPr>
            <w:rFonts w:ascii="Times New Roman" w:hAnsi="Times New Roman"/>
            <w:color w:val="000000"/>
            <w:sz w:val="28"/>
            <w:szCs w:val="28"/>
            <w:u w:val="single"/>
            <w:lang w:val="en-GB"/>
          </w:rPr>
          <w:t>uz</w:t>
        </w:r>
      </w:hyperlink>
    </w:p>
    <w:p w14:paraId="4CDCE635" w14:textId="77777777" w:rsidR="003965DD" w:rsidRPr="008C55AD" w:rsidRDefault="003965DD" w:rsidP="008C55AD">
      <w:pPr>
        <w:spacing w:after="0" w:line="240" w:lineRule="auto"/>
        <w:ind w:firstLine="709"/>
        <w:jc w:val="both"/>
        <w:rPr>
          <w:rFonts w:ascii="Times New Roman" w:eastAsia="Times New Roman" w:hAnsi="Times New Roman"/>
          <w:color w:val="000000"/>
          <w:sz w:val="28"/>
          <w:szCs w:val="28"/>
          <w:u w:val="single"/>
          <w:lang w:val="en-GB" w:eastAsia="ru-RU"/>
        </w:rPr>
      </w:pPr>
      <w:r w:rsidRPr="008C55AD">
        <w:rPr>
          <w:rFonts w:ascii="Times New Roman" w:hAnsi="Times New Roman"/>
          <w:color w:val="000000"/>
          <w:sz w:val="28"/>
          <w:szCs w:val="28"/>
        </w:rPr>
        <w:t>4.</w:t>
      </w:r>
      <w:r w:rsidRPr="008C55AD">
        <w:rPr>
          <w:rFonts w:ascii="Times New Roman" w:eastAsia="Times New Roman" w:hAnsi="Times New Roman"/>
          <w:color w:val="000000"/>
          <w:sz w:val="28"/>
          <w:szCs w:val="28"/>
          <w:lang w:eastAsia="ru-RU"/>
        </w:rPr>
        <w:t xml:space="preserve"> Рахматова М.Р. (2022). Инструменты государственной поддержки текстильной промышленности. </w:t>
      </w:r>
      <w:r w:rsidRPr="008C55AD">
        <w:rPr>
          <w:rFonts w:ascii="Times New Roman" w:eastAsia="Times New Roman" w:hAnsi="Times New Roman"/>
          <w:iCs/>
          <w:color w:val="000000"/>
          <w:sz w:val="28"/>
          <w:szCs w:val="28"/>
          <w:lang w:val="en-GB" w:eastAsia="ru-RU"/>
        </w:rPr>
        <w:t>Журнал экономических исследований</w:t>
      </w:r>
      <w:r w:rsidRPr="008C55AD">
        <w:rPr>
          <w:rFonts w:ascii="Times New Roman" w:eastAsia="Times New Roman" w:hAnsi="Times New Roman"/>
          <w:color w:val="000000"/>
          <w:sz w:val="28"/>
          <w:szCs w:val="28"/>
          <w:lang w:val="en-GB" w:eastAsia="ru-RU"/>
        </w:rPr>
        <w:t xml:space="preserve">, №2, World Bank. (2022). </w:t>
      </w:r>
      <w:r w:rsidRPr="008C55AD">
        <w:rPr>
          <w:rFonts w:ascii="Times New Roman" w:eastAsia="Times New Roman" w:hAnsi="Times New Roman"/>
          <w:iCs/>
          <w:color w:val="000000"/>
          <w:sz w:val="28"/>
          <w:szCs w:val="28"/>
          <w:lang w:val="en-GB" w:eastAsia="ru-RU"/>
        </w:rPr>
        <w:t>Creating Markets in Uzbekistan: Country Private Sector Diagnostic</w:t>
      </w:r>
      <w:r w:rsidRPr="008C55AD">
        <w:rPr>
          <w:rFonts w:ascii="Times New Roman" w:eastAsia="Times New Roman" w:hAnsi="Times New Roman"/>
          <w:color w:val="000000"/>
          <w:sz w:val="28"/>
          <w:szCs w:val="28"/>
          <w:lang w:val="en-GB" w:eastAsia="ru-RU"/>
        </w:rPr>
        <w:t xml:space="preserve">. – </w:t>
      </w:r>
      <w:hyperlink r:id="rId101" w:tgtFrame="_new" w:history="1">
        <w:r w:rsidRPr="008C55AD">
          <w:rPr>
            <w:rFonts w:ascii="Times New Roman" w:eastAsia="Times New Roman" w:hAnsi="Times New Roman"/>
            <w:color w:val="000000"/>
            <w:sz w:val="28"/>
            <w:szCs w:val="28"/>
            <w:u w:val="single"/>
            <w:lang w:val="en-GB" w:eastAsia="ru-RU"/>
          </w:rPr>
          <w:t>https://www.worldbank.org</w:t>
        </w:r>
      </w:hyperlink>
    </w:p>
    <w:p w14:paraId="51786707" w14:textId="77777777" w:rsidR="003965DD" w:rsidRPr="008C55AD" w:rsidRDefault="003965DD" w:rsidP="008C55AD">
      <w:pPr>
        <w:spacing w:after="0" w:line="240" w:lineRule="auto"/>
        <w:ind w:firstLine="709"/>
        <w:jc w:val="both"/>
        <w:rPr>
          <w:rFonts w:ascii="Times New Roman" w:hAnsi="Times New Roman"/>
          <w:color w:val="000000"/>
          <w:sz w:val="28"/>
          <w:szCs w:val="28"/>
          <w:lang w:val="en-GB"/>
        </w:rPr>
      </w:pPr>
      <w:r w:rsidRPr="008C55AD">
        <w:rPr>
          <w:rFonts w:ascii="Times New Roman" w:eastAsia="Times New Roman" w:hAnsi="Times New Roman"/>
          <w:color w:val="000000"/>
          <w:sz w:val="28"/>
          <w:szCs w:val="28"/>
          <w:u w:val="single"/>
          <w:lang w:val="en-GB" w:eastAsia="ru-RU"/>
        </w:rPr>
        <w:t xml:space="preserve">5. </w:t>
      </w:r>
      <w:r w:rsidRPr="008C55AD">
        <w:rPr>
          <w:rFonts w:ascii="Times New Roman" w:hAnsi="Times New Roman"/>
          <w:color w:val="000000"/>
          <w:sz w:val="28"/>
          <w:szCs w:val="28"/>
          <w:lang w:val="en-GB"/>
        </w:rPr>
        <w:t xml:space="preserve">Tokatli N. (2020). </w:t>
      </w:r>
      <w:r w:rsidRPr="008C55AD">
        <w:rPr>
          <w:rFonts w:ascii="Times New Roman" w:hAnsi="Times New Roman"/>
          <w:i/>
          <w:iCs/>
          <w:color w:val="000000"/>
          <w:sz w:val="28"/>
          <w:szCs w:val="28"/>
          <w:lang w:val="en-GB"/>
        </w:rPr>
        <w:t>Transnationalism and the global expansion of fast fashion retailing: Zara, H&amp;M and Uniqlo</w:t>
      </w:r>
      <w:r w:rsidRPr="008C55AD">
        <w:rPr>
          <w:rFonts w:ascii="Times New Roman" w:hAnsi="Times New Roman"/>
          <w:color w:val="000000"/>
          <w:sz w:val="28"/>
          <w:szCs w:val="28"/>
          <w:lang w:val="en-GB"/>
        </w:rPr>
        <w:t>. Journal of Economic Geography, 20(5)</w:t>
      </w:r>
    </w:p>
    <w:p w14:paraId="13156757" w14:textId="77777777" w:rsidR="003965DD" w:rsidRPr="008C55AD" w:rsidRDefault="003965DD" w:rsidP="008C55AD">
      <w:pPr>
        <w:spacing w:after="0" w:line="240" w:lineRule="auto"/>
        <w:ind w:firstLine="709"/>
        <w:jc w:val="both"/>
        <w:rPr>
          <w:color w:val="000000"/>
          <w:u w:val="single"/>
          <w:lang w:val="en-US"/>
        </w:rPr>
      </w:pPr>
      <w:r w:rsidRPr="008C55AD">
        <w:rPr>
          <w:rFonts w:ascii="Times New Roman" w:hAnsi="Times New Roman"/>
          <w:color w:val="000000"/>
          <w:sz w:val="28"/>
          <w:szCs w:val="28"/>
          <w:lang w:val="en-GB"/>
        </w:rPr>
        <w:t xml:space="preserve">6. European Environment Agency (EEA). (2022). </w:t>
      </w:r>
      <w:r w:rsidRPr="008C55AD">
        <w:rPr>
          <w:rFonts w:ascii="Times New Roman" w:hAnsi="Times New Roman"/>
          <w:i/>
          <w:iCs/>
          <w:color w:val="000000"/>
          <w:sz w:val="28"/>
          <w:szCs w:val="28"/>
          <w:lang w:val="en-GB"/>
        </w:rPr>
        <w:t>Textiles and the environment — the role of design in Europe’s circular economy</w:t>
      </w:r>
      <w:r w:rsidRPr="008C55AD">
        <w:rPr>
          <w:rFonts w:ascii="Times New Roman" w:hAnsi="Times New Roman"/>
          <w:color w:val="000000"/>
          <w:sz w:val="28"/>
          <w:szCs w:val="28"/>
          <w:lang w:val="en-GB"/>
        </w:rPr>
        <w:t xml:space="preserve">. – </w:t>
      </w:r>
      <w:hyperlink r:id="rId102" w:tgtFrame="_new" w:history="1">
        <w:r w:rsidRPr="008C55AD">
          <w:rPr>
            <w:rFonts w:ascii="Times New Roman" w:hAnsi="Times New Roman"/>
            <w:color w:val="000000"/>
            <w:sz w:val="28"/>
            <w:szCs w:val="28"/>
            <w:u w:val="single"/>
            <w:lang w:val="en-GB"/>
          </w:rPr>
          <w:t>https://www.eea.europa.eu</w:t>
        </w:r>
      </w:hyperlink>
    </w:p>
    <w:p w14:paraId="372A2862" w14:textId="77777777" w:rsidR="003965DD" w:rsidRPr="008C55AD" w:rsidRDefault="003965DD" w:rsidP="008C55AD">
      <w:pPr>
        <w:spacing w:after="0" w:line="240" w:lineRule="auto"/>
        <w:ind w:firstLine="709"/>
        <w:jc w:val="both"/>
      </w:pPr>
      <w:r w:rsidRPr="008C55AD">
        <w:rPr>
          <w:rFonts w:ascii="Times New Roman" w:hAnsi="Times New Roman"/>
          <w:color w:val="000000"/>
          <w:sz w:val="28"/>
          <w:szCs w:val="28"/>
          <w:u w:val="single"/>
        </w:rPr>
        <w:t xml:space="preserve">7. </w:t>
      </w:r>
      <w:r w:rsidRPr="008C55AD">
        <w:rPr>
          <w:rFonts w:ascii="Times New Roman" w:hAnsi="Times New Roman"/>
          <w:color w:val="000000"/>
          <w:sz w:val="28"/>
          <w:szCs w:val="28"/>
        </w:rPr>
        <w:t xml:space="preserve">Бобоев, А.Х. (2021). Текстильные кластеры в Узбекистане: модель и перспективы. </w:t>
      </w:r>
      <w:r w:rsidRPr="008C55AD">
        <w:rPr>
          <w:rFonts w:ascii="Times New Roman" w:hAnsi="Times New Roman"/>
          <w:i/>
          <w:iCs/>
          <w:color w:val="000000"/>
          <w:sz w:val="28"/>
          <w:szCs w:val="28"/>
        </w:rPr>
        <w:t>Промышленная экономика</w:t>
      </w:r>
      <w:r w:rsidRPr="008C55AD">
        <w:rPr>
          <w:rFonts w:ascii="Times New Roman" w:hAnsi="Times New Roman"/>
          <w:color w:val="000000"/>
          <w:sz w:val="28"/>
          <w:szCs w:val="28"/>
        </w:rPr>
        <w:t>, №2</w:t>
      </w:r>
    </w:p>
    <w:p w14:paraId="675BFEC8" w14:textId="77777777" w:rsidR="003965DD" w:rsidRPr="008C55AD" w:rsidRDefault="003965DD" w:rsidP="008C55AD">
      <w:pPr>
        <w:spacing w:after="0" w:line="240" w:lineRule="auto"/>
        <w:ind w:firstLine="709"/>
        <w:jc w:val="both"/>
        <w:rPr>
          <w:rFonts w:ascii="Times New Roman" w:hAnsi="Times New Roman"/>
          <w:color w:val="000000"/>
          <w:sz w:val="28"/>
          <w:szCs w:val="28"/>
        </w:rPr>
      </w:pPr>
      <w:r w:rsidRPr="008C55AD">
        <w:rPr>
          <w:rFonts w:ascii="Times New Roman" w:hAnsi="Times New Roman"/>
          <w:color w:val="000000"/>
          <w:sz w:val="28"/>
          <w:szCs w:val="28"/>
        </w:rPr>
        <w:t>8. Рахимова Н.К. (2022). Проблемы и пути повышения эффективности текстильных производств. Экономика и предпринимательство, №6</w:t>
      </w:r>
    </w:p>
    <w:p w14:paraId="4F4A2DED" w14:textId="77777777" w:rsidR="003965DD" w:rsidRPr="008C55AD" w:rsidRDefault="003965DD" w:rsidP="008C55AD">
      <w:pPr>
        <w:spacing w:after="0" w:line="240" w:lineRule="auto"/>
        <w:ind w:firstLine="709"/>
        <w:jc w:val="both"/>
        <w:rPr>
          <w:iCs/>
        </w:rPr>
      </w:pPr>
      <w:r w:rsidRPr="008C55AD">
        <w:rPr>
          <w:rFonts w:ascii="Times New Roman" w:hAnsi="Times New Roman"/>
          <w:color w:val="000000"/>
          <w:sz w:val="28"/>
          <w:szCs w:val="28"/>
        </w:rPr>
        <w:t xml:space="preserve">9.Министерство инвестиций, промышленности и торговли РУз. (2023). </w:t>
      </w:r>
      <w:r w:rsidRPr="008C55AD">
        <w:rPr>
          <w:rFonts w:ascii="Times New Roman" w:hAnsi="Times New Roman"/>
          <w:i/>
          <w:iCs/>
          <w:color w:val="000000"/>
          <w:sz w:val="28"/>
          <w:szCs w:val="28"/>
        </w:rPr>
        <w:t>Механизмы поддержки текстильной отрасли: аналитический обзор</w:t>
      </w:r>
    </w:p>
    <w:p w14:paraId="6BD0ACD2" w14:textId="77777777" w:rsidR="003965DD" w:rsidRPr="008C55AD" w:rsidRDefault="003965DD" w:rsidP="008C55AD">
      <w:pPr>
        <w:spacing w:after="0" w:line="240" w:lineRule="auto"/>
        <w:ind w:firstLine="709"/>
        <w:jc w:val="both"/>
        <w:rPr>
          <w:color w:val="000000"/>
          <w:u w:val="single"/>
          <w:lang w:val="en-GB"/>
        </w:rPr>
      </w:pPr>
      <w:r w:rsidRPr="008C55AD">
        <w:rPr>
          <w:i/>
          <w:iCs/>
          <w:color w:val="000000"/>
          <w:sz w:val="28"/>
          <w:szCs w:val="28"/>
          <w:lang w:val="en-GB"/>
        </w:rPr>
        <w:t>10.</w:t>
      </w:r>
      <w:r w:rsidRPr="008C55AD">
        <w:rPr>
          <w:rFonts w:ascii="Times New Roman" w:hAnsi="Times New Roman"/>
          <w:color w:val="000000"/>
          <w:sz w:val="28"/>
          <w:szCs w:val="28"/>
          <w:lang w:val="en-GB"/>
        </w:rPr>
        <w:t xml:space="preserve">OECD. (2023). </w:t>
      </w:r>
      <w:r w:rsidRPr="008C55AD">
        <w:rPr>
          <w:rFonts w:ascii="Times New Roman" w:hAnsi="Times New Roman"/>
          <w:i/>
          <w:iCs/>
          <w:color w:val="000000"/>
          <w:sz w:val="28"/>
          <w:szCs w:val="28"/>
          <w:lang w:val="en-GB"/>
        </w:rPr>
        <w:t>Textile Industry in Central Asia: Challenges and Opportunities</w:t>
      </w:r>
      <w:r w:rsidRPr="008C55AD">
        <w:rPr>
          <w:rFonts w:ascii="Times New Roman" w:hAnsi="Times New Roman"/>
          <w:color w:val="000000"/>
          <w:sz w:val="28"/>
          <w:szCs w:val="28"/>
          <w:lang w:val="en-GB"/>
        </w:rPr>
        <w:t xml:space="preserve">. – </w:t>
      </w:r>
      <w:hyperlink r:id="rId103" w:tgtFrame="_new" w:history="1">
        <w:r w:rsidRPr="008C55AD">
          <w:rPr>
            <w:rFonts w:ascii="Times New Roman" w:hAnsi="Times New Roman"/>
            <w:color w:val="000000"/>
            <w:sz w:val="28"/>
            <w:szCs w:val="28"/>
            <w:u w:val="single"/>
            <w:lang w:val="en-GB"/>
          </w:rPr>
          <w:t>https://www.oecd.org</w:t>
        </w:r>
      </w:hyperlink>
    </w:p>
    <w:p w14:paraId="3F82D852" w14:textId="77777777" w:rsidR="003965DD" w:rsidRPr="008C55AD" w:rsidRDefault="003965DD" w:rsidP="008C55AD">
      <w:pPr>
        <w:rPr>
          <w:lang w:val="en-GB"/>
        </w:rPr>
      </w:pPr>
    </w:p>
    <w:p w14:paraId="35313739" w14:textId="77777777" w:rsidR="009B6633" w:rsidRPr="003965DD" w:rsidRDefault="009B6633">
      <w:pPr>
        <w:rPr>
          <w:lang w:val="en-US"/>
        </w:rPr>
      </w:pPr>
    </w:p>
    <w:sectPr w:rsidR="009B6633" w:rsidRPr="003965DD" w:rsidSect="004F603D">
      <w:headerReference w:type="default" r:id="rId104"/>
      <w:footerReference w:type="default" r:id="rId1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3285" w14:textId="77777777" w:rsidR="003965DD" w:rsidRDefault="003965DD" w:rsidP="003965DD">
      <w:pPr>
        <w:spacing w:after="0" w:line="240" w:lineRule="auto"/>
      </w:pPr>
      <w:r>
        <w:separator/>
      </w:r>
    </w:p>
  </w:endnote>
  <w:endnote w:type="continuationSeparator" w:id="0">
    <w:p w14:paraId="12D76E4B" w14:textId="77777777" w:rsidR="003965DD" w:rsidRDefault="003965DD" w:rsidP="0039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574611"/>
      <w:docPartObj>
        <w:docPartGallery w:val="Page Numbers (Bottom of Page)"/>
        <w:docPartUnique/>
      </w:docPartObj>
    </w:sdtPr>
    <w:sdtContent>
      <w:p w14:paraId="3D2EEE7B" w14:textId="636A9C06" w:rsidR="00B45BED" w:rsidRDefault="00234994">
        <w:pPr>
          <w:pStyle w:val="a6"/>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285845E7" wp14:editId="4E77CE43">
                  <wp:simplePos x="0" y="0"/>
                  <wp:positionH relativeFrom="margin">
                    <wp:align>center</wp:align>
                  </wp:positionH>
                  <wp:positionV relativeFrom="bottomMargin">
                    <wp:align>center</wp:align>
                  </wp:positionV>
                  <wp:extent cx="1282700" cy="343535"/>
                  <wp:effectExtent l="28575" t="19050" r="22225" b="8890"/>
                  <wp:wrapNone/>
                  <wp:docPr id="75" name="Лента: изогнутая и наклоненная вниз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D7E6F34" w14:textId="77777777" w:rsidR="00234994" w:rsidRDefault="00234994">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845E7"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Лента: изогнутая и наклоненная вниз 75" o:spid="_x0000_s109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" filled="f" fillcolor="#17365d" strokecolor="#71a0dc">
                  <v:textbox>
                    <w:txbxContent>
                      <w:p w14:paraId="5D7E6F34" w14:textId="77777777" w:rsidR="00234994" w:rsidRDefault="00234994">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C857" w14:textId="77777777" w:rsidR="003965DD" w:rsidRDefault="003965DD" w:rsidP="003965DD">
      <w:pPr>
        <w:spacing w:after="0" w:line="240" w:lineRule="auto"/>
      </w:pPr>
      <w:r>
        <w:separator/>
      </w:r>
    </w:p>
  </w:footnote>
  <w:footnote w:type="continuationSeparator" w:id="0">
    <w:p w14:paraId="2EAB80B8" w14:textId="77777777" w:rsidR="003965DD" w:rsidRDefault="003965DD" w:rsidP="003965DD">
      <w:pPr>
        <w:spacing w:after="0" w:line="240" w:lineRule="auto"/>
      </w:pPr>
      <w:r>
        <w:continuationSeparator/>
      </w:r>
    </w:p>
  </w:footnote>
  <w:footnote w:id="1">
    <w:p w14:paraId="0FE94698" w14:textId="77777777" w:rsidR="003965DD" w:rsidRPr="00506257" w:rsidRDefault="003965DD" w:rsidP="003050B8">
      <w:pPr>
        <w:pStyle w:val="ab"/>
        <w:widowControl w:val="0"/>
        <w:tabs>
          <w:tab w:val="left" w:pos="284"/>
          <w:tab w:val="left" w:pos="679"/>
        </w:tabs>
        <w:autoSpaceDE w:val="0"/>
        <w:autoSpaceDN w:val="0"/>
        <w:spacing w:after="0" w:line="240" w:lineRule="auto"/>
        <w:ind w:left="0"/>
        <w:contextualSpacing w:val="0"/>
        <w:jc w:val="both"/>
        <w:rPr>
          <w:sz w:val="20"/>
          <w:szCs w:val="20"/>
          <w:lang w:val="en-US"/>
        </w:rPr>
      </w:pPr>
      <w:r w:rsidRPr="00506257">
        <w:rPr>
          <w:rStyle w:val="af"/>
          <w:sz w:val="20"/>
          <w:szCs w:val="20"/>
        </w:rPr>
        <w:footnoteRef/>
      </w:r>
      <w:r w:rsidRPr="00506257">
        <w:rPr>
          <w:sz w:val="20"/>
          <w:szCs w:val="20"/>
          <w:lang w:val="en-US"/>
        </w:rPr>
        <w:t xml:space="preserve"> Langley</w:t>
      </w:r>
      <w:r w:rsidRPr="00506257">
        <w:rPr>
          <w:spacing w:val="20"/>
          <w:sz w:val="20"/>
          <w:szCs w:val="20"/>
          <w:lang w:val="en-US"/>
        </w:rPr>
        <w:t xml:space="preserve"> </w:t>
      </w:r>
      <w:r w:rsidRPr="00506257">
        <w:rPr>
          <w:sz w:val="20"/>
          <w:szCs w:val="20"/>
          <w:lang w:val="en-US"/>
        </w:rPr>
        <w:t>C.J..The</w:t>
      </w:r>
      <w:r w:rsidRPr="00506257">
        <w:rPr>
          <w:spacing w:val="20"/>
          <w:sz w:val="20"/>
          <w:szCs w:val="20"/>
          <w:lang w:val="en-US"/>
        </w:rPr>
        <w:t xml:space="preserve"> </w:t>
      </w:r>
      <w:r w:rsidRPr="00506257">
        <w:rPr>
          <w:sz w:val="20"/>
          <w:szCs w:val="20"/>
          <w:lang w:val="en-US"/>
        </w:rPr>
        <w:t>Evolution</w:t>
      </w:r>
      <w:r w:rsidRPr="00506257">
        <w:rPr>
          <w:spacing w:val="21"/>
          <w:sz w:val="20"/>
          <w:szCs w:val="20"/>
          <w:lang w:val="en-US"/>
        </w:rPr>
        <w:t xml:space="preserve"> </w:t>
      </w:r>
      <w:r w:rsidRPr="00506257">
        <w:rPr>
          <w:sz w:val="20"/>
          <w:szCs w:val="20"/>
          <w:lang w:val="en-US"/>
        </w:rPr>
        <w:t>of</w:t>
      </w:r>
      <w:r w:rsidRPr="00506257">
        <w:rPr>
          <w:spacing w:val="20"/>
          <w:sz w:val="20"/>
          <w:szCs w:val="20"/>
          <w:lang w:val="en-US"/>
        </w:rPr>
        <w:t xml:space="preserve"> </w:t>
      </w:r>
      <w:r w:rsidRPr="00506257">
        <w:rPr>
          <w:sz w:val="20"/>
          <w:szCs w:val="20"/>
          <w:lang w:val="en-US"/>
        </w:rPr>
        <w:t>the</w:t>
      </w:r>
      <w:r w:rsidRPr="00506257">
        <w:rPr>
          <w:spacing w:val="20"/>
          <w:sz w:val="20"/>
          <w:szCs w:val="20"/>
          <w:lang w:val="en-US"/>
        </w:rPr>
        <w:t xml:space="preserve"> </w:t>
      </w:r>
      <w:r w:rsidRPr="00506257">
        <w:rPr>
          <w:sz w:val="20"/>
          <w:szCs w:val="20"/>
          <w:lang w:val="en-US"/>
        </w:rPr>
        <w:t>Logistics</w:t>
      </w:r>
      <w:r w:rsidRPr="00506257">
        <w:rPr>
          <w:spacing w:val="21"/>
          <w:sz w:val="20"/>
          <w:szCs w:val="20"/>
          <w:lang w:val="en-US"/>
        </w:rPr>
        <w:t xml:space="preserve"> </w:t>
      </w:r>
      <w:r w:rsidRPr="00506257">
        <w:rPr>
          <w:sz w:val="20"/>
          <w:szCs w:val="20"/>
          <w:lang w:val="en-US"/>
        </w:rPr>
        <w:t>Concept</w:t>
      </w:r>
      <w:r w:rsidRPr="00506257">
        <w:rPr>
          <w:spacing w:val="21"/>
          <w:sz w:val="20"/>
          <w:szCs w:val="20"/>
          <w:lang w:val="en-US"/>
        </w:rPr>
        <w:t xml:space="preserve"> </w:t>
      </w:r>
      <w:r w:rsidRPr="00506257">
        <w:rPr>
          <w:sz w:val="20"/>
          <w:szCs w:val="20"/>
          <w:lang w:val="en-US"/>
        </w:rPr>
        <w:t>//</w:t>
      </w:r>
      <w:r w:rsidRPr="00506257">
        <w:rPr>
          <w:spacing w:val="22"/>
          <w:sz w:val="20"/>
          <w:szCs w:val="20"/>
          <w:lang w:val="en-US"/>
        </w:rPr>
        <w:t xml:space="preserve"> </w:t>
      </w:r>
      <w:r w:rsidRPr="00506257">
        <w:rPr>
          <w:sz w:val="20"/>
          <w:szCs w:val="20"/>
          <w:lang w:val="en-US"/>
        </w:rPr>
        <w:t>Journal</w:t>
      </w:r>
      <w:r w:rsidRPr="00506257">
        <w:rPr>
          <w:spacing w:val="21"/>
          <w:sz w:val="20"/>
          <w:szCs w:val="20"/>
          <w:lang w:val="en-US"/>
        </w:rPr>
        <w:t xml:space="preserve"> </w:t>
      </w:r>
      <w:r w:rsidRPr="00506257">
        <w:rPr>
          <w:sz w:val="20"/>
          <w:szCs w:val="20"/>
          <w:lang w:val="en-US"/>
        </w:rPr>
        <w:t>of</w:t>
      </w:r>
      <w:r w:rsidRPr="00506257">
        <w:rPr>
          <w:spacing w:val="20"/>
          <w:sz w:val="20"/>
          <w:szCs w:val="20"/>
          <w:lang w:val="en-US"/>
        </w:rPr>
        <w:t xml:space="preserve"> </w:t>
      </w:r>
      <w:r w:rsidRPr="00506257">
        <w:rPr>
          <w:sz w:val="20"/>
          <w:szCs w:val="20"/>
          <w:lang w:val="en-US"/>
        </w:rPr>
        <w:t>Business</w:t>
      </w:r>
      <w:r w:rsidRPr="00506257">
        <w:rPr>
          <w:spacing w:val="21"/>
          <w:sz w:val="20"/>
          <w:szCs w:val="20"/>
          <w:lang w:val="en-US"/>
        </w:rPr>
        <w:t xml:space="preserve"> </w:t>
      </w:r>
      <w:r w:rsidRPr="00506257">
        <w:rPr>
          <w:sz w:val="20"/>
          <w:szCs w:val="20"/>
          <w:lang w:val="en-US"/>
        </w:rPr>
        <w:t>Logistics,</w:t>
      </w:r>
      <w:r w:rsidRPr="00506257">
        <w:rPr>
          <w:spacing w:val="22"/>
          <w:sz w:val="20"/>
          <w:szCs w:val="20"/>
          <w:lang w:val="en-US"/>
        </w:rPr>
        <w:t xml:space="preserve"> </w:t>
      </w:r>
      <w:r w:rsidRPr="00506257">
        <w:rPr>
          <w:spacing w:val="-2"/>
          <w:sz w:val="20"/>
          <w:szCs w:val="20"/>
          <w:lang w:val="en-US"/>
        </w:rPr>
        <w:t>1979,</w:t>
      </w:r>
    </w:p>
    <w:p w14:paraId="0345E5DA" w14:textId="77777777" w:rsidR="003965DD" w:rsidRPr="00793085" w:rsidRDefault="003965DD" w:rsidP="003050B8">
      <w:pPr>
        <w:pStyle w:val="ad"/>
        <w:tabs>
          <w:tab w:val="left" w:pos="284"/>
        </w:tabs>
        <w:spacing w:after="0" w:line="240" w:lineRule="auto"/>
        <w:jc w:val="both"/>
        <w:rPr>
          <w:lang w:val="en-US"/>
        </w:rPr>
      </w:pPr>
      <w:r w:rsidRPr="00F54DC9">
        <w:rPr>
          <w:sz w:val="20"/>
          <w:szCs w:val="20"/>
          <w:lang w:val="en-US"/>
        </w:rPr>
        <w:t>№2,</w:t>
      </w:r>
      <w:r w:rsidRPr="00F54DC9">
        <w:rPr>
          <w:spacing w:val="-1"/>
          <w:sz w:val="20"/>
          <w:szCs w:val="20"/>
          <w:lang w:val="en-US"/>
        </w:rPr>
        <w:t xml:space="preserve"> </w:t>
      </w:r>
      <w:r w:rsidRPr="00F54DC9">
        <w:rPr>
          <w:sz w:val="20"/>
          <w:szCs w:val="20"/>
          <w:lang w:val="en-US"/>
        </w:rPr>
        <w:t>vol 7,</w:t>
      </w:r>
      <w:r w:rsidRPr="00F54DC9">
        <w:rPr>
          <w:spacing w:val="-1"/>
          <w:sz w:val="20"/>
          <w:szCs w:val="20"/>
          <w:lang w:val="en-US"/>
        </w:rPr>
        <w:t xml:space="preserve"> </w:t>
      </w:r>
      <w:r w:rsidRPr="00F54DC9">
        <w:rPr>
          <w:sz w:val="20"/>
          <w:szCs w:val="20"/>
          <w:lang w:val="en-US"/>
        </w:rPr>
        <w:t xml:space="preserve">91-108 </w:t>
      </w:r>
      <w:r w:rsidRPr="00F54DC9">
        <w:rPr>
          <w:spacing w:val="-5"/>
          <w:sz w:val="20"/>
          <w:szCs w:val="20"/>
          <w:lang w:val="en-US"/>
        </w:rPr>
        <w:t>pp.</w:t>
      </w:r>
    </w:p>
  </w:footnote>
  <w:footnote w:id="2">
    <w:p w14:paraId="2B8F8B40" w14:textId="77777777" w:rsidR="003965DD" w:rsidRPr="00506257" w:rsidRDefault="003965DD" w:rsidP="003050B8">
      <w:pPr>
        <w:pStyle w:val="ab"/>
        <w:widowControl w:val="0"/>
        <w:tabs>
          <w:tab w:val="left" w:pos="284"/>
          <w:tab w:val="left" w:pos="679"/>
        </w:tabs>
        <w:autoSpaceDE w:val="0"/>
        <w:autoSpaceDN w:val="0"/>
        <w:spacing w:after="0" w:line="240" w:lineRule="auto"/>
        <w:ind w:left="0"/>
        <w:contextualSpacing w:val="0"/>
        <w:jc w:val="both"/>
        <w:rPr>
          <w:sz w:val="20"/>
          <w:szCs w:val="20"/>
          <w:lang w:val="en-US"/>
        </w:rPr>
      </w:pPr>
      <w:r w:rsidRPr="00506257">
        <w:rPr>
          <w:rStyle w:val="af"/>
          <w:sz w:val="20"/>
          <w:szCs w:val="20"/>
        </w:rPr>
        <w:footnoteRef/>
      </w:r>
      <w:r w:rsidRPr="00506257">
        <w:rPr>
          <w:sz w:val="20"/>
          <w:szCs w:val="20"/>
          <w:lang w:val="en-US"/>
        </w:rPr>
        <w:t xml:space="preserve"> Johnson, James, Wood, Donald, F., Wordlaw, Daniel, L., Murphy Jr., Paul, R. Modern Logistics, 7th edition: Per. from English. - M .: Publishing house "Williams", 2002. - 624 p.</w:t>
      </w:r>
    </w:p>
  </w:footnote>
  <w:footnote w:id="3">
    <w:p w14:paraId="3CDDF2CA" w14:textId="77777777" w:rsidR="003965DD" w:rsidRPr="00506257" w:rsidRDefault="003965DD" w:rsidP="003050B8">
      <w:pPr>
        <w:pStyle w:val="ab"/>
        <w:widowControl w:val="0"/>
        <w:tabs>
          <w:tab w:val="left" w:pos="284"/>
          <w:tab w:val="left" w:pos="679"/>
        </w:tabs>
        <w:autoSpaceDE w:val="0"/>
        <w:autoSpaceDN w:val="0"/>
        <w:spacing w:after="0" w:line="240" w:lineRule="auto"/>
        <w:ind w:left="0"/>
        <w:contextualSpacing w:val="0"/>
        <w:jc w:val="both"/>
        <w:rPr>
          <w:sz w:val="20"/>
          <w:szCs w:val="20"/>
          <w:lang w:val="en-US"/>
        </w:rPr>
      </w:pPr>
      <w:r w:rsidRPr="00506257">
        <w:rPr>
          <w:rStyle w:val="af"/>
          <w:sz w:val="20"/>
          <w:szCs w:val="20"/>
        </w:rPr>
        <w:footnoteRef/>
      </w:r>
      <w:r w:rsidRPr="00506257">
        <w:rPr>
          <w:sz w:val="20"/>
          <w:szCs w:val="20"/>
          <w:lang w:val="en-US"/>
        </w:rPr>
        <w:t xml:space="preserve"> Yu.A.Khegay. Innovative development of road transport. – Tashkent, "Uzbekiston Milliy Encyclopedia". Davlat ilmiy nashriyoti, 2011. 252 p.</w:t>
      </w:r>
    </w:p>
  </w:footnote>
  <w:footnote w:id="4">
    <w:p w14:paraId="29B80660" w14:textId="77777777" w:rsidR="003965DD" w:rsidRPr="00506257" w:rsidRDefault="003965DD" w:rsidP="003050B8">
      <w:pPr>
        <w:pStyle w:val="af0"/>
        <w:jc w:val="both"/>
        <w:rPr>
          <w:lang w:val="en-US"/>
        </w:rPr>
      </w:pPr>
      <w:r w:rsidRPr="00506257">
        <w:rPr>
          <w:rStyle w:val="af"/>
        </w:rPr>
        <w:footnoteRef/>
      </w:r>
      <w:r w:rsidRPr="00506257">
        <w:rPr>
          <w:lang w:val="en-US"/>
        </w:rPr>
        <w:t xml:space="preserve"> G. A. Samatov, B. I. Kamildzhanov, F. R. Galimova. Logistician boshkaruv conceptlari va modelari. </w:t>
      </w:r>
      <w:r w:rsidRPr="00F54DC9">
        <w:rPr>
          <w:lang w:val="en-US"/>
        </w:rPr>
        <w:t>Tashkent, Fan va texnologiya, 2015. 232 p</w:t>
      </w:r>
      <w:r>
        <w:rPr>
          <w:lang w:val="en-US"/>
        </w:rPr>
        <w:t>.</w:t>
      </w:r>
    </w:p>
  </w:footnote>
  <w:footnote w:id="5">
    <w:p w14:paraId="13D9664C" w14:textId="77777777" w:rsidR="003965DD" w:rsidRPr="00793085" w:rsidRDefault="003965DD" w:rsidP="003050B8">
      <w:pPr>
        <w:pStyle w:val="ab"/>
        <w:widowControl w:val="0"/>
        <w:tabs>
          <w:tab w:val="left" w:pos="284"/>
          <w:tab w:val="left" w:pos="679"/>
        </w:tabs>
        <w:autoSpaceDE w:val="0"/>
        <w:autoSpaceDN w:val="0"/>
        <w:spacing w:after="0" w:line="240" w:lineRule="auto"/>
        <w:ind w:left="0"/>
        <w:contextualSpacing w:val="0"/>
        <w:jc w:val="both"/>
        <w:rPr>
          <w:lang w:val="en-US"/>
        </w:rPr>
      </w:pPr>
      <w:r>
        <w:rPr>
          <w:rStyle w:val="af"/>
        </w:rPr>
        <w:footnoteRef/>
      </w:r>
      <w:r w:rsidRPr="00793085">
        <w:rPr>
          <w:lang w:val="en-US"/>
        </w:rPr>
        <w:t xml:space="preserve"> M. Payazov. Modernization of services on the railways.</w:t>
      </w:r>
      <w:r w:rsidRPr="00793085">
        <w:rPr>
          <w:lang w:val="uz-Cyrl-UZ"/>
        </w:rPr>
        <w:t xml:space="preserve"> </w:t>
      </w:r>
      <w:r w:rsidRPr="00793085">
        <w:rPr>
          <w:lang w:val="en-US"/>
        </w:rPr>
        <w:t>// Scientific progress.-2022. Available at: https://cyberleninka.ru/article/n/modernization-of-services-on-the-railways.</w:t>
      </w:r>
    </w:p>
  </w:footnote>
  <w:footnote w:id="6">
    <w:p w14:paraId="163627C9" w14:textId="77777777" w:rsidR="003965DD" w:rsidRPr="00793085" w:rsidRDefault="003965DD" w:rsidP="003050B8">
      <w:pPr>
        <w:pStyle w:val="ab"/>
        <w:widowControl w:val="0"/>
        <w:tabs>
          <w:tab w:val="left" w:pos="284"/>
          <w:tab w:val="left" w:pos="679"/>
        </w:tabs>
        <w:autoSpaceDE w:val="0"/>
        <w:autoSpaceDN w:val="0"/>
        <w:spacing w:after="0" w:line="240" w:lineRule="auto"/>
        <w:ind w:left="0"/>
        <w:contextualSpacing w:val="0"/>
        <w:jc w:val="both"/>
        <w:rPr>
          <w:lang w:val="en-US"/>
        </w:rPr>
      </w:pPr>
      <w:r w:rsidRPr="00793085">
        <w:rPr>
          <w:rStyle w:val="af"/>
          <w:sz w:val="20"/>
          <w:szCs w:val="20"/>
        </w:rPr>
        <w:footnoteRef/>
      </w:r>
      <w:r w:rsidRPr="00793085">
        <w:rPr>
          <w:sz w:val="20"/>
          <w:szCs w:val="20"/>
          <w:lang w:val="en-US"/>
        </w:rPr>
        <w:t xml:space="preserve"> M. Payazov. Scientific approaches in the service sector: an algorithm for managing the implementation of research. </w:t>
      </w:r>
      <w:r w:rsidRPr="006D3F74">
        <w:rPr>
          <w:sz w:val="20"/>
          <w:szCs w:val="20"/>
          <w:lang w:val="en-US"/>
        </w:rPr>
        <w:t>Journal Gospodarka I innowacje. 2022. Volume 21. -p.131-135</w:t>
      </w:r>
      <w:r w:rsidRPr="006D3F74">
        <w:rPr>
          <w:lang w:val="en-US"/>
        </w:rPr>
        <w:t>.</w:t>
      </w:r>
    </w:p>
  </w:footnote>
  <w:footnote w:id="7">
    <w:p w14:paraId="36A10A02" w14:textId="77777777" w:rsidR="003965DD" w:rsidRPr="00793085" w:rsidRDefault="003965DD" w:rsidP="003050B8">
      <w:pPr>
        <w:pStyle w:val="ab"/>
        <w:widowControl w:val="0"/>
        <w:tabs>
          <w:tab w:val="left" w:pos="284"/>
          <w:tab w:val="left" w:pos="679"/>
        </w:tabs>
        <w:autoSpaceDE w:val="0"/>
        <w:autoSpaceDN w:val="0"/>
        <w:spacing w:after="0" w:line="240" w:lineRule="auto"/>
        <w:ind w:left="0"/>
        <w:contextualSpacing w:val="0"/>
        <w:jc w:val="both"/>
        <w:rPr>
          <w:sz w:val="20"/>
          <w:szCs w:val="20"/>
          <w:lang w:val="en-US"/>
        </w:rPr>
      </w:pPr>
      <w:r w:rsidRPr="00793085">
        <w:rPr>
          <w:rStyle w:val="af"/>
          <w:sz w:val="20"/>
          <w:szCs w:val="20"/>
        </w:rPr>
        <w:footnoteRef/>
      </w:r>
      <w:r w:rsidRPr="00793085">
        <w:rPr>
          <w:sz w:val="20"/>
          <w:szCs w:val="20"/>
          <w:lang w:val="en-US"/>
        </w:rPr>
        <w:t xml:space="preserve"> Payazov Murod Maksudovich. (2022). In Management of Enterprises in the Service Market: Method of Evaluation of Efficiency of Services. </w:t>
      </w:r>
      <w:r w:rsidRPr="00F54DC9">
        <w:rPr>
          <w:sz w:val="20"/>
          <w:szCs w:val="20"/>
          <w:lang w:val="en-US"/>
        </w:rPr>
        <w:t xml:space="preserve">Texas Journal of Multidisciplinary Studies, 8, 41– </w:t>
      </w:r>
      <w:r w:rsidRPr="00F54DC9">
        <w:rPr>
          <w:spacing w:val="-4"/>
          <w:sz w:val="20"/>
          <w:szCs w:val="20"/>
          <w:lang w:val="en-US"/>
        </w:rPr>
        <w:t>47.</w:t>
      </w:r>
    </w:p>
  </w:footnote>
  <w:footnote w:id="8">
    <w:p w14:paraId="5B09CD36" w14:textId="77777777" w:rsidR="003965DD" w:rsidRPr="00793085" w:rsidRDefault="003965DD" w:rsidP="003050B8">
      <w:pPr>
        <w:pStyle w:val="ab"/>
        <w:widowControl w:val="0"/>
        <w:tabs>
          <w:tab w:val="left" w:pos="284"/>
          <w:tab w:val="left" w:pos="679"/>
        </w:tabs>
        <w:autoSpaceDE w:val="0"/>
        <w:autoSpaceDN w:val="0"/>
        <w:spacing w:after="0" w:line="240" w:lineRule="auto"/>
        <w:ind w:left="0"/>
        <w:contextualSpacing w:val="0"/>
        <w:jc w:val="both"/>
        <w:rPr>
          <w:sz w:val="20"/>
          <w:szCs w:val="20"/>
          <w:lang w:val="en-US"/>
        </w:rPr>
      </w:pPr>
      <w:r w:rsidRPr="00793085">
        <w:rPr>
          <w:rStyle w:val="af"/>
          <w:sz w:val="20"/>
          <w:szCs w:val="20"/>
        </w:rPr>
        <w:footnoteRef/>
      </w:r>
      <w:r w:rsidRPr="00793085">
        <w:rPr>
          <w:sz w:val="20"/>
          <w:szCs w:val="20"/>
          <w:lang w:val="en-US"/>
        </w:rPr>
        <w:t xml:space="preserve"> Payazov M.M. Services Market Digital Transformation can Change the World. American journal of economics and business management. Vol. 5, No.5, 2022. Pp.119-126.</w:t>
      </w:r>
    </w:p>
  </w:footnote>
  <w:footnote w:id="9">
    <w:p w14:paraId="22126C55" w14:textId="77777777" w:rsidR="003965DD" w:rsidRPr="00793085" w:rsidRDefault="003965DD" w:rsidP="003050B8">
      <w:pPr>
        <w:pStyle w:val="ab"/>
        <w:widowControl w:val="0"/>
        <w:tabs>
          <w:tab w:val="left" w:pos="284"/>
          <w:tab w:val="left" w:pos="679"/>
        </w:tabs>
        <w:autoSpaceDE w:val="0"/>
        <w:autoSpaceDN w:val="0"/>
        <w:spacing w:after="0" w:line="240" w:lineRule="auto"/>
        <w:ind w:left="0"/>
        <w:contextualSpacing w:val="0"/>
        <w:jc w:val="both"/>
        <w:rPr>
          <w:sz w:val="20"/>
          <w:szCs w:val="20"/>
          <w:lang w:val="fr-FR"/>
        </w:rPr>
      </w:pPr>
      <w:r w:rsidRPr="00793085">
        <w:rPr>
          <w:rStyle w:val="af"/>
          <w:sz w:val="20"/>
          <w:szCs w:val="20"/>
        </w:rPr>
        <w:footnoteRef/>
      </w:r>
      <w:r w:rsidRPr="00793085">
        <w:rPr>
          <w:sz w:val="20"/>
          <w:szCs w:val="20"/>
          <w:lang w:val="en-US"/>
        </w:rPr>
        <w:t xml:space="preserve"> Payazov Murad Maksudovich. (2022). IMPROVING THE MANAGEMENT OF RAILWAY TRANSPORT</w:t>
      </w:r>
      <w:r w:rsidRPr="00793085">
        <w:rPr>
          <w:spacing w:val="51"/>
          <w:sz w:val="20"/>
          <w:szCs w:val="20"/>
          <w:lang w:val="en-US"/>
        </w:rPr>
        <w:t xml:space="preserve"> </w:t>
      </w:r>
      <w:r w:rsidRPr="00793085">
        <w:rPr>
          <w:sz w:val="20"/>
          <w:szCs w:val="20"/>
          <w:lang w:val="en-US"/>
        </w:rPr>
        <w:t>SERVICES</w:t>
      </w:r>
      <w:r w:rsidRPr="00793085">
        <w:rPr>
          <w:spacing w:val="54"/>
          <w:sz w:val="20"/>
          <w:szCs w:val="20"/>
          <w:lang w:val="en-US"/>
        </w:rPr>
        <w:t xml:space="preserve"> </w:t>
      </w:r>
      <w:r w:rsidRPr="00793085">
        <w:rPr>
          <w:sz w:val="20"/>
          <w:szCs w:val="20"/>
          <w:lang w:val="en-US"/>
        </w:rPr>
        <w:t>BASED</w:t>
      </w:r>
      <w:r w:rsidRPr="00793085">
        <w:rPr>
          <w:spacing w:val="54"/>
          <w:sz w:val="20"/>
          <w:szCs w:val="20"/>
          <w:lang w:val="en-US"/>
        </w:rPr>
        <w:t xml:space="preserve"> </w:t>
      </w:r>
      <w:r w:rsidRPr="00793085">
        <w:rPr>
          <w:sz w:val="20"/>
          <w:szCs w:val="20"/>
          <w:lang w:val="en-US"/>
        </w:rPr>
        <w:t>ON</w:t>
      </w:r>
      <w:r w:rsidRPr="00793085">
        <w:rPr>
          <w:spacing w:val="53"/>
          <w:sz w:val="20"/>
          <w:szCs w:val="20"/>
          <w:lang w:val="en-US"/>
        </w:rPr>
        <w:t xml:space="preserve"> </w:t>
      </w:r>
      <w:r w:rsidRPr="00793085">
        <w:rPr>
          <w:sz w:val="20"/>
          <w:szCs w:val="20"/>
          <w:lang w:val="en-US"/>
        </w:rPr>
        <w:t>SWOT</w:t>
      </w:r>
      <w:r w:rsidRPr="00793085">
        <w:rPr>
          <w:spacing w:val="56"/>
          <w:sz w:val="20"/>
          <w:szCs w:val="20"/>
          <w:lang w:val="en-US"/>
        </w:rPr>
        <w:t xml:space="preserve"> </w:t>
      </w:r>
      <w:r w:rsidRPr="00793085">
        <w:rPr>
          <w:sz w:val="20"/>
          <w:szCs w:val="20"/>
          <w:lang w:val="en-US"/>
        </w:rPr>
        <w:t>ANALYSIS.</w:t>
      </w:r>
      <w:r w:rsidRPr="00793085">
        <w:rPr>
          <w:spacing w:val="53"/>
          <w:sz w:val="20"/>
          <w:szCs w:val="20"/>
          <w:lang w:val="en-US"/>
        </w:rPr>
        <w:t xml:space="preserve"> </w:t>
      </w:r>
      <w:r w:rsidRPr="00793085">
        <w:rPr>
          <w:sz w:val="20"/>
          <w:szCs w:val="20"/>
          <w:lang w:val="en-US"/>
        </w:rPr>
        <w:t>Conference,</w:t>
      </w:r>
      <w:r w:rsidRPr="00793085">
        <w:rPr>
          <w:spacing w:val="54"/>
          <w:sz w:val="20"/>
          <w:szCs w:val="20"/>
          <w:lang w:val="en-US"/>
        </w:rPr>
        <w:t xml:space="preserve"> </w:t>
      </w:r>
      <w:r w:rsidRPr="00793085">
        <w:rPr>
          <w:sz w:val="20"/>
          <w:szCs w:val="20"/>
          <w:lang w:val="en-US"/>
        </w:rPr>
        <w:t>39–47.</w:t>
      </w:r>
      <w:r w:rsidRPr="00793085">
        <w:rPr>
          <w:spacing w:val="56"/>
          <w:sz w:val="20"/>
          <w:szCs w:val="20"/>
          <w:lang w:val="en-US"/>
        </w:rPr>
        <w:t xml:space="preserve"> </w:t>
      </w:r>
      <w:r w:rsidRPr="00793085">
        <w:rPr>
          <w:sz w:val="20"/>
          <w:szCs w:val="20"/>
          <w:lang w:val="en-US"/>
        </w:rPr>
        <w:t>Available</w:t>
      </w:r>
      <w:r w:rsidRPr="00793085">
        <w:rPr>
          <w:spacing w:val="56"/>
          <w:sz w:val="20"/>
          <w:szCs w:val="20"/>
          <w:lang w:val="en-US"/>
        </w:rPr>
        <w:t xml:space="preserve"> </w:t>
      </w:r>
      <w:r w:rsidRPr="00793085">
        <w:rPr>
          <w:spacing w:val="-5"/>
          <w:sz w:val="20"/>
          <w:szCs w:val="20"/>
          <w:lang w:val="en-US"/>
        </w:rPr>
        <w:t>at:</w:t>
      </w:r>
      <w:r w:rsidRPr="00793085">
        <w:rPr>
          <w:spacing w:val="-5"/>
          <w:sz w:val="20"/>
          <w:szCs w:val="20"/>
          <w:lang w:val="uz-Cyrl-UZ"/>
        </w:rPr>
        <w:t xml:space="preserve"> </w:t>
      </w:r>
      <w:r w:rsidRPr="00793085">
        <w:rPr>
          <w:spacing w:val="-2"/>
          <w:sz w:val="20"/>
          <w:szCs w:val="20"/>
          <w:lang w:val="fr-FR"/>
        </w:rPr>
        <w:t>https://conferencea.org/index.php/conferences/article/view/994</w:t>
      </w:r>
    </w:p>
    <w:p w14:paraId="37D2B8F2" w14:textId="77777777" w:rsidR="003965DD" w:rsidRPr="00793085" w:rsidRDefault="003965DD" w:rsidP="003050B8">
      <w:pPr>
        <w:pStyle w:val="af0"/>
        <w:jc w:val="both"/>
        <w:rPr>
          <w:lang w:val="fr-FR"/>
        </w:rPr>
      </w:pPr>
    </w:p>
  </w:footnote>
  <w:footnote w:id="10">
    <w:p w14:paraId="19B18826" w14:textId="77777777" w:rsidR="003965DD" w:rsidRDefault="003965DD" w:rsidP="008C55AD">
      <w:pPr>
        <w:pStyle w:val="af0"/>
        <w:jc w:val="both"/>
      </w:pPr>
      <w:r>
        <w:rPr>
          <w:rStyle w:val="af"/>
        </w:rPr>
        <w:footnoteRef/>
      </w:r>
      <w:r>
        <w:t xml:space="preserve"> Министерство инвестиций, промышленности и торговли Республики Узбекистан. (2023). </w:t>
      </w:r>
      <w:r>
        <w:rPr>
          <w:rStyle w:val="aa"/>
        </w:rPr>
        <w:t xml:space="preserve">Отчет о развитии текстильной промышленности, </w:t>
      </w:r>
      <w:r>
        <w:t xml:space="preserve">Алимов Ш.Ш. (2021). Повышение конкурентоспособности текстильной отрасли Узбекистана. </w:t>
      </w:r>
      <w:r>
        <w:rPr>
          <w:rStyle w:val="aa"/>
        </w:rPr>
        <w:t>Экономика и инновации</w:t>
      </w:r>
      <w:r>
        <w:t>, №4</w:t>
      </w:r>
    </w:p>
  </w:footnote>
  <w:footnote w:id="11">
    <w:p w14:paraId="4AC0E2C9" w14:textId="77777777" w:rsidR="003965DD" w:rsidRDefault="003965DD" w:rsidP="008C55AD">
      <w:pPr>
        <w:pStyle w:val="af0"/>
        <w:jc w:val="both"/>
      </w:pPr>
      <w:r>
        <w:rPr>
          <w:rStyle w:val="af"/>
        </w:rPr>
        <w:footnoteRef/>
      </w:r>
      <w:r>
        <w:t xml:space="preserve"> Государственный комитет по статистике Республики Узбекистан. (2023). </w:t>
      </w:r>
      <w:r>
        <w:rPr>
          <w:rStyle w:val="aa"/>
        </w:rPr>
        <w:t>Основные показатели промышленного сектора</w:t>
      </w:r>
      <w:r>
        <w:t xml:space="preserve">. – </w:t>
      </w:r>
      <w:hyperlink r:id="rId1" w:tgtFrame="_new" w:history="1">
        <w:r>
          <w:rPr>
            <w:rStyle w:val="a8"/>
          </w:rPr>
          <w:t>https://stat.uz</w:t>
        </w:r>
      </w:hyperlink>
    </w:p>
    <w:p w14:paraId="64C90FB6" w14:textId="77777777" w:rsidR="003965DD" w:rsidRDefault="003965DD" w:rsidP="008C55AD">
      <w:pPr>
        <w:pStyle w:val="af0"/>
        <w:jc w:val="both"/>
      </w:pPr>
    </w:p>
  </w:footnote>
  <w:footnote w:id="12">
    <w:p w14:paraId="106C9907" w14:textId="77777777" w:rsidR="003965DD" w:rsidRDefault="003965DD" w:rsidP="008C55AD">
      <w:pPr>
        <w:spacing w:after="0" w:line="240" w:lineRule="auto"/>
        <w:jc w:val="both"/>
        <w:rPr>
          <w:rFonts w:ascii="Times New Roman" w:eastAsia="Times New Roman" w:hAnsi="Times New Roman"/>
          <w:sz w:val="20"/>
          <w:szCs w:val="20"/>
          <w:lang w:val="en-US" w:eastAsia="ru-RU"/>
        </w:rPr>
      </w:pPr>
      <w:r>
        <w:rPr>
          <w:rStyle w:val="af"/>
        </w:rPr>
        <w:footnoteRef/>
      </w:r>
      <w:r>
        <w:t xml:space="preserve"> </w:t>
      </w:r>
      <w:r>
        <w:rPr>
          <w:rFonts w:ascii="Times New Roman" w:eastAsia="Times New Roman" w:hAnsi="Times New Roman"/>
          <w:sz w:val="20"/>
          <w:szCs w:val="20"/>
          <w:lang w:eastAsia="ru-RU"/>
        </w:rPr>
        <w:t xml:space="preserve">Рахматова М.Р. (2022). Инструменты государственной поддержки текстильной промышленности. </w:t>
      </w:r>
      <w:r>
        <w:rPr>
          <w:rFonts w:ascii="Times New Roman" w:eastAsia="Times New Roman" w:hAnsi="Times New Roman"/>
          <w:iCs/>
          <w:sz w:val="20"/>
          <w:szCs w:val="20"/>
          <w:lang w:eastAsia="ru-RU"/>
        </w:rPr>
        <w:t>Журнал</w:t>
      </w:r>
      <w:r>
        <w:rPr>
          <w:rFonts w:ascii="Times New Roman" w:eastAsia="Times New Roman" w:hAnsi="Times New Roman"/>
          <w:iCs/>
          <w:sz w:val="20"/>
          <w:szCs w:val="20"/>
          <w:lang w:val="en-US" w:eastAsia="ru-RU"/>
        </w:rPr>
        <w:t xml:space="preserve"> </w:t>
      </w:r>
      <w:r>
        <w:rPr>
          <w:rFonts w:ascii="Times New Roman" w:eastAsia="Times New Roman" w:hAnsi="Times New Roman"/>
          <w:iCs/>
          <w:sz w:val="20"/>
          <w:szCs w:val="20"/>
          <w:lang w:eastAsia="ru-RU"/>
        </w:rPr>
        <w:t>экономических</w:t>
      </w:r>
      <w:r>
        <w:rPr>
          <w:rFonts w:ascii="Times New Roman" w:eastAsia="Times New Roman" w:hAnsi="Times New Roman"/>
          <w:iCs/>
          <w:sz w:val="20"/>
          <w:szCs w:val="20"/>
          <w:lang w:val="en-US" w:eastAsia="ru-RU"/>
        </w:rPr>
        <w:t xml:space="preserve"> </w:t>
      </w:r>
      <w:r>
        <w:rPr>
          <w:rFonts w:ascii="Times New Roman" w:eastAsia="Times New Roman" w:hAnsi="Times New Roman"/>
          <w:iCs/>
          <w:sz w:val="20"/>
          <w:szCs w:val="20"/>
          <w:lang w:eastAsia="ru-RU"/>
        </w:rPr>
        <w:t>исследований</w:t>
      </w:r>
      <w:r>
        <w:rPr>
          <w:rFonts w:ascii="Times New Roman" w:eastAsia="Times New Roman" w:hAnsi="Times New Roman"/>
          <w:sz w:val="20"/>
          <w:szCs w:val="20"/>
          <w:lang w:val="en-US" w:eastAsia="ru-RU"/>
        </w:rPr>
        <w:t xml:space="preserve">, №2, World Bank. (2022). </w:t>
      </w:r>
      <w:r>
        <w:rPr>
          <w:rFonts w:ascii="Times New Roman" w:eastAsia="Times New Roman" w:hAnsi="Times New Roman"/>
          <w:iCs/>
          <w:sz w:val="20"/>
          <w:szCs w:val="20"/>
          <w:lang w:val="en-US" w:eastAsia="ru-RU"/>
        </w:rPr>
        <w:t>Creating Markets in Uzbekistan: Country Private Sector Diagnostic</w:t>
      </w:r>
      <w:r>
        <w:rPr>
          <w:rFonts w:ascii="Times New Roman" w:eastAsia="Times New Roman" w:hAnsi="Times New Roman"/>
          <w:sz w:val="20"/>
          <w:szCs w:val="20"/>
          <w:lang w:val="en-US" w:eastAsia="ru-RU"/>
        </w:rPr>
        <w:t xml:space="preserve">. – </w:t>
      </w:r>
      <w:r>
        <w:fldChar w:fldCharType="begin"/>
      </w:r>
      <w:r w:rsidRPr="003965DD">
        <w:rPr>
          <w:lang w:val="en-US"/>
        </w:rPr>
        <w:instrText xml:space="preserve"> HYPERLINK "https://www.worldbank.org" \t "_new" </w:instrText>
      </w:r>
      <w:r>
        <w:fldChar w:fldCharType="separate"/>
      </w:r>
      <w:r>
        <w:rPr>
          <w:rStyle w:val="a8"/>
          <w:rFonts w:ascii="Times New Roman" w:hAnsi="Times New Roman"/>
          <w:sz w:val="20"/>
          <w:szCs w:val="20"/>
          <w:lang w:val="en-US" w:eastAsia="ru-RU"/>
        </w:rPr>
        <w:t>https://www.worldbank.org</w:t>
      </w:r>
      <w:r>
        <w:rPr>
          <w:rStyle w:val="a8"/>
          <w:rFonts w:ascii="Times New Roman" w:hAnsi="Times New Roman"/>
          <w:sz w:val="20"/>
          <w:szCs w:val="20"/>
          <w:lang w:val="en-US" w:eastAsia="ru-RU"/>
        </w:rPr>
        <w:fldChar w:fldCharType="end"/>
      </w:r>
    </w:p>
  </w:footnote>
  <w:footnote w:id="13">
    <w:p w14:paraId="31376834" w14:textId="77777777" w:rsidR="003965DD" w:rsidRDefault="003965DD" w:rsidP="008C55AD">
      <w:pPr>
        <w:pStyle w:val="af0"/>
        <w:jc w:val="both"/>
        <w:rPr>
          <w:lang w:val="en-US"/>
        </w:rPr>
      </w:pPr>
      <w:r>
        <w:rPr>
          <w:rStyle w:val="af"/>
        </w:rPr>
        <w:footnoteRef/>
      </w:r>
      <w:r>
        <w:rPr>
          <w:lang w:val="en-US"/>
        </w:rPr>
        <w:t xml:space="preserve"> Tokatli, N. (2020). </w:t>
      </w:r>
      <w:r>
        <w:rPr>
          <w:rStyle w:val="aa"/>
          <w:lang w:val="en-US"/>
        </w:rPr>
        <w:t>Transnationalism and the global expansion of fast fashion retailing: Zara, H&amp;M and Uniqlo</w:t>
      </w:r>
      <w:r>
        <w:rPr>
          <w:lang w:val="en-US"/>
        </w:rPr>
        <w:t>. Journal of Economic Geography, 20(5)</w:t>
      </w:r>
    </w:p>
  </w:footnote>
  <w:footnote w:id="14">
    <w:p w14:paraId="35A55162" w14:textId="77777777" w:rsidR="003965DD" w:rsidRDefault="003965DD" w:rsidP="008C55AD">
      <w:pPr>
        <w:pStyle w:val="af0"/>
        <w:jc w:val="both"/>
        <w:rPr>
          <w:lang w:val="en-US"/>
        </w:rPr>
      </w:pPr>
      <w:r>
        <w:rPr>
          <w:rStyle w:val="af"/>
        </w:rPr>
        <w:footnoteRef/>
      </w:r>
      <w:r>
        <w:rPr>
          <w:lang w:val="en-US"/>
        </w:rPr>
        <w:t xml:space="preserve"> European Environment Agency (EEA). (2022). </w:t>
      </w:r>
      <w:r>
        <w:rPr>
          <w:rStyle w:val="aa"/>
          <w:lang w:val="en-US"/>
        </w:rPr>
        <w:t>Textiles and the environment — the role of design in Europe’s circular economy</w:t>
      </w:r>
      <w:r>
        <w:rPr>
          <w:lang w:val="en-US"/>
        </w:rPr>
        <w:t xml:space="preserve">. – </w:t>
      </w:r>
      <w:r>
        <w:fldChar w:fldCharType="begin"/>
      </w:r>
      <w:r w:rsidRPr="003965DD">
        <w:rPr>
          <w:lang w:val="en-US"/>
        </w:rPr>
        <w:instrText xml:space="preserve"> HYPERLINK "https://www.eea.europa.eu" \t "_new" </w:instrText>
      </w:r>
      <w:r>
        <w:fldChar w:fldCharType="separate"/>
      </w:r>
      <w:r>
        <w:rPr>
          <w:rStyle w:val="a8"/>
          <w:lang w:val="en-US"/>
        </w:rPr>
        <w:t>https://www.eea.europa.eu</w:t>
      </w:r>
      <w:r>
        <w:rPr>
          <w:rStyle w:val="a8"/>
          <w:lang w:val="en-US"/>
        </w:rPr>
        <w:fldChar w:fldCharType="end"/>
      </w:r>
    </w:p>
  </w:footnote>
  <w:footnote w:id="15">
    <w:p w14:paraId="222FE2D0" w14:textId="77777777" w:rsidR="003965DD" w:rsidRDefault="003965DD" w:rsidP="008C55AD">
      <w:pPr>
        <w:pStyle w:val="af0"/>
        <w:jc w:val="both"/>
      </w:pPr>
      <w:r>
        <w:rPr>
          <w:rStyle w:val="af"/>
        </w:rPr>
        <w:footnoteRef/>
      </w:r>
      <w:r>
        <w:t xml:space="preserve"> Бобоев, А.Х. (2021). Текстильные кластеры в Узбекистане: модель и перспективы. </w:t>
      </w:r>
      <w:r>
        <w:rPr>
          <w:rStyle w:val="aa"/>
        </w:rPr>
        <w:t>Промышленная экономика</w:t>
      </w:r>
      <w:r>
        <w:t>, №2</w:t>
      </w:r>
    </w:p>
  </w:footnote>
  <w:footnote w:id="16">
    <w:p w14:paraId="221D009C" w14:textId="77777777" w:rsidR="003965DD" w:rsidRDefault="003965DD" w:rsidP="008C55AD">
      <w:pPr>
        <w:pStyle w:val="af0"/>
        <w:jc w:val="both"/>
      </w:pPr>
      <w:r>
        <w:rPr>
          <w:rStyle w:val="af"/>
        </w:rPr>
        <w:footnoteRef/>
      </w:r>
      <w:r>
        <w:t xml:space="preserve"> Рахимова, Н.К. (2022). Проблемы и пути повышения эффективности текстильных производств. Экономика и предпринимательство, №6</w:t>
      </w:r>
    </w:p>
  </w:footnote>
  <w:footnote w:id="17">
    <w:p w14:paraId="4DAD193E" w14:textId="77777777" w:rsidR="003965DD" w:rsidRDefault="003965DD" w:rsidP="008C55AD">
      <w:pPr>
        <w:pStyle w:val="af0"/>
        <w:jc w:val="both"/>
      </w:pPr>
      <w:r>
        <w:rPr>
          <w:rStyle w:val="af"/>
        </w:rPr>
        <w:footnoteRef/>
      </w:r>
      <w:r>
        <w:t xml:space="preserve"> Министерство инвестиций, промышленности и торговли РУз. (2023). </w:t>
      </w:r>
      <w:r>
        <w:rPr>
          <w:rStyle w:val="aa"/>
        </w:rPr>
        <w:t>Механизмы поддержки текстильной отрасли: аналитический обзор</w:t>
      </w:r>
    </w:p>
  </w:footnote>
  <w:footnote w:id="18">
    <w:p w14:paraId="04AE3EB0" w14:textId="77777777" w:rsidR="003965DD" w:rsidRDefault="003965DD" w:rsidP="008C55AD">
      <w:pPr>
        <w:pStyle w:val="af0"/>
        <w:jc w:val="both"/>
        <w:rPr>
          <w:lang w:val="en-US"/>
        </w:rPr>
      </w:pPr>
      <w:r>
        <w:rPr>
          <w:rStyle w:val="af"/>
        </w:rPr>
        <w:footnoteRef/>
      </w:r>
      <w:r>
        <w:rPr>
          <w:lang w:val="en-US"/>
        </w:rPr>
        <w:t xml:space="preserve"> OECD. (2023). </w:t>
      </w:r>
      <w:r>
        <w:rPr>
          <w:rStyle w:val="aa"/>
          <w:lang w:val="en-US"/>
        </w:rPr>
        <w:t>Textile Industry in Central Asia: Challenges and Opportunities</w:t>
      </w:r>
      <w:r>
        <w:rPr>
          <w:lang w:val="en-US"/>
        </w:rPr>
        <w:t xml:space="preserve">. – </w:t>
      </w:r>
      <w:r>
        <w:fldChar w:fldCharType="begin"/>
      </w:r>
      <w:r w:rsidRPr="003965DD">
        <w:rPr>
          <w:lang w:val="en-US"/>
        </w:rPr>
        <w:instrText xml:space="preserve"> HYPERLINK "https://www.oecd.org" \t "_new" </w:instrText>
      </w:r>
      <w:r>
        <w:fldChar w:fldCharType="separate"/>
      </w:r>
      <w:r>
        <w:rPr>
          <w:rStyle w:val="a8"/>
          <w:lang w:val="en-US"/>
        </w:rPr>
        <w:t>https://www.oecd.org</w:t>
      </w:r>
      <w:r>
        <w:rPr>
          <w:rStyle w:val="a8"/>
          <w:lang w:val="en-US"/>
        </w:rPr>
        <w:fldChar w:fldCharType="end"/>
      </w:r>
    </w:p>
  </w:footnote>
  <w:footnote w:id="19">
    <w:p w14:paraId="2BA78D47" w14:textId="77777777" w:rsidR="003965DD" w:rsidRDefault="003965DD" w:rsidP="008C55AD">
      <w:pPr>
        <w:pStyle w:val="af0"/>
        <w:jc w:val="both"/>
      </w:pPr>
      <w:r>
        <w:rPr>
          <w:rStyle w:val="af"/>
        </w:rPr>
        <w:footnoteRef/>
      </w:r>
      <w:r>
        <w:t xml:space="preserve"> Государственный комитет по статистике Республики Узбекистан. (2024). </w:t>
      </w:r>
      <w:r>
        <w:rPr>
          <w:rStyle w:val="aa"/>
        </w:rPr>
        <w:t>Основные показатели промышленности</w:t>
      </w:r>
      <w:r>
        <w:t xml:space="preserve">. – </w:t>
      </w:r>
      <w:hyperlink r:id="rId2" w:tgtFrame="_new" w:history="1">
        <w:r>
          <w:rPr>
            <w:rStyle w:val="a8"/>
          </w:rPr>
          <w:t>https://stat.uz</w:t>
        </w:r>
      </w:hyperlink>
    </w:p>
  </w:footnote>
  <w:footnote w:id="20">
    <w:p w14:paraId="55E39E21" w14:textId="77777777" w:rsidR="003965DD" w:rsidRDefault="003965DD" w:rsidP="008C55AD">
      <w:pPr>
        <w:pStyle w:val="af0"/>
        <w:jc w:val="both"/>
      </w:pPr>
      <w:r>
        <w:rPr>
          <w:rStyle w:val="af"/>
        </w:rPr>
        <w:footnoteRef/>
      </w:r>
      <w:r>
        <w:t xml:space="preserve"> Министерство инвестиций, промышленности и торговли РУз. (2023). </w:t>
      </w:r>
      <w:r>
        <w:rPr>
          <w:rStyle w:val="aa"/>
        </w:rPr>
        <w:t>Годовой отраслевой отчет</w:t>
      </w:r>
      <w:r>
        <w:t xml:space="preserve">. – </w:t>
      </w:r>
      <w:hyperlink r:id="rId3" w:tgtFrame="_new" w:history="1">
        <w:r>
          <w:rPr>
            <w:rStyle w:val="a8"/>
          </w:rPr>
          <w:t>https://miit.uz</w:t>
        </w:r>
      </w:hyperlink>
    </w:p>
  </w:footnote>
  <w:footnote w:id="21">
    <w:p w14:paraId="183640D1" w14:textId="77777777" w:rsidR="003965DD" w:rsidRDefault="003965DD" w:rsidP="008C55AD">
      <w:pPr>
        <w:pStyle w:val="af0"/>
        <w:jc w:val="both"/>
      </w:pPr>
      <w:r>
        <w:rPr>
          <w:rStyle w:val="af"/>
        </w:rPr>
        <w:footnoteRef/>
      </w:r>
      <w:r>
        <w:t xml:space="preserve"> Ассоциация «Uztekstilprom». (2023). </w:t>
      </w:r>
      <w:r>
        <w:rPr>
          <w:rStyle w:val="aa"/>
        </w:rPr>
        <w:t>Аналитическая справка по развитию текстильной отрасли</w:t>
      </w:r>
      <w:r>
        <w:t xml:space="preserve">. – </w:t>
      </w:r>
      <w:hyperlink r:id="rId4" w:tgtFrame="_new" w:history="1">
        <w:r>
          <w:rPr>
            <w:rStyle w:val="a8"/>
          </w:rPr>
          <w:t>https://uztekstil.uz</w:t>
        </w:r>
      </w:hyperlink>
    </w:p>
  </w:footnote>
  <w:footnote w:id="22">
    <w:p w14:paraId="746149D2" w14:textId="77777777" w:rsidR="003965DD" w:rsidRDefault="003965DD" w:rsidP="008C55AD">
      <w:pPr>
        <w:spacing w:after="0"/>
        <w:jc w:val="both"/>
        <w:rPr>
          <w:rFonts w:ascii="Times New Roman" w:eastAsia="Times New Roman" w:hAnsi="Times New Roman"/>
          <w:sz w:val="20"/>
          <w:szCs w:val="20"/>
          <w:lang w:val="en-US" w:eastAsia="ru-RU"/>
        </w:rPr>
      </w:pPr>
      <w:r>
        <w:rPr>
          <w:rStyle w:val="af"/>
          <w:sz w:val="20"/>
          <w:szCs w:val="20"/>
        </w:rPr>
        <w:footnoteRef/>
      </w:r>
      <w:r>
        <w:rPr>
          <w:rFonts w:ascii="Times New Roman" w:hAnsi="Times New Roman"/>
          <w:sz w:val="20"/>
          <w:szCs w:val="20"/>
          <w:lang w:val="en-US"/>
        </w:rPr>
        <w:t xml:space="preserve"> </w:t>
      </w:r>
      <w:r>
        <w:rPr>
          <w:rFonts w:ascii="Times New Roman" w:eastAsia="Times New Roman" w:hAnsi="Times New Roman"/>
          <w:sz w:val="20"/>
          <w:szCs w:val="20"/>
          <w:lang w:val="en-US" w:eastAsia="ru-RU"/>
        </w:rPr>
        <w:t xml:space="preserve">World Bank. (2022). </w:t>
      </w:r>
      <w:r>
        <w:rPr>
          <w:rFonts w:ascii="Times New Roman" w:eastAsia="Times New Roman" w:hAnsi="Times New Roman"/>
          <w:iCs/>
          <w:sz w:val="20"/>
          <w:szCs w:val="20"/>
          <w:lang w:val="en-US" w:eastAsia="ru-RU"/>
        </w:rPr>
        <w:t>Uzbekistan: Creating Markets in the Textile Sector</w:t>
      </w:r>
      <w:r>
        <w:rPr>
          <w:rFonts w:ascii="Times New Roman" w:eastAsia="Times New Roman" w:hAnsi="Times New Roman"/>
          <w:sz w:val="20"/>
          <w:szCs w:val="20"/>
          <w:lang w:val="en-US" w:eastAsia="ru-RU"/>
        </w:rPr>
        <w:t xml:space="preserve">, </w:t>
      </w:r>
      <w:r>
        <w:fldChar w:fldCharType="begin"/>
      </w:r>
      <w:r w:rsidRPr="003965DD">
        <w:rPr>
          <w:lang w:val="en-US"/>
        </w:rPr>
        <w:instrText xml:space="preserve"> HYPERLINK "https://www.worldbank.org" \t "_new" </w:instrText>
      </w:r>
      <w:r>
        <w:fldChar w:fldCharType="separate"/>
      </w:r>
      <w:r>
        <w:rPr>
          <w:rStyle w:val="a8"/>
          <w:rFonts w:ascii="Times New Roman" w:hAnsi="Times New Roman"/>
          <w:sz w:val="20"/>
          <w:szCs w:val="20"/>
          <w:lang w:val="en-US" w:eastAsia="ru-RU"/>
        </w:rPr>
        <w:t>https://www.worldbank.org</w:t>
      </w:r>
      <w:r>
        <w:rPr>
          <w:rStyle w:val="a8"/>
          <w:rFonts w:ascii="Times New Roman" w:hAnsi="Times New Roman"/>
          <w:sz w:val="20"/>
          <w:szCs w:val="20"/>
          <w:lang w:val="en-US" w:eastAsia="ru-RU"/>
        </w:rPr>
        <w:fldChar w:fldCharType="end"/>
      </w:r>
      <w:r>
        <w:rPr>
          <w:rFonts w:ascii="Times New Roman" w:eastAsia="Times New Roman" w:hAnsi="Times New Roman"/>
          <w:sz w:val="20"/>
          <w:szCs w:val="20"/>
          <w:lang w:val="en-US" w:eastAsia="ru-RU"/>
        </w:rPr>
        <w:t xml:space="preserve">, OECD. (2021). </w:t>
      </w:r>
      <w:r>
        <w:rPr>
          <w:rFonts w:ascii="Times New Roman" w:eastAsia="Times New Roman" w:hAnsi="Times New Roman"/>
          <w:iCs/>
          <w:sz w:val="20"/>
          <w:szCs w:val="20"/>
          <w:lang w:val="en-US" w:eastAsia="ru-RU"/>
        </w:rPr>
        <w:t>Textile Sector Competitiveness Review</w:t>
      </w:r>
      <w:r>
        <w:rPr>
          <w:rFonts w:ascii="Times New Roman" w:eastAsia="Times New Roman" w:hAnsi="Times New Roman"/>
          <w:sz w:val="20"/>
          <w:szCs w:val="20"/>
          <w:lang w:val="en-US" w:eastAsia="ru-RU"/>
        </w:rPr>
        <w:t xml:space="preserve">. – </w:t>
      </w:r>
      <w:hyperlink r:id="rId5" w:tgtFrame="_new" w:history="1">
        <w:r>
          <w:rPr>
            <w:rStyle w:val="a8"/>
            <w:rFonts w:ascii="Times New Roman" w:hAnsi="Times New Roman"/>
            <w:sz w:val="20"/>
            <w:szCs w:val="20"/>
            <w:lang w:val="en-US" w:eastAsia="ru-RU"/>
          </w:rPr>
          <w:t>https://www.oecd.org</w:t>
        </w:r>
      </w:hyperlink>
    </w:p>
  </w:footnote>
  <w:footnote w:id="23">
    <w:p w14:paraId="5359EA75" w14:textId="77777777" w:rsidR="003965DD" w:rsidRDefault="003965DD" w:rsidP="008C55AD">
      <w:pPr>
        <w:pStyle w:val="af0"/>
        <w:jc w:val="both"/>
      </w:pPr>
      <w:r>
        <w:rPr>
          <w:rStyle w:val="af"/>
        </w:rPr>
        <w:footnoteRef/>
      </w:r>
      <w:r>
        <w:rPr>
          <w:lang w:val="en-US"/>
        </w:rPr>
        <w:t xml:space="preserve"> </w:t>
      </w:r>
      <w:r>
        <w:t>Камбаров</w:t>
      </w:r>
      <w:r>
        <w:rPr>
          <w:lang w:val="en-US"/>
        </w:rPr>
        <w:t xml:space="preserve"> </w:t>
      </w:r>
      <w:r>
        <w:t>Х</w:t>
      </w:r>
      <w:r>
        <w:rPr>
          <w:lang w:val="en-US"/>
        </w:rPr>
        <w:t>.</w:t>
      </w:r>
      <w:r>
        <w:t>Ш</w:t>
      </w:r>
      <w:r>
        <w:rPr>
          <w:lang w:val="en-US"/>
        </w:rPr>
        <w:t xml:space="preserve">. (2021). </w:t>
      </w:r>
      <w:r>
        <w:t xml:space="preserve">Методы оценки эффективности производственной деятельности. </w:t>
      </w:r>
      <w:r>
        <w:rPr>
          <w:rStyle w:val="aa"/>
        </w:rPr>
        <w:t>Экономика и инновации</w:t>
      </w:r>
      <w:r>
        <w:t>, №2</w:t>
      </w:r>
    </w:p>
  </w:footnote>
  <w:footnote w:id="24">
    <w:p w14:paraId="3B847D5F" w14:textId="77777777" w:rsidR="003965DD" w:rsidRDefault="003965DD" w:rsidP="008C55AD">
      <w:pPr>
        <w:pStyle w:val="af0"/>
        <w:jc w:val="both"/>
      </w:pPr>
      <w:r>
        <w:rPr>
          <w:rStyle w:val="af"/>
        </w:rPr>
        <w:footnoteRef/>
      </w:r>
      <w:r>
        <w:t xml:space="preserve"> Юнусова М.Г. (2022). SWOT-анализ в стратегическом планировании текстильных предприятий. </w:t>
      </w:r>
      <w:r>
        <w:rPr>
          <w:rStyle w:val="aa"/>
        </w:rPr>
        <w:t>Менеджмент и маркетинг</w:t>
      </w:r>
      <w:r>
        <w:t>, №3</w:t>
      </w:r>
    </w:p>
  </w:footnote>
  <w:footnote w:id="25">
    <w:p w14:paraId="64CA6A72" w14:textId="77777777" w:rsidR="003965DD" w:rsidRDefault="003965DD" w:rsidP="008C55AD">
      <w:pPr>
        <w:pStyle w:val="af0"/>
        <w:jc w:val="both"/>
      </w:pPr>
      <w:r>
        <w:rPr>
          <w:rStyle w:val="af"/>
        </w:rPr>
        <w:footnoteRef/>
      </w:r>
      <w:r>
        <w:t xml:space="preserve"> Государственный комитет по статистике Республики Узбекистан. (2023). </w:t>
      </w:r>
      <w:r>
        <w:rPr>
          <w:rStyle w:val="aa"/>
        </w:rPr>
        <w:t>Основные показатели текстильной промышленности</w:t>
      </w:r>
      <w:r>
        <w:t xml:space="preserve">. – </w:t>
      </w:r>
      <w:hyperlink r:id="rId6" w:tgtFrame="_new" w:history="1">
        <w:r>
          <w:rPr>
            <w:rStyle w:val="a8"/>
          </w:rPr>
          <w:t>https://stat.uz</w:t>
        </w:r>
      </w:hyperlink>
    </w:p>
  </w:footnote>
  <w:footnote w:id="26">
    <w:p w14:paraId="44627573" w14:textId="77777777" w:rsidR="003965DD" w:rsidRDefault="003965DD" w:rsidP="008C55AD">
      <w:pPr>
        <w:spacing w:after="0"/>
        <w:jc w:val="both"/>
        <w:rPr>
          <w:rFonts w:ascii="Times New Roman" w:eastAsia="Times New Roman" w:hAnsi="Times New Roman"/>
          <w:sz w:val="20"/>
          <w:szCs w:val="20"/>
          <w:lang w:eastAsia="ru-RU"/>
        </w:rPr>
      </w:pPr>
      <w:r>
        <w:rPr>
          <w:rStyle w:val="af"/>
          <w:sz w:val="20"/>
          <w:szCs w:val="20"/>
        </w:rPr>
        <w:footnoteRef/>
      </w:r>
      <w:r>
        <w:rPr>
          <w:rFonts w:ascii="Times New Roman" w:hAnsi="Times New Roman"/>
          <w:sz w:val="20"/>
          <w:szCs w:val="20"/>
        </w:rPr>
        <w:t xml:space="preserve"> </w:t>
      </w:r>
      <w:r>
        <w:rPr>
          <w:rFonts w:ascii="Times New Roman" w:eastAsia="Times New Roman" w:hAnsi="Times New Roman"/>
          <w:sz w:val="20"/>
          <w:szCs w:val="20"/>
          <w:lang w:eastAsia="ru-RU"/>
        </w:rPr>
        <w:t xml:space="preserve"> Министерство инвестиций, промышленности и торговли РУз. (2023). </w:t>
      </w:r>
      <w:r>
        <w:rPr>
          <w:rFonts w:ascii="Times New Roman" w:eastAsia="Times New Roman" w:hAnsi="Times New Roman"/>
          <w:iCs/>
          <w:sz w:val="20"/>
          <w:szCs w:val="20"/>
          <w:lang w:eastAsia="ru-RU"/>
        </w:rPr>
        <w:t>Анализ экспортных поставок текстильной продукции</w:t>
      </w:r>
      <w:r>
        <w:rPr>
          <w:rFonts w:ascii="Times New Roman" w:eastAsia="Times New Roman" w:hAnsi="Times New Roman"/>
          <w:sz w:val="20"/>
          <w:szCs w:val="20"/>
          <w:lang w:eastAsia="ru-RU"/>
        </w:rPr>
        <w:t>.</w:t>
      </w:r>
    </w:p>
  </w:footnote>
  <w:footnote w:id="27">
    <w:p w14:paraId="1040950C" w14:textId="77777777" w:rsidR="003965DD" w:rsidRDefault="003965DD" w:rsidP="008C55AD">
      <w:pPr>
        <w:pStyle w:val="af0"/>
        <w:jc w:val="both"/>
      </w:pPr>
      <w:r>
        <w:rPr>
          <w:rStyle w:val="af"/>
        </w:rPr>
        <w:footnoteRef/>
      </w:r>
      <w:r>
        <w:t xml:space="preserve"> Ассоциация «Uztekstilprom». (2022). </w:t>
      </w:r>
      <w:r>
        <w:rPr>
          <w:rStyle w:val="aa"/>
        </w:rPr>
        <w:t>Годовой отчёт о текстильных кластерах и индустриальных зонах</w:t>
      </w:r>
    </w:p>
  </w:footnote>
  <w:footnote w:id="28">
    <w:p w14:paraId="18A29FCA" w14:textId="77777777" w:rsidR="003965DD" w:rsidRDefault="003965DD" w:rsidP="008C55AD">
      <w:pPr>
        <w:pStyle w:val="af0"/>
        <w:jc w:val="both"/>
        <w:rPr>
          <w:lang w:val="en-US"/>
        </w:rPr>
      </w:pPr>
      <w:r>
        <w:rPr>
          <w:rStyle w:val="af"/>
        </w:rPr>
        <w:footnoteRef/>
      </w:r>
      <w:r>
        <w:rPr>
          <w:lang w:val="en-US"/>
        </w:rPr>
        <w:t xml:space="preserve"> World Bank. (2022</w:t>
      </w:r>
      <w:r>
        <w:rPr>
          <w:i/>
          <w:lang w:val="en-US"/>
        </w:rPr>
        <w:t xml:space="preserve">). </w:t>
      </w:r>
      <w:r>
        <w:rPr>
          <w:rStyle w:val="aa"/>
          <w:lang w:val="en-US"/>
        </w:rPr>
        <w:t>Investment Incentives in the Textile Industry of Uzbekistan</w:t>
      </w:r>
      <w:r>
        <w:rPr>
          <w:lang w:val="en-US"/>
        </w:rPr>
        <w:t xml:space="preserve">. – </w:t>
      </w:r>
      <w:r>
        <w:fldChar w:fldCharType="begin"/>
      </w:r>
      <w:r w:rsidRPr="003965DD">
        <w:rPr>
          <w:lang w:val="en-US"/>
        </w:rPr>
        <w:instrText xml:space="preserve"> HYPERLINK "https://www.worldbank.org" \t "_new" </w:instrText>
      </w:r>
      <w:r>
        <w:fldChar w:fldCharType="separate"/>
      </w:r>
      <w:r>
        <w:rPr>
          <w:rStyle w:val="a8"/>
          <w:lang w:val="en-US"/>
        </w:rPr>
        <w:t>https://www.worldbank.org</w:t>
      </w:r>
      <w:r>
        <w:rPr>
          <w:rStyle w:val="a8"/>
          <w:lang w:val="en-US"/>
        </w:rPr>
        <w:fldChar w:fldCharType="end"/>
      </w:r>
    </w:p>
  </w:footnote>
  <w:footnote w:id="29">
    <w:p w14:paraId="31D8C53A" w14:textId="77777777" w:rsidR="003965DD" w:rsidRDefault="003965DD" w:rsidP="008C55AD">
      <w:pPr>
        <w:pStyle w:val="af0"/>
        <w:jc w:val="both"/>
        <w:rPr>
          <w:lang w:val="en-US"/>
        </w:rPr>
      </w:pPr>
      <w:r>
        <w:rPr>
          <w:rStyle w:val="af"/>
        </w:rPr>
        <w:footnoteRef/>
      </w:r>
      <w:r>
        <w:rPr>
          <w:lang w:val="en-US"/>
        </w:rPr>
        <w:t xml:space="preserve"> OECD. (2021). </w:t>
      </w:r>
      <w:r>
        <w:rPr>
          <w:rStyle w:val="aa"/>
          <w:lang w:val="en-US"/>
        </w:rPr>
        <w:t>Industrial Clusters and Competitiveness in Textile Production</w:t>
      </w:r>
      <w:r>
        <w:rPr>
          <w:lang w:val="en-US"/>
        </w:rPr>
        <w:t xml:space="preserve">. – </w:t>
      </w:r>
      <w:r>
        <w:fldChar w:fldCharType="begin"/>
      </w:r>
      <w:r w:rsidRPr="003965DD">
        <w:rPr>
          <w:lang w:val="en-US"/>
        </w:rPr>
        <w:instrText xml:space="preserve"> HYPERLINK "https://www.oecd.org" \t "_new" </w:instrText>
      </w:r>
      <w:r>
        <w:fldChar w:fldCharType="separate"/>
      </w:r>
      <w:r>
        <w:rPr>
          <w:rStyle w:val="a8"/>
          <w:lang w:val="en-US"/>
        </w:rPr>
        <w:t>https://www.oecd.org</w:t>
      </w:r>
      <w:r>
        <w:rPr>
          <w:rStyle w:val="a8"/>
          <w:lang w:val="en-US"/>
        </w:rPr>
        <w:fldChar w:fldCharType="end"/>
      </w:r>
    </w:p>
  </w:footnote>
  <w:footnote w:id="30">
    <w:p w14:paraId="6413086D" w14:textId="77777777" w:rsidR="003965DD" w:rsidRDefault="003965DD" w:rsidP="008C55AD">
      <w:pPr>
        <w:pStyle w:val="af0"/>
        <w:jc w:val="both"/>
      </w:pPr>
      <w:r>
        <w:rPr>
          <w:rStyle w:val="af"/>
        </w:rPr>
        <w:footnoteRef/>
      </w:r>
      <w:r>
        <w:t xml:space="preserve"> Сайт Министерства инвестиций, промышленности и торговли Республики Узбекистан. (2023). </w:t>
      </w:r>
      <w:r>
        <w:rPr>
          <w:rStyle w:val="aa"/>
        </w:rPr>
        <w:t>Цифровизация производственных процессов в Узбекистане</w:t>
      </w:r>
      <w:r>
        <w:t>. https://www.miit.uz/ru/news</w:t>
      </w:r>
    </w:p>
  </w:footnote>
  <w:footnote w:id="31">
    <w:p w14:paraId="49372CF1" w14:textId="77777777" w:rsidR="003965DD" w:rsidRDefault="003965DD" w:rsidP="008C55AD">
      <w:pPr>
        <w:pStyle w:val="af0"/>
        <w:jc w:val="both"/>
      </w:pPr>
      <w:r>
        <w:rPr>
          <w:rStyle w:val="af"/>
        </w:rPr>
        <w:footnoteRef/>
      </w:r>
      <w:r>
        <w:t xml:space="preserve"> Узбекская ассоциация текстильной промышленности. (2023). </w:t>
      </w:r>
      <w:r>
        <w:rPr>
          <w:rStyle w:val="aa"/>
        </w:rPr>
        <w:t>Ферганский текстильный кластер: шаг к индустриальной трансформации</w:t>
      </w:r>
      <w:r>
        <w:t xml:space="preserve">. </w:t>
      </w:r>
      <w:hyperlink r:id="rId7" w:tgtFrame="_new" w:history="1">
        <w:r>
          <w:rPr>
            <w:rStyle w:val="a8"/>
            <w:lang w:val="en-US"/>
          </w:rPr>
          <w:t>https</w:t>
        </w:r>
        <w:r>
          <w:rPr>
            <w:rStyle w:val="a8"/>
          </w:rPr>
          <w:t>://</w:t>
        </w:r>
        <w:r>
          <w:rPr>
            <w:rStyle w:val="a8"/>
            <w:lang w:val="en-US"/>
          </w:rPr>
          <w:t>uztextile</w:t>
        </w:r>
        <w:r>
          <w:rPr>
            <w:rStyle w:val="a8"/>
          </w:rPr>
          <w:t>.</w:t>
        </w:r>
        <w:r>
          <w:rPr>
            <w:rStyle w:val="a8"/>
            <w:lang w:val="en-US"/>
          </w:rPr>
          <w:t>uz</w:t>
        </w:r>
      </w:hyperlink>
    </w:p>
  </w:footnote>
  <w:footnote w:id="32">
    <w:p w14:paraId="64C3F03E" w14:textId="77777777" w:rsidR="003965DD" w:rsidRDefault="003965DD" w:rsidP="008C55AD">
      <w:pPr>
        <w:pStyle w:val="af0"/>
        <w:jc w:val="both"/>
      </w:pPr>
      <w:r>
        <w:rPr>
          <w:rStyle w:val="af"/>
        </w:rPr>
        <w:footnoteRef/>
      </w:r>
      <w:r>
        <w:t xml:space="preserve"> Агентство по поддержке малого бизнеса Узбекистана. (2023). </w:t>
      </w:r>
      <w:r>
        <w:rPr>
          <w:rStyle w:val="aa"/>
        </w:rPr>
        <w:t>Анализ барьеров финансирования для МСБ</w:t>
      </w:r>
      <w:r>
        <w:rPr>
          <w:i/>
        </w:rPr>
        <w:t xml:space="preserve">. </w:t>
      </w:r>
      <w:r>
        <w:t>https://smb.uz/ru/analytics</w:t>
      </w:r>
    </w:p>
  </w:footnote>
  <w:footnote w:id="33">
    <w:p w14:paraId="4BE45A6E" w14:textId="77777777" w:rsidR="003965DD" w:rsidRDefault="003965DD" w:rsidP="008C55AD">
      <w:pPr>
        <w:pStyle w:val="af0"/>
        <w:jc w:val="both"/>
        <w:rPr>
          <w:lang w:val="en-US"/>
        </w:rPr>
      </w:pPr>
      <w:r>
        <w:rPr>
          <w:rStyle w:val="af"/>
        </w:rPr>
        <w:footnoteRef/>
      </w:r>
      <w:r>
        <w:t xml:space="preserve"> Министерство высшего образования, науки и инноваций. (2023). </w:t>
      </w:r>
      <w:r>
        <w:rPr>
          <w:rStyle w:val="aa"/>
        </w:rPr>
        <w:t>Кадровый дефицит в приоритетных отраслях экономики</w:t>
      </w:r>
      <w:r>
        <w:t xml:space="preserve">. </w:t>
      </w:r>
      <w:hyperlink r:id="rId8" w:tgtFrame="_new" w:history="1">
        <w:r>
          <w:rPr>
            <w:rStyle w:val="a8"/>
            <w:lang w:val="en-US"/>
          </w:rPr>
          <w:t>https://edu.uz</w:t>
        </w:r>
      </w:hyperlink>
    </w:p>
  </w:footnote>
  <w:footnote w:id="34">
    <w:p w14:paraId="126E1AFC" w14:textId="77777777" w:rsidR="003965DD" w:rsidRDefault="003965DD" w:rsidP="008C55AD">
      <w:pPr>
        <w:spacing w:after="0" w:line="240" w:lineRule="auto"/>
        <w:jc w:val="both"/>
        <w:rPr>
          <w:rFonts w:ascii="Times New Roman" w:eastAsia="Times New Roman" w:hAnsi="Times New Roman"/>
          <w:sz w:val="24"/>
          <w:szCs w:val="24"/>
          <w:lang w:eastAsia="ru-RU"/>
        </w:rPr>
      </w:pPr>
      <w:r>
        <w:rPr>
          <w:rStyle w:val="af"/>
          <w:sz w:val="20"/>
          <w:szCs w:val="20"/>
        </w:rPr>
        <w:footnoteRef/>
      </w:r>
      <w:r>
        <w:rPr>
          <w:rFonts w:ascii="Times New Roman" w:hAnsi="Times New Roman"/>
          <w:sz w:val="20"/>
          <w:szCs w:val="20"/>
          <w:lang w:val="en-US"/>
        </w:rPr>
        <w:t xml:space="preserve"> </w:t>
      </w:r>
      <w:r>
        <w:rPr>
          <w:rFonts w:ascii="Times New Roman" w:eastAsia="Times New Roman" w:hAnsi="Times New Roman"/>
          <w:sz w:val="20"/>
          <w:szCs w:val="20"/>
          <w:lang w:val="en-US" w:eastAsia="ru-RU"/>
        </w:rPr>
        <w:t xml:space="preserve">State Committee of the Republic of Uzbekistan on Statistics. (2023). </w:t>
      </w:r>
      <w:r>
        <w:rPr>
          <w:rFonts w:ascii="Times New Roman" w:eastAsia="Times New Roman" w:hAnsi="Times New Roman"/>
          <w:iCs/>
          <w:sz w:val="20"/>
          <w:szCs w:val="20"/>
          <w:lang w:val="en-US" w:eastAsia="ru-RU"/>
        </w:rPr>
        <w:t>Textile Industry Indicators Report</w:t>
      </w:r>
      <w:r>
        <w:rPr>
          <w:rFonts w:ascii="Times New Roman" w:eastAsia="Times New Roman" w:hAnsi="Times New Roman"/>
          <w:sz w:val="20"/>
          <w:szCs w:val="20"/>
          <w:lang w:val="en-US" w:eastAsia="ru-RU"/>
        </w:rPr>
        <w:t xml:space="preserve">. – </w:t>
      </w:r>
      <w:r>
        <w:fldChar w:fldCharType="begin"/>
      </w:r>
      <w:r w:rsidRPr="003965DD">
        <w:rPr>
          <w:lang w:val="en-US"/>
        </w:rPr>
        <w:instrText xml:space="preserve"> HYPERLINK "https://stat.uz" \t "_new" </w:instrText>
      </w:r>
      <w:r>
        <w:fldChar w:fldCharType="separate"/>
      </w:r>
      <w:r>
        <w:rPr>
          <w:rStyle w:val="a8"/>
          <w:rFonts w:ascii="Times New Roman" w:hAnsi="Times New Roman"/>
          <w:sz w:val="20"/>
          <w:szCs w:val="20"/>
          <w:lang w:val="en-US" w:eastAsia="ru-RU"/>
        </w:rPr>
        <w:t>https://stat.uz</w:t>
      </w:r>
      <w:r>
        <w:rPr>
          <w:rStyle w:val="a8"/>
          <w:rFonts w:ascii="Times New Roman" w:hAnsi="Times New Roman"/>
          <w:sz w:val="20"/>
          <w:szCs w:val="20"/>
          <w:lang w:val="en-US" w:eastAsia="ru-RU"/>
        </w:rPr>
        <w:fldChar w:fldCharType="end"/>
      </w:r>
      <w:r>
        <w:rPr>
          <w:rFonts w:ascii="Times New Roman" w:eastAsia="Times New Roman" w:hAnsi="Times New Roman"/>
          <w:sz w:val="20"/>
          <w:szCs w:val="20"/>
          <w:lang w:val="en-US" w:eastAsia="ru-RU"/>
        </w:rPr>
        <w:t xml:space="preserve">, </w:t>
      </w:r>
      <w:r>
        <w:rPr>
          <w:rFonts w:ascii="Times New Roman" w:eastAsia="Times New Roman" w:hAnsi="Times New Roman"/>
          <w:sz w:val="20"/>
          <w:szCs w:val="20"/>
          <w:lang w:eastAsia="ru-RU"/>
        </w:rPr>
        <w:t>Рахимова</w:t>
      </w:r>
      <w:r>
        <w:rPr>
          <w:rFonts w:ascii="Times New Roman" w:eastAsia="Times New Roman" w:hAnsi="Times New Roman"/>
          <w:sz w:val="20"/>
          <w:szCs w:val="20"/>
          <w:lang w:val="en-US" w:eastAsia="ru-RU"/>
        </w:rPr>
        <w:t xml:space="preserve"> </w:t>
      </w:r>
      <w:r>
        <w:rPr>
          <w:rFonts w:ascii="Times New Roman" w:eastAsia="Times New Roman" w:hAnsi="Times New Roman"/>
          <w:sz w:val="20"/>
          <w:szCs w:val="20"/>
          <w:lang w:eastAsia="ru-RU"/>
        </w:rPr>
        <w:t>Н</w:t>
      </w:r>
      <w:r>
        <w:rPr>
          <w:rFonts w:ascii="Times New Roman" w:eastAsia="Times New Roman" w:hAnsi="Times New Roman"/>
          <w:sz w:val="20"/>
          <w:szCs w:val="20"/>
          <w:lang w:val="en-US" w:eastAsia="ru-RU"/>
        </w:rPr>
        <w:t>.</w:t>
      </w:r>
      <w:r>
        <w:rPr>
          <w:rFonts w:ascii="Times New Roman" w:eastAsia="Times New Roman" w:hAnsi="Times New Roman"/>
          <w:sz w:val="20"/>
          <w:szCs w:val="20"/>
          <w:lang w:eastAsia="ru-RU"/>
        </w:rPr>
        <w:t>К</w:t>
      </w:r>
      <w:r>
        <w:rPr>
          <w:rFonts w:ascii="Times New Roman" w:eastAsia="Times New Roman" w:hAnsi="Times New Roman"/>
          <w:sz w:val="20"/>
          <w:szCs w:val="20"/>
          <w:lang w:val="en-US" w:eastAsia="ru-RU"/>
        </w:rPr>
        <w:t xml:space="preserve">. (2022). </w:t>
      </w:r>
      <w:r>
        <w:rPr>
          <w:rFonts w:ascii="Times New Roman" w:eastAsia="Times New Roman" w:hAnsi="Times New Roman"/>
          <w:sz w:val="20"/>
          <w:szCs w:val="20"/>
          <w:lang w:eastAsia="ru-RU"/>
        </w:rPr>
        <w:t xml:space="preserve">Экономическая эффективность текстильного производства: проблемы и решения. </w:t>
      </w:r>
      <w:r>
        <w:rPr>
          <w:rFonts w:ascii="Times New Roman" w:eastAsia="Times New Roman" w:hAnsi="Times New Roman"/>
          <w:iCs/>
          <w:sz w:val="20"/>
          <w:szCs w:val="20"/>
          <w:lang w:eastAsia="ru-RU"/>
        </w:rPr>
        <w:t>Экономика и предпринимательство</w:t>
      </w:r>
      <w:r>
        <w:rPr>
          <w:rFonts w:ascii="Times New Roman" w:eastAsia="Times New Roman" w:hAnsi="Times New Roman"/>
          <w:sz w:val="20"/>
          <w:szCs w:val="20"/>
          <w:lang w:eastAsia="ru-RU"/>
        </w:rPr>
        <w:t>, №11.</w:t>
      </w:r>
    </w:p>
  </w:footnote>
  <w:footnote w:id="35">
    <w:p w14:paraId="250DF40A" w14:textId="77777777" w:rsidR="003965DD" w:rsidRDefault="003965DD" w:rsidP="008C55AD">
      <w:pPr>
        <w:pStyle w:val="af0"/>
        <w:jc w:val="both"/>
      </w:pPr>
      <w:r>
        <w:rPr>
          <w:rStyle w:val="af"/>
        </w:rPr>
        <w:footnoteRef/>
      </w:r>
      <w:r>
        <w:rPr>
          <w:lang w:val="en-US"/>
        </w:rPr>
        <w:t xml:space="preserve"> Ministry of Investment, Industry and Trade of the Republic of Uzbekistan. (2023). </w:t>
      </w:r>
      <w:r>
        <w:rPr>
          <w:rStyle w:val="aa"/>
          <w:lang w:val="en-US"/>
        </w:rPr>
        <w:t xml:space="preserve">Industrial Clusters Performance Review, </w:t>
      </w:r>
      <w:r>
        <w:t>Атаходжаев</w:t>
      </w:r>
      <w:r>
        <w:rPr>
          <w:lang w:val="en-US"/>
        </w:rPr>
        <w:t xml:space="preserve"> </w:t>
      </w:r>
      <w:r>
        <w:t>Д</w:t>
      </w:r>
      <w:r>
        <w:rPr>
          <w:lang w:val="en-US"/>
        </w:rPr>
        <w:t>.</w:t>
      </w:r>
      <w:r>
        <w:t>Ш</w:t>
      </w:r>
      <w:r>
        <w:rPr>
          <w:lang w:val="en-US"/>
        </w:rPr>
        <w:t xml:space="preserve">. (2021). </w:t>
      </w:r>
      <w:r>
        <w:t>Трансформация</w:t>
      </w:r>
      <w:r>
        <w:rPr>
          <w:lang w:val="en-US"/>
        </w:rPr>
        <w:t xml:space="preserve"> </w:t>
      </w:r>
      <w:r>
        <w:t>текстильного</w:t>
      </w:r>
      <w:r>
        <w:rPr>
          <w:lang w:val="en-US"/>
        </w:rPr>
        <w:t xml:space="preserve"> </w:t>
      </w:r>
      <w:r>
        <w:t>сектора</w:t>
      </w:r>
      <w:r>
        <w:rPr>
          <w:lang w:val="en-US"/>
        </w:rPr>
        <w:t xml:space="preserve"> </w:t>
      </w:r>
      <w:r>
        <w:t>Узбекистана</w:t>
      </w:r>
      <w:r>
        <w:rPr>
          <w:lang w:val="en-US"/>
        </w:rPr>
        <w:t xml:space="preserve">: </w:t>
      </w:r>
      <w:r>
        <w:t>к</w:t>
      </w:r>
      <w:r>
        <w:rPr>
          <w:lang w:val="en-US"/>
        </w:rPr>
        <w:t xml:space="preserve"> </w:t>
      </w:r>
      <w:r>
        <w:t>устойчивому</w:t>
      </w:r>
      <w:r>
        <w:rPr>
          <w:lang w:val="en-US"/>
        </w:rPr>
        <w:t xml:space="preserve"> </w:t>
      </w:r>
      <w:r>
        <w:t>развитию</w:t>
      </w:r>
      <w:r>
        <w:rPr>
          <w:lang w:val="en-US"/>
        </w:rPr>
        <w:t xml:space="preserve">. </w:t>
      </w:r>
      <w:r>
        <w:rPr>
          <w:rStyle w:val="aa"/>
        </w:rPr>
        <w:t>Инновационная экономика</w:t>
      </w:r>
      <w:r>
        <w: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6096"/>
      <w:gridCol w:w="3259"/>
    </w:tblGrid>
    <w:tr w:rsidR="008E10C1" w:rsidRPr="009D6474" w14:paraId="3E90F1E0" w14:textId="77777777" w:rsidTr="00E15C83">
      <w:trPr>
        <w:jc w:val="center"/>
      </w:trPr>
      <w:sdt>
        <w:sdtPr>
          <w:rPr>
            <w:rFonts w:ascii="Algerian" w:eastAsia="Times New Roman" w:hAnsi="Algerian" w:cs="Courier New"/>
            <w:color w:val="000000"/>
            <w:sz w:val="24"/>
            <w:szCs w:val="24"/>
            <w:lang w:val="en-US"/>
          </w:rPr>
          <w:alias w:val="Организация"/>
          <w:tag w:val=""/>
          <w:id w:val="-864367160"/>
          <w:dataBinding w:prefixMappings="xmlns:ns0='http://schemas.openxmlformats.org/officeDocument/2006/extended-properties' " w:xpath="/ns0:Properties[1]/ns0:Company[1]" w:storeItemID="{6668398D-A668-4E3E-A5EB-62B293D839F1}"/>
          <w:text/>
        </w:sdtPr>
        <w:sdtContent>
          <w:tc>
            <w:tcPr>
              <w:tcW w:w="6096" w:type="dxa"/>
              <w:shd w:val="clear" w:color="auto" w:fill="ED7D31" w:themeFill="accent2"/>
              <w:vAlign w:val="center"/>
            </w:tcPr>
            <w:p w14:paraId="042718C4" w14:textId="577A31B5" w:rsidR="008E10C1" w:rsidRPr="009D6474" w:rsidRDefault="000F2859">
              <w:pPr>
                <w:pStyle w:val="a4"/>
                <w:tabs>
                  <w:tab w:val="clear" w:pos="4677"/>
                  <w:tab w:val="clear" w:pos="9355"/>
                </w:tabs>
                <w:rPr>
                  <w:rFonts w:ascii="Algerian" w:hAnsi="Algerian"/>
                  <w:caps/>
                  <w:color w:val="FFFFFF" w:themeColor="background1"/>
                  <w:sz w:val="18"/>
                  <w:szCs w:val="18"/>
                </w:rPr>
              </w:pPr>
              <w:r w:rsidRPr="009D6474">
                <w:rPr>
                  <w:rFonts w:ascii="Algerian" w:eastAsia="Times New Roman" w:hAnsi="Algerian" w:cs="Courier New"/>
                  <w:color w:val="000000"/>
                  <w:sz w:val="24"/>
                  <w:szCs w:val="24"/>
                  <w:lang w:val="en-US"/>
                </w:rPr>
                <w:t>«Techno-economic research» (TER)</w:t>
              </w:r>
              <w:r w:rsidR="009D6474" w:rsidRPr="009D6474">
                <w:rPr>
                  <w:rFonts w:ascii="Algerian" w:eastAsia="Times New Roman" w:hAnsi="Algerian" w:cs="Courier New"/>
                  <w:color w:val="000000"/>
                  <w:sz w:val="24"/>
                  <w:szCs w:val="24"/>
                  <w:lang w:val="uz-Cyrl-UZ"/>
                </w:rPr>
                <w:t xml:space="preserve"> </w:t>
              </w:r>
              <w:r w:rsidR="009D6474" w:rsidRPr="009D6474">
                <w:rPr>
                  <w:rFonts w:ascii="Arial" w:eastAsia="Times New Roman" w:hAnsi="Arial" w:cs="Arial"/>
                  <w:color w:val="000000"/>
                  <w:sz w:val="24"/>
                  <w:szCs w:val="24"/>
                  <w:lang w:val="uz-Cyrl-UZ"/>
                </w:rPr>
                <w:t>№</w:t>
              </w:r>
              <w:r w:rsidR="009D6474" w:rsidRPr="009D6474">
                <w:rPr>
                  <w:rFonts w:ascii="Algerian" w:eastAsia="Times New Roman" w:hAnsi="Algerian" w:cs="Courier New"/>
                  <w:color w:val="000000"/>
                  <w:sz w:val="24"/>
                  <w:szCs w:val="24"/>
                  <w:lang w:val="uz-Cyrl-UZ"/>
                </w:rPr>
                <w:t xml:space="preserve"> 01/2025</w:t>
              </w:r>
            </w:p>
          </w:tc>
        </w:sdtContent>
      </w:sdt>
      <w:tc>
        <w:tcPr>
          <w:tcW w:w="3259" w:type="dxa"/>
          <w:shd w:val="clear" w:color="auto" w:fill="ED7D31" w:themeFill="accent2"/>
          <w:vAlign w:val="center"/>
        </w:tcPr>
        <w:p w14:paraId="6AEDC44F" w14:textId="5B6139A0" w:rsidR="008E10C1" w:rsidRPr="00204A6D" w:rsidRDefault="00204A6D">
          <w:pPr>
            <w:pStyle w:val="a4"/>
            <w:tabs>
              <w:tab w:val="clear" w:pos="4677"/>
              <w:tab w:val="clear" w:pos="9355"/>
            </w:tabs>
            <w:jc w:val="right"/>
            <w:rPr>
              <w:rFonts w:ascii="Algerian" w:hAnsi="Algerian"/>
              <w:caps/>
              <w:color w:val="FFFFFF" w:themeColor="background1"/>
              <w:sz w:val="18"/>
              <w:szCs w:val="18"/>
              <w:lang w:val="uz-Cyrl-UZ"/>
            </w:rPr>
          </w:pPr>
          <w:r w:rsidRPr="00204A6D">
            <w:rPr>
              <w:rFonts w:ascii="Algerian" w:hAnsi="Algerian"/>
              <w:caps/>
              <w:color w:val="FFFFFF" w:themeColor="background1"/>
              <w:lang w:val="uz-Cyrl-UZ"/>
            </w:rPr>
            <w:t>01.04.2025</w:t>
          </w:r>
        </w:p>
      </w:tc>
    </w:tr>
    <w:tr w:rsidR="008E10C1" w:rsidRPr="009D6474" w14:paraId="50A1B047" w14:textId="77777777" w:rsidTr="00E15C83">
      <w:trPr>
        <w:trHeight w:hRule="exact" w:val="115"/>
        <w:jc w:val="center"/>
      </w:trPr>
      <w:tc>
        <w:tcPr>
          <w:tcW w:w="6096" w:type="dxa"/>
          <w:shd w:val="clear" w:color="auto" w:fill="4472C4" w:themeFill="accent1"/>
          <w:tcMar>
            <w:top w:w="0" w:type="dxa"/>
            <w:bottom w:w="0" w:type="dxa"/>
          </w:tcMar>
        </w:tcPr>
        <w:p w14:paraId="599BFCDC" w14:textId="77777777" w:rsidR="008E10C1" w:rsidRPr="009D6474" w:rsidRDefault="00C67FA5">
          <w:pPr>
            <w:pStyle w:val="a4"/>
            <w:tabs>
              <w:tab w:val="clear" w:pos="4677"/>
              <w:tab w:val="clear" w:pos="9355"/>
            </w:tabs>
            <w:rPr>
              <w:rFonts w:ascii="Algerian" w:hAnsi="Algerian"/>
              <w:caps/>
              <w:color w:val="FFFFFF" w:themeColor="background1"/>
              <w:sz w:val="18"/>
              <w:szCs w:val="18"/>
            </w:rPr>
          </w:pPr>
        </w:p>
      </w:tc>
      <w:tc>
        <w:tcPr>
          <w:tcW w:w="3259" w:type="dxa"/>
          <w:shd w:val="clear" w:color="auto" w:fill="4472C4" w:themeFill="accent1"/>
          <w:tcMar>
            <w:top w:w="0" w:type="dxa"/>
            <w:bottom w:w="0" w:type="dxa"/>
          </w:tcMar>
        </w:tcPr>
        <w:p w14:paraId="50405FA2" w14:textId="77777777" w:rsidR="008E10C1" w:rsidRPr="009D6474" w:rsidRDefault="00C67FA5">
          <w:pPr>
            <w:pStyle w:val="a4"/>
            <w:tabs>
              <w:tab w:val="clear" w:pos="4677"/>
              <w:tab w:val="clear" w:pos="9355"/>
            </w:tabs>
            <w:rPr>
              <w:rFonts w:ascii="Algerian" w:hAnsi="Algerian"/>
              <w:caps/>
              <w:color w:val="FFFFFF" w:themeColor="background1"/>
              <w:sz w:val="18"/>
              <w:szCs w:val="18"/>
            </w:rPr>
          </w:pPr>
        </w:p>
      </w:tc>
    </w:tr>
  </w:tbl>
  <w:p w14:paraId="65F4793E" w14:textId="77777777" w:rsidR="00B45BED" w:rsidRPr="009D6474" w:rsidRDefault="00C67FA5">
    <w:pPr>
      <w:pStyle w:val="a4"/>
      <w:rPr>
        <w:rFonts w:ascii="Algerian" w:hAnsi="Algeri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5BF"/>
    <w:multiLevelType w:val="hybridMultilevel"/>
    <w:tmpl w:val="B5169B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1A1D4F"/>
    <w:multiLevelType w:val="multilevel"/>
    <w:tmpl w:val="12B886B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12574AE8"/>
    <w:multiLevelType w:val="hybridMultilevel"/>
    <w:tmpl w:val="F7843C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86872CF"/>
    <w:multiLevelType w:val="hybridMultilevel"/>
    <w:tmpl w:val="9BD483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B042C45"/>
    <w:multiLevelType w:val="hybridMultilevel"/>
    <w:tmpl w:val="FCE227B2"/>
    <w:lvl w:ilvl="0" w:tplc="DDD82E2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1A610B0"/>
    <w:multiLevelType w:val="multilevel"/>
    <w:tmpl w:val="E73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E413B"/>
    <w:multiLevelType w:val="hybridMultilevel"/>
    <w:tmpl w:val="8EC001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C597D48"/>
    <w:multiLevelType w:val="hybridMultilevel"/>
    <w:tmpl w:val="0F5A45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19C6951"/>
    <w:multiLevelType w:val="hybridMultilevel"/>
    <w:tmpl w:val="F444968E"/>
    <w:lvl w:ilvl="0" w:tplc="FE2EF086">
      <w:numFmt w:val="bullet"/>
      <w:lvlText w:val=""/>
      <w:lvlJc w:val="left"/>
      <w:pPr>
        <w:ind w:left="1114" w:hanging="405"/>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2B3454C"/>
    <w:multiLevelType w:val="hybridMultilevel"/>
    <w:tmpl w:val="645EFB5E"/>
    <w:lvl w:ilvl="0" w:tplc="CEFAF1D8">
      <w:start w:val="1"/>
      <w:numFmt w:val="decimal"/>
      <w:lvlText w:val="%1."/>
      <w:lvlJc w:val="left"/>
      <w:pPr>
        <w:ind w:left="679" w:hanging="567"/>
      </w:pPr>
      <w:rPr>
        <w:rFonts w:ascii="Times New Roman" w:eastAsia="Times New Roman" w:hAnsi="Times New Roman" w:cs="Times New Roman" w:hint="default"/>
        <w:b w:val="0"/>
        <w:bCs w:val="0"/>
        <w:i w:val="0"/>
        <w:iCs w:val="0"/>
        <w:spacing w:val="0"/>
        <w:w w:val="100"/>
        <w:sz w:val="24"/>
        <w:szCs w:val="24"/>
        <w:lang w:val="kk-KZ" w:eastAsia="en-US" w:bidi="ar-SA"/>
      </w:rPr>
    </w:lvl>
    <w:lvl w:ilvl="1" w:tplc="819008FE">
      <w:numFmt w:val="bullet"/>
      <w:lvlText w:val="•"/>
      <w:lvlJc w:val="left"/>
      <w:pPr>
        <w:ind w:left="1624" w:hanging="567"/>
      </w:pPr>
      <w:rPr>
        <w:rFonts w:hint="default"/>
        <w:lang w:val="kk-KZ" w:eastAsia="en-US" w:bidi="ar-SA"/>
      </w:rPr>
    </w:lvl>
    <w:lvl w:ilvl="2" w:tplc="40B4974E">
      <w:numFmt w:val="bullet"/>
      <w:lvlText w:val="•"/>
      <w:lvlJc w:val="left"/>
      <w:pPr>
        <w:ind w:left="2569" w:hanging="567"/>
      </w:pPr>
      <w:rPr>
        <w:rFonts w:hint="default"/>
        <w:lang w:val="kk-KZ" w:eastAsia="en-US" w:bidi="ar-SA"/>
      </w:rPr>
    </w:lvl>
    <w:lvl w:ilvl="3" w:tplc="1A36F4EE">
      <w:numFmt w:val="bullet"/>
      <w:lvlText w:val="•"/>
      <w:lvlJc w:val="left"/>
      <w:pPr>
        <w:ind w:left="3513" w:hanging="567"/>
      </w:pPr>
      <w:rPr>
        <w:rFonts w:hint="default"/>
        <w:lang w:val="kk-KZ" w:eastAsia="en-US" w:bidi="ar-SA"/>
      </w:rPr>
    </w:lvl>
    <w:lvl w:ilvl="4" w:tplc="E8C0989E">
      <w:numFmt w:val="bullet"/>
      <w:lvlText w:val="•"/>
      <w:lvlJc w:val="left"/>
      <w:pPr>
        <w:ind w:left="4458" w:hanging="567"/>
      </w:pPr>
      <w:rPr>
        <w:rFonts w:hint="default"/>
        <w:lang w:val="kk-KZ" w:eastAsia="en-US" w:bidi="ar-SA"/>
      </w:rPr>
    </w:lvl>
    <w:lvl w:ilvl="5" w:tplc="4EB83E88">
      <w:numFmt w:val="bullet"/>
      <w:lvlText w:val="•"/>
      <w:lvlJc w:val="left"/>
      <w:pPr>
        <w:ind w:left="5403" w:hanging="567"/>
      </w:pPr>
      <w:rPr>
        <w:rFonts w:hint="default"/>
        <w:lang w:val="kk-KZ" w:eastAsia="en-US" w:bidi="ar-SA"/>
      </w:rPr>
    </w:lvl>
    <w:lvl w:ilvl="6" w:tplc="591C192E">
      <w:numFmt w:val="bullet"/>
      <w:lvlText w:val="•"/>
      <w:lvlJc w:val="left"/>
      <w:pPr>
        <w:ind w:left="6347" w:hanging="567"/>
      </w:pPr>
      <w:rPr>
        <w:rFonts w:hint="default"/>
        <w:lang w:val="kk-KZ" w:eastAsia="en-US" w:bidi="ar-SA"/>
      </w:rPr>
    </w:lvl>
    <w:lvl w:ilvl="7" w:tplc="3D66D422">
      <w:numFmt w:val="bullet"/>
      <w:lvlText w:val="•"/>
      <w:lvlJc w:val="left"/>
      <w:pPr>
        <w:ind w:left="7292" w:hanging="567"/>
      </w:pPr>
      <w:rPr>
        <w:rFonts w:hint="default"/>
        <w:lang w:val="kk-KZ" w:eastAsia="en-US" w:bidi="ar-SA"/>
      </w:rPr>
    </w:lvl>
    <w:lvl w:ilvl="8" w:tplc="A832F088">
      <w:numFmt w:val="bullet"/>
      <w:lvlText w:val="•"/>
      <w:lvlJc w:val="left"/>
      <w:pPr>
        <w:ind w:left="8237" w:hanging="567"/>
      </w:pPr>
      <w:rPr>
        <w:rFonts w:hint="default"/>
        <w:lang w:val="kk-KZ" w:eastAsia="en-US" w:bidi="ar-SA"/>
      </w:rPr>
    </w:lvl>
  </w:abstractNum>
  <w:abstractNum w:abstractNumId="10"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392043F6"/>
    <w:multiLevelType w:val="multilevel"/>
    <w:tmpl w:val="EBEE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A0B43"/>
    <w:multiLevelType w:val="hybridMultilevel"/>
    <w:tmpl w:val="41888F46"/>
    <w:lvl w:ilvl="0" w:tplc="FC166C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D7E1F32"/>
    <w:multiLevelType w:val="hybridMultilevel"/>
    <w:tmpl w:val="162025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EAF4E8E"/>
    <w:multiLevelType w:val="multilevel"/>
    <w:tmpl w:val="BDD0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82FE7"/>
    <w:multiLevelType w:val="hybridMultilevel"/>
    <w:tmpl w:val="1130BA0C"/>
    <w:lvl w:ilvl="0" w:tplc="12720F7A">
      <w:numFmt w:val="bullet"/>
      <w:lvlText w:val=""/>
      <w:lvlJc w:val="left"/>
      <w:pPr>
        <w:ind w:left="814" w:hanging="360"/>
      </w:pPr>
      <w:rPr>
        <w:rFonts w:ascii="Symbol" w:eastAsia="Times New Roman" w:hAnsi="Symbol" w:cs="New York"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6" w15:restartNumberingAfterBreak="0">
    <w:nsid w:val="54F041E6"/>
    <w:multiLevelType w:val="hybridMultilevel"/>
    <w:tmpl w:val="976CB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F340F5A"/>
    <w:multiLevelType w:val="hybridMultilevel"/>
    <w:tmpl w:val="22128ECE"/>
    <w:lvl w:ilvl="0" w:tplc="2AC88232">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9F48C9"/>
    <w:multiLevelType w:val="hybridMultilevel"/>
    <w:tmpl w:val="F09C4C0A"/>
    <w:lvl w:ilvl="0" w:tplc="D43230C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2B6F04"/>
    <w:multiLevelType w:val="hybridMultilevel"/>
    <w:tmpl w:val="63AE9998"/>
    <w:lvl w:ilvl="0" w:tplc="0419000F">
      <w:start w:val="1"/>
      <w:numFmt w:val="decimal"/>
      <w:lvlText w:val="%1."/>
      <w:lvlJc w:val="left"/>
      <w:pPr>
        <w:ind w:left="2487" w:hanging="360"/>
      </w:pPr>
      <w:rPr>
        <w:rFonts w:hint="default"/>
      </w:r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num w:numId="1">
    <w:abstractNumId w:val="10"/>
  </w:num>
  <w:num w:numId="2">
    <w:abstractNumId w:val="15"/>
  </w:num>
  <w:num w:numId="3">
    <w:abstractNumId w:val="0"/>
  </w:num>
  <w:num w:numId="4">
    <w:abstractNumId w:val="7"/>
  </w:num>
  <w:num w:numId="5">
    <w:abstractNumId w:val="4"/>
  </w:num>
  <w:num w:numId="6">
    <w:abstractNumId w:val="1"/>
  </w:num>
  <w:num w:numId="7">
    <w:abstractNumId w:val="18"/>
  </w:num>
  <w:num w:numId="8">
    <w:abstractNumId w:val="16"/>
  </w:num>
  <w:num w:numId="9">
    <w:abstractNumId w:val="3"/>
  </w:num>
  <w:num w:numId="10">
    <w:abstractNumId w:val="11"/>
  </w:num>
  <w:num w:numId="11">
    <w:abstractNumId w:val="14"/>
  </w:num>
  <w:num w:numId="12">
    <w:abstractNumId w:val="5"/>
  </w:num>
  <w:num w:numId="13">
    <w:abstractNumId w:val="9"/>
  </w:num>
  <w:num w:numId="14">
    <w:abstractNumId w:val="8"/>
  </w:num>
  <w:num w:numId="15">
    <w:abstractNumId w:val="6"/>
  </w:num>
  <w:num w:numId="16">
    <w:abstractNumId w:val="17"/>
  </w:num>
  <w:num w:numId="17">
    <w:abstractNumId w:val="13"/>
  </w:num>
  <w:num w:numId="18">
    <w:abstractNumId w:val="19"/>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grammar="clean"/>
  <w:revisionView w:insDel="0" w:formatting="0" w:inkAnnotation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33"/>
    <w:rsid w:val="000F2859"/>
    <w:rsid w:val="00204A6D"/>
    <w:rsid w:val="00234994"/>
    <w:rsid w:val="003965DD"/>
    <w:rsid w:val="00784B86"/>
    <w:rsid w:val="009B6633"/>
    <w:rsid w:val="009D6474"/>
    <w:rsid w:val="00BA1245"/>
    <w:rsid w:val="00C67FA5"/>
    <w:rsid w:val="00DB1356"/>
    <w:rsid w:val="00E15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913FF5"/>
  <w15:chartTrackingRefBased/>
  <w15:docId w15:val="{BFA8F4A3-E4DD-4640-8967-010FF2D2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65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965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965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65DD"/>
    <w:rPr>
      <w:color w:val="666666"/>
    </w:rPr>
  </w:style>
  <w:style w:type="paragraph" w:styleId="a4">
    <w:name w:val="header"/>
    <w:basedOn w:val="a"/>
    <w:link w:val="a5"/>
    <w:uiPriority w:val="99"/>
    <w:unhideWhenUsed/>
    <w:rsid w:val="003965DD"/>
    <w:pPr>
      <w:tabs>
        <w:tab w:val="center" w:pos="4677"/>
        <w:tab w:val="right" w:pos="9355"/>
      </w:tabs>
      <w:spacing w:after="0" w:line="240" w:lineRule="auto"/>
    </w:pPr>
    <w:rPr>
      <w:rFonts w:ascii="Calibri" w:eastAsia="Calibri" w:hAnsi="Calibri" w:cs="Times New Roman"/>
      <w:kern w:val="2"/>
      <w14:ligatures w14:val="standardContextual"/>
    </w:rPr>
  </w:style>
  <w:style w:type="character" w:customStyle="1" w:styleId="a5">
    <w:name w:val="Верхний колонтитул Знак"/>
    <w:basedOn w:val="a0"/>
    <w:link w:val="a4"/>
    <w:uiPriority w:val="99"/>
    <w:rsid w:val="003965DD"/>
    <w:rPr>
      <w:rFonts w:ascii="Calibri" w:eastAsia="Calibri" w:hAnsi="Calibri" w:cs="Times New Roman"/>
      <w:kern w:val="2"/>
      <w14:ligatures w14:val="standardContextual"/>
    </w:rPr>
  </w:style>
  <w:style w:type="paragraph" w:styleId="a6">
    <w:name w:val="footer"/>
    <w:basedOn w:val="a"/>
    <w:link w:val="a7"/>
    <w:uiPriority w:val="99"/>
    <w:unhideWhenUsed/>
    <w:rsid w:val="003965DD"/>
    <w:pPr>
      <w:tabs>
        <w:tab w:val="center" w:pos="4677"/>
        <w:tab w:val="right" w:pos="9355"/>
      </w:tabs>
      <w:spacing w:after="0" w:line="240" w:lineRule="auto"/>
    </w:pPr>
    <w:rPr>
      <w:rFonts w:ascii="Calibri" w:eastAsia="Calibri" w:hAnsi="Calibri" w:cs="Times New Roman"/>
      <w:kern w:val="2"/>
      <w14:ligatures w14:val="standardContextual"/>
    </w:rPr>
  </w:style>
  <w:style w:type="character" w:customStyle="1" w:styleId="a7">
    <w:name w:val="Нижний колонтитул Знак"/>
    <w:basedOn w:val="a0"/>
    <w:link w:val="a6"/>
    <w:uiPriority w:val="99"/>
    <w:rsid w:val="003965DD"/>
    <w:rPr>
      <w:rFonts w:ascii="Calibri" w:eastAsia="Calibri" w:hAnsi="Calibri" w:cs="Times New Roman"/>
      <w:kern w:val="2"/>
      <w14:ligatures w14:val="standardContextual"/>
    </w:rPr>
  </w:style>
  <w:style w:type="paragraph" w:customStyle="1" w:styleId="Section">
    <w:name w:val="Section"/>
    <w:basedOn w:val="1"/>
    <w:next w:val="a"/>
    <w:qFormat/>
    <w:rsid w:val="003965DD"/>
    <w:pPr>
      <w:keepNext w:val="0"/>
      <w:keepLines w:val="0"/>
      <w:numPr>
        <w:numId w:val="1"/>
      </w:numPr>
      <w:tabs>
        <w:tab w:val="num" w:pos="360"/>
      </w:tabs>
      <w:suppressAutoHyphens/>
      <w:spacing w:before="340" w:after="170" w:line="240" w:lineRule="auto"/>
      <w:ind w:left="1429" w:hanging="360"/>
      <w:jc w:val="both"/>
    </w:pPr>
    <w:rPr>
      <w:rFonts w:ascii="Arial" w:eastAsia="Times New Roman" w:hAnsi="Arial" w:cs="Arial"/>
      <w:b/>
      <w:color w:val="auto"/>
      <w:sz w:val="24"/>
      <w:szCs w:val="24"/>
      <w:lang w:val="en-GB" w:eastAsia="ar-SA"/>
    </w:rPr>
  </w:style>
  <w:style w:type="paragraph" w:customStyle="1" w:styleId="Subsection">
    <w:name w:val="Subsection"/>
    <w:basedOn w:val="2"/>
    <w:next w:val="a"/>
    <w:qFormat/>
    <w:rsid w:val="003965DD"/>
    <w:pPr>
      <w:keepLines w:val="0"/>
      <w:numPr>
        <w:ilvl w:val="1"/>
        <w:numId w:val="1"/>
      </w:numPr>
      <w:tabs>
        <w:tab w:val="left" w:pos="340"/>
      </w:tabs>
      <w:suppressAutoHyphens/>
      <w:spacing w:before="340" w:after="170" w:line="240" w:lineRule="auto"/>
      <w:jc w:val="both"/>
    </w:pPr>
    <w:rPr>
      <w:rFonts w:ascii="Arial" w:eastAsia="Times New Roman" w:hAnsi="Arial" w:cs="Arial"/>
      <w:b/>
      <w:bCs/>
      <w:iCs/>
      <w:color w:val="auto"/>
      <w:sz w:val="20"/>
      <w:szCs w:val="28"/>
      <w:lang w:val="en-GB" w:eastAsia="ar-SA"/>
    </w:rPr>
  </w:style>
  <w:style w:type="paragraph" w:customStyle="1" w:styleId="Subsubsection">
    <w:name w:val="Subsubsection"/>
    <w:basedOn w:val="3"/>
    <w:next w:val="a"/>
    <w:qFormat/>
    <w:rsid w:val="003965DD"/>
    <w:pPr>
      <w:keepLines w:val="0"/>
      <w:numPr>
        <w:ilvl w:val="2"/>
        <w:numId w:val="1"/>
      </w:numPr>
      <w:tabs>
        <w:tab w:val="num" w:pos="360"/>
      </w:tabs>
      <w:suppressAutoHyphens/>
      <w:spacing w:before="340" w:after="170" w:line="240" w:lineRule="auto"/>
    </w:pPr>
    <w:rPr>
      <w:rFonts w:ascii="Arial" w:eastAsia="Times New Roman" w:hAnsi="Arial" w:cs="Times New Roman"/>
      <w:bCs/>
      <w:i/>
      <w:color w:val="auto"/>
      <w:sz w:val="20"/>
      <w:szCs w:val="26"/>
      <w:lang w:val="fr-FR" w:eastAsia="ar-SA"/>
    </w:rPr>
  </w:style>
  <w:style w:type="character" w:customStyle="1" w:styleId="10">
    <w:name w:val="Заголовок 1 Знак"/>
    <w:basedOn w:val="a0"/>
    <w:link w:val="1"/>
    <w:uiPriority w:val="9"/>
    <w:rsid w:val="003965D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3965DD"/>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3965DD"/>
    <w:rPr>
      <w:rFonts w:asciiTheme="majorHAnsi" w:eastAsiaTheme="majorEastAsia" w:hAnsiTheme="majorHAnsi" w:cstheme="majorBidi"/>
      <w:color w:val="1F3763" w:themeColor="accent1" w:themeShade="7F"/>
      <w:sz w:val="24"/>
      <w:szCs w:val="24"/>
    </w:rPr>
  </w:style>
  <w:style w:type="character" w:styleId="a8">
    <w:name w:val="Hyperlink"/>
    <w:basedOn w:val="a0"/>
    <w:uiPriority w:val="99"/>
    <w:unhideWhenUsed/>
    <w:rsid w:val="003965DD"/>
    <w:rPr>
      <w:color w:val="0563C1" w:themeColor="hyperlink"/>
      <w:u w:val="single"/>
    </w:rPr>
  </w:style>
  <w:style w:type="table" w:styleId="a9">
    <w:name w:val="Table Grid"/>
    <w:basedOn w:val="a1"/>
    <w:uiPriority w:val="39"/>
    <w:rsid w:val="00396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3965DD"/>
    <w:rPr>
      <w:i/>
      <w:iCs/>
    </w:rPr>
  </w:style>
  <w:style w:type="paragraph" w:styleId="ab">
    <w:name w:val="List Paragraph"/>
    <w:aliases w:val="Bullet Points,Liste Paragraf,Paragraph,Paragraphe de liste PBLH,Llista Nivell1,Lista de nivel 1,Indent Paragraph,Lettre d'introduction,Graph &amp; Table tite,CV lower headings,Bullets,List_Paragraph,Multilevel para_II,List Paragraph1,Bullet1"/>
    <w:basedOn w:val="a"/>
    <w:link w:val="ac"/>
    <w:uiPriority w:val="34"/>
    <w:qFormat/>
    <w:rsid w:val="003965DD"/>
    <w:pPr>
      <w:ind w:left="720"/>
      <w:contextualSpacing/>
    </w:pPr>
    <w:rPr>
      <w:rFonts w:ascii="Calibri" w:eastAsia="Calibri" w:hAnsi="Calibri" w:cs="Times New Roman"/>
      <w:kern w:val="2"/>
      <w14:ligatures w14:val="standardContextual"/>
    </w:rPr>
  </w:style>
  <w:style w:type="paragraph" w:styleId="ad">
    <w:name w:val="Body Text"/>
    <w:basedOn w:val="a"/>
    <w:link w:val="ae"/>
    <w:uiPriority w:val="99"/>
    <w:semiHidden/>
    <w:unhideWhenUsed/>
    <w:rsid w:val="003965DD"/>
    <w:pPr>
      <w:spacing w:after="120"/>
    </w:pPr>
    <w:rPr>
      <w:rFonts w:ascii="Calibri" w:eastAsia="Calibri" w:hAnsi="Calibri" w:cs="Times New Roman"/>
      <w:kern w:val="2"/>
      <w14:ligatures w14:val="standardContextual"/>
    </w:rPr>
  </w:style>
  <w:style w:type="character" w:customStyle="1" w:styleId="ae">
    <w:name w:val="Основной текст Знак"/>
    <w:basedOn w:val="a0"/>
    <w:link w:val="ad"/>
    <w:uiPriority w:val="99"/>
    <w:semiHidden/>
    <w:rsid w:val="003965DD"/>
    <w:rPr>
      <w:rFonts w:ascii="Calibri" w:eastAsia="Calibri" w:hAnsi="Calibri" w:cs="Times New Roman"/>
      <w:kern w:val="2"/>
      <w14:ligatures w14:val="standardContextual"/>
    </w:rPr>
  </w:style>
  <w:style w:type="character" w:styleId="af">
    <w:name w:val="footnote reference"/>
    <w:aliases w:val="ftref,16 Point,Superscript 6 Point,Знак сноски-FN,Знак сноски 1,Ciae niinee-FN,Appel note de bas de p,Footnote Reference/,ftref1,16 Point1,Superscript 6 Point1,ftref2,16 Point2,Superscript 6 Point2,Мой Текст сноски,Footnote Text Char1,FZ,F"/>
    <w:uiPriority w:val="99"/>
    <w:semiHidden/>
    <w:qFormat/>
    <w:rsid w:val="003965DD"/>
    <w:rPr>
      <w:rFonts w:ascii="Times New Roman" w:hAnsi="Times New Roman" w:cs="Times New Roman"/>
      <w:vertAlign w:val="superscript"/>
    </w:rPr>
  </w:style>
  <w:style w:type="paragraph" w:styleId="af0">
    <w:name w:val="footnote text"/>
    <w:basedOn w:val="a"/>
    <w:link w:val="af1"/>
    <w:uiPriority w:val="99"/>
    <w:semiHidden/>
    <w:rsid w:val="003965DD"/>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965DD"/>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965DD"/>
  </w:style>
  <w:style w:type="character" w:customStyle="1" w:styleId="ac">
    <w:name w:val="Абзац списка Знак"/>
    <w:aliases w:val="Bullet Points Знак,Liste Paragraf Знак,Paragraph Знак,Paragraphe de liste PBLH Знак,Llista Nivell1 Знак,Lista de nivel 1 Знак,Indent Paragraph Знак,Lettre d'introduction Знак,Graph &amp; Table tite Знак,CV lower headings Знак,Bullets Знак"/>
    <w:link w:val="ab"/>
    <w:uiPriority w:val="34"/>
    <w:qFormat/>
    <w:locked/>
    <w:rsid w:val="003965DD"/>
    <w:rPr>
      <w:rFonts w:ascii="Calibri" w:eastAsia="Calibri" w:hAnsi="Calibri" w:cs="Times New Roma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ld.mitc.uz/ru/news/711" TargetMode="External"/><Relationship Id="rId21" Type="http://schemas.openxmlformats.org/officeDocument/2006/relationships/hyperlink" Target="mailto:ilmidin.yormatov@mail.ru" TargetMode="External"/><Relationship Id="rId42" Type="http://schemas.openxmlformats.org/officeDocument/2006/relationships/hyperlink" Target="mailto:y.shakirova@ferpi.uz" TargetMode="External"/><Relationship Id="rId47" Type="http://schemas.microsoft.com/office/2007/relationships/diagramDrawing" Target="diagrams/drawing1.xml"/><Relationship Id="rId63" Type="http://schemas.openxmlformats.org/officeDocument/2006/relationships/image" Target="media/image11.png"/><Relationship Id="rId68" Type="http://schemas.openxmlformats.org/officeDocument/2006/relationships/image" Target="media/image16.png"/><Relationship Id="rId84" Type="http://schemas.openxmlformats.org/officeDocument/2006/relationships/hyperlink" Target="mailto:dilmurodsoliev7@gmail.com" TargetMode="External"/><Relationship Id="rId89" Type="http://schemas.openxmlformats.org/officeDocument/2006/relationships/hyperlink" Target="mailto:hayotjon.fozilov@ferpi.uz" TargetMode="External"/><Relationship Id="rId16" Type="http://schemas.openxmlformats.org/officeDocument/2006/relationships/hyperlink" Target="mailto:abdumalik.kadirov@ferpi.uz" TargetMode="External"/><Relationship Id="rId107" Type="http://schemas.openxmlformats.org/officeDocument/2006/relationships/theme" Target="theme/theme1.xml"/><Relationship Id="rId11" Type="http://schemas.openxmlformats.org/officeDocument/2006/relationships/hyperlink" Target="mailto:a.toshpulatov@ferpi.uz" TargetMode="External"/><Relationship Id="rId32" Type="http://schemas.openxmlformats.org/officeDocument/2006/relationships/hyperlink" Target="mailto:k.kunduzova@ferpi.uz" TargetMode="External"/><Relationship Id="rId37" Type="http://schemas.openxmlformats.org/officeDocument/2006/relationships/hyperlink" Target="mailto:kakhkhorova04@mail.ru" TargetMode="External"/><Relationship Id="rId53" Type="http://schemas.openxmlformats.org/officeDocument/2006/relationships/hyperlink" Target="https://www.iqtisodiyot.uz" TargetMode="External"/><Relationship Id="rId58" Type="http://schemas.openxmlformats.org/officeDocument/2006/relationships/image" Target="media/image6.png"/><Relationship Id="rId74" Type="http://schemas.openxmlformats.org/officeDocument/2006/relationships/image" Target="media/image22.png"/><Relationship Id="rId79" Type="http://schemas.openxmlformats.org/officeDocument/2006/relationships/hyperlink" Target="mailto:g.savinova@ferpi.uz" TargetMode="External"/><Relationship Id="rId102" Type="http://schemas.openxmlformats.org/officeDocument/2006/relationships/hyperlink" Target="https://www.eea.europa.eu" TargetMode="External"/><Relationship Id="rId5" Type="http://schemas.openxmlformats.org/officeDocument/2006/relationships/footnotes" Target="footnotes.xml"/><Relationship Id="rId90" Type="http://schemas.openxmlformats.org/officeDocument/2006/relationships/hyperlink" Target="mailto:hayotjon.fozilov@ferpi.uz" TargetMode="External"/><Relationship Id="rId95" Type="http://schemas.openxmlformats.org/officeDocument/2006/relationships/hyperlink" Target="mailto:hilolaturaboyeva23@gmail.com" TargetMode="External"/><Relationship Id="rId22" Type="http://schemas.openxmlformats.org/officeDocument/2006/relationships/hyperlink" Target="https://www.stat.uz/ru/" TargetMode="External"/><Relationship Id="rId27" Type="http://schemas.openxmlformats.org/officeDocument/2006/relationships/hyperlink" Target="https://invest.gov.uz/" TargetMode="External"/><Relationship Id="rId43" Type="http://schemas.openxmlformats.org/officeDocument/2006/relationships/diagramData" Target="diagrams/data1.xml"/><Relationship Id="rId48" Type="http://schemas.openxmlformats.org/officeDocument/2006/relationships/hyperlink" Target="https://cyberleninka.ru/article/n/tehnologii-industrii-4-0-v-proizvodstvennyh-protsessah" TargetMode="External"/><Relationship Id="rId64" Type="http://schemas.openxmlformats.org/officeDocument/2006/relationships/image" Target="media/image12.png"/><Relationship Id="rId69" Type="http://schemas.openxmlformats.org/officeDocument/2006/relationships/image" Target="media/image17.png"/><Relationship Id="rId80" Type="http://schemas.openxmlformats.org/officeDocument/2006/relationships/hyperlink" Target="mailto:v.yakubov@ferpi.uz" TargetMode="External"/><Relationship Id="rId85" Type="http://schemas.openxmlformats.org/officeDocument/2006/relationships/hyperlink" Target="mailto:ganiboyev.ilhomjon@ferpi.uz" TargetMode="External"/><Relationship Id="rId12" Type="http://schemas.openxmlformats.org/officeDocument/2006/relationships/hyperlink" Target="mailto:a.toshpulatov@ferpi.uz" TargetMode="External"/><Relationship Id="rId17" Type="http://schemas.openxmlformats.org/officeDocument/2006/relationships/hyperlink" Target="mailto:abdumalik.kadirov@ferpi.uz" TargetMode="External"/><Relationship Id="rId33" Type="http://schemas.openxmlformats.org/officeDocument/2006/relationships/hyperlink" Target="mailto:k.kunduzova@ferpi.uz" TargetMode="External"/><Relationship Id="rId38" Type="http://schemas.openxmlformats.org/officeDocument/2006/relationships/hyperlink" Target="mailto:y.shakirova@ferpi.uz" TargetMode="External"/><Relationship Id="rId59" Type="http://schemas.openxmlformats.org/officeDocument/2006/relationships/image" Target="media/image7.png"/><Relationship Id="rId103" Type="http://schemas.openxmlformats.org/officeDocument/2006/relationships/hyperlink" Target="https://www.oecd.org" TargetMode="External"/><Relationship Id="rId20" Type="http://schemas.openxmlformats.org/officeDocument/2006/relationships/hyperlink" Target="mailto:ilmidin.yormatov@mail.ru" TargetMode="External"/><Relationship Id="rId41" Type="http://schemas.openxmlformats.org/officeDocument/2006/relationships/hyperlink" Target="mailto:kakhkhorova04@mail.ru" TargetMode="External"/><Relationship Id="rId54" Type="http://schemas.openxmlformats.org/officeDocument/2006/relationships/hyperlink" Target="https://mediapark.uz/blog/post/suniy-intellekt-2025-yilda-marketing-va-biznes-jarayonlarini-qanday-ozgartirmoqda?srsltid=AfmBOorTxSEiPRcPx6YpJb-IjGIZFviLPezEL9ufedZ8I12Ckx2GE9IV" TargetMode="External"/><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hyperlink" Target="mailto:ganiboyev.ilhomjon@ferpi.uz" TargetMode="External"/><Relationship Id="rId88" Type="http://schemas.openxmlformats.org/officeDocument/2006/relationships/hyperlink" Target="mailto:hayotjon.fozilov@ferpi.uz" TargetMode="External"/><Relationship Id="rId91" Type="http://schemas.openxmlformats.org/officeDocument/2006/relationships/hyperlink" Target="mailto:nodir.qudbiyev@ferpi.uz" TargetMode="External"/><Relationship Id="rId96" Type="http://schemas.openxmlformats.org/officeDocument/2006/relationships/hyperlink" Target="mailto:hilolaturaboyeva23@gmail.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bdumalik.kadirov@ferpi.uz" TargetMode="External"/><Relationship Id="rId23" Type="http://schemas.openxmlformats.org/officeDocument/2006/relationships/hyperlink" Target="http://economy.uz" TargetMode="External"/><Relationship Id="rId28" Type="http://schemas.openxmlformats.org/officeDocument/2006/relationships/hyperlink" Target="mailto:akmal.davlyatshayev@ferpi.uz" TargetMode="External"/><Relationship Id="rId36" Type="http://schemas.openxmlformats.org/officeDocument/2006/relationships/hyperlink" Target="mailto:a.temirkulov@ferpi.uz" TargetMode="External"/><Relationship Id="rId49" Type="http://schemas.openxmlformats.org/officeDocument/2006/relationships/hyperlink" Target="https://libeldoc.bsuir.by/handle/123456789/39029" TargetMode="External"/><Relationship Id="rId57" Type="http://schemas.openxmlformats.org/officeDocument/2006/relationships/image" Target="media/image5.png"/><Relationship Id="rId106"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mailto:k.kunduzova@ferpi.uz" TargetMode="External"/><Relationship Id="rId44" Type="http://schemas.openxmlformats.org/officeDocument/2006/relationships/diagramLayout" Target="diagrams/layout1.xml"/><Relationship Id="rId52" Type="http://schemas.openxmlformats.org/officeDocument/2006/relationships/hyperlink" Target="https://cyberleninka.ru/article/n/internet-veschey-kak-dvizhuschaya-sila-marketinga" TargetMode="Externa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hyperlink" Target="mailto:g.savinova@ferpi.uz" TargetMode="External"/><Relationship Id="rId81" Type="http://schemas.openxmlformats.org/officeDocument/2006/relationships/hyperlink" Target="mailto:v.yakubov@ferpi.uz" TargetMode="External"/><Relationship Id="rId86" Type="http://schemas.openxmlformats.org/officeDocument/2006/relationships/hyperlink" Target="mailto:ganiboev.ilhomjon@ferpi.uz" TargetMode="External"/><Relationship Id="rId94" Type="http://schemas.openxmlformats.org/officeDocument/2006/relationships/hyperlink" Target="mailto:hilolaturaboyeva23@gmail.com" TargetMode="External"/><Relationship Id="rId99" Type="http://schemas.openxmlformats.org/officeDocument/2006/relationships/hyperlink" Target="mailto:m.rustamova1005@gmail.com" TargetMode="External"/><Relationship Id="rId101" Type="http://schemas.openxmlformats.org/officeDocument/2006/relationships/hyperlink" Target="https://www.worldbank.org" TargetMode="External"/><Relationship Id="rId4" Type="http://schemas.openxmlformats.org/officeDocument/2006/relationships/webSettings" Target="webSettings.xml"/><Relationship Id="rId9" Type="http://schemas.openxmlformats.org/officeDocument/2006/relationships/hyperlink" Target="mailto:i.ismanov@ferpi.uz" TargetMode="External"/><Relationship Id="rId13" Type="http://schemas.openxmlformats.org/officeDocument/2006/relationships/hyperlink" Target="mailto:a.toshpulatov@ferpi.uz" TargetMode="External"/><Relationship Id="rId18" Type="http://schemas.openxmlformats.org/officeDocument/2006/relationships/image" Target="media/image2.jpeg"/><Relationship Id="rId39" Type="http://schemas.openxmlformats.org/officeDocument/2006/relationships/hyperlink" Target="mailto:kakhkhorova04@mail.ru" TargetMode="External"/><Relationship Id="rId34" Type="http://schemas.openxmlformats.org/officeDocument/2006/relationships/hyperlink" Target="mailto:a.temirkulov@ferpi.uz" TargetMode="External"/><Relationship Id="rId50" Type="http://schemas.openxmlformats.org/officeDocument/2006/relationships/hyperlink" Target="https://labec.spbstu.ru/userfiles/files/inprom-21/2024monograph.pdf" TargetMode="External"/><Relationship Id="rId55" Type="http://schemas.openxmlformats.org/officeDocument/2006/relationships/image" Target="media/image3.png"/><Relationship Id="rId76" Type="http://schemas.openxmlformats.org/officeDocument/2006/relationships/hyperlink" Target="https://conferencea.org/index.php/conferences/article/view/994" TargetMode="External"/><Relationship Id="rId97" Type="http://schemas.openxmlformats.org/officeDocument/2006/relationships/hyperlink" Target="mailto:m.rustamova1005@gmail.com" TargetMode="External"/><Relationship Id="rId104" Type="http://schemas.openxmlformats.org/officeDocument/2006/relationships/header" Target="header1.xml"/><Relationship Id="rId7" Type="http://schemas.openxmlformats.org/officeDocument/2006/relationships/hyperlink" Target="mailto:i.ismanov@ferpi.uz" TargetMode="External"/><Relationship Id="rId71" Type="http://schemas.openxmlformats.org/officeDocument/2006/relationships/image" Target="media/image19.png"/><Relationship Id="rId92" Type="http://schemas.openxmlformats.org/officeDocument/2006/relationships/hyperlink" Target="mailto:nodir.qudbiyev@ferpi.uz" TargetMode="External"/><Relationship Id="rId2" Type="http://schemas.openxmlformats.org/officeDocument/2006/relationships/styles" Target="styles.xml"/><Relationship Id="rId29" Type="http://schemas.openxmlformats.org/officeDocument/2006/relationships/hyperlink" Target="mailto:akmal.davlyatshayev@ferpi.uz" TargetMode="External"/><Relationship Id="rId24" Type="http://schemas.openxmlformats.org/officeDocument/2006/relationships/hyperlink" Target="https://worldbank.org/uzbekistan" TargetMode="External"/><Relationship Id="rId40" Type="http://schemas.openxmlformats.org/officeDocument/2006/relationships/hyperlink" Target="mailto:y.shakirova@ferpi.uz" TargetMode="External"/><Relationship Id="rId45" Type="http://schemas.openxmlformats.org/officeDocument/2006/relationships/diagramQuickStyle" Target="diagrams/quickStyle1.xml"/><Relationship Id="rId66" Type="http://schemas.openxmlformats.org/officeDocument/2006/relationships/image" Target="media/image14.png"/><Relationship Id="rId87" Type="http://schemas.openxmlformats.org/officeDocument/2006/relationships/hyperlink" Target="mailto:dilmurodsoliev7@gmail.com" TargetMode="External"/><Relationship Id="rId61" Type="http://schemas.openxmlformats.org/officeDocument/2006/relationships/image" Target="media/image9.png"/><Relationship Id="rId82" Type="http://schemas.openxmlformats.org/officeDocument/2006/relationships/hyperlink" Target="https://lex.uz/uz/docs/-6445145" TargetMode="External"/><Relationship Id="rId19" Type="http://schemas.openxmlformats.org/officeDocument/2006/relationships/hyperlink" Target="mailto:ilmidin.yormatov@mail.ru" TargetMode="External"/><Relationship Id="rId14" Type="http://schemas.openxmlformats.org/officeDocument/2006/relationships/hyperlink" Target="https://lex.uz/docs/-6600413" TargetMode="External"/><Relationship Id="rId30" Type="http://schemas.openxmlformats.org/officeDocument/2006/relationships/hyperlink" Target="mailto:akmal.davlyatshayev@ferpi.uz" TargetMode="External"/><Relationship Id="rId35" Type="http://schemas.openxmlformats.org/officeDocument/2006/relationships/hyperlink" Target="mailto:a.temirkulov@ferpi.uz" TargetMode="External"/><Relationship Id="rId56" Type="http://schemas.openxmlformats.org/officeDocument/2006/relationships/image" Target="media/image4.png"/><Relationship Id="rId77" Type="http://schemas.openxmlformats.org/officeDocument/2006/relationships/hyperlink" Target="mailto:g.savinova@ferpi.uz" TargetMode="External"/><Relationship Id="rId100" Type="http://schemas.openxmlformats.org/officeDocument/2006/relationships/hyperlink" Target="https://stat.uz" TargetMode="External"/><Relationship Id="rId105" Type="http://schemas.openxmlformats.org/officeDocument/2006/relationships/footer" Target="footer1.xml"/><Relationship Id="rId8" Type="http://schemas.openxmlformats.org/officeDocument/2006/relationships/hyperlink" Target="mailto:i.ismanov@ferpi.uz" TargetMode="External"/><Relationship Id="rId51" Type="http://schemas.openxmlformats.org/officeDocument/2006/relationships/hyperlink" Target="https://www.google.co.uz/books/edition/KqMUEAAAQBAJ?hl=ru&amp;gbpv=1&amp;printsec=frontcover" TargetMode="External"/><Relationship Id="rId72" Type="http://schemas.openxmlformats.org/officeDocument/2006/relationships/image" Target="media/image20.png"/><Relationship Id="rId93" Type="http://schemas.openxmlformats.org/officeDocument/2006/relationships/hyperlink" Target="mailto:nodir.qudbiyev@ferpi.uz" TargetMode="External"/><Relationship Id="rId98" Type="http://schemas.openxmlformats.org/officeDocument/2006/relationships/hyperlink" Target="mailto:m.rustamova1005@gmail.com" TargetMode="External"/><Relationship Id="rId3" Type="http://schemas.openxmlformats.org/officeDocument/2006/relationships/settings" Target="settings.xml"/><Relationship Id="rId25" Type="http://schemas.openxmlformats.org/officeDocument/2006/relationships/hyperlink" Target="https://data.worldbank.org/country/uzbekistan?locale=ru" TargetMode="External"/><Relationship Id="rId46" Type="http://schemas.openxmlformats.org/officeDocument/2006/relationships/diagramColors" Target="diagrams/colors1.xml"/><Relationship Id="rId67" Type="http://schemas.openxmlformats.org/officeDocument/2006/relationships/image" Target="media/image15.png"/></Relationships>
</file>

<file path=word/_rels/footnotes.xml.rels><?xml version="1.0" encoding="UTF-8" standalone="yes"?>
<Relationships xmlns="http://schemas.openxmlformats.org/package/2006/relationships"><Relationship Id="rId8" Type="http://schemas.openxmlformats.org/officeDocument/2006/relationships/hyperlink" Target="https://edu.uz" TargetMode="External"/><Relationship Id="rId3" Type="http://schemas.openxmlformats.org/officeDocument/2006/relationships/hyperlink" Target="https://miit.uz" TargetMode="External"/><Relationship Id="rId7" Type="http://schemas.openxmlformats.org/officeDocument/2006/relationships/hyperlink" Target="https://uztextile.uz" TargetMode="External"/><Relationship Id="rId2" Type="http://schemas.openxmlformats.org/officeDocument/2006/relationships/hyperlink" Target="https://stat.uz" TargetMode="External"/><Relationship Id="rId1" Type="http://schemas.openxmlformats.org/officeDocument/2006/relationships/hyperlink" Target="https://stat.uz" TargetMode="External"/><Relationship Id="rId6" Type="http://schemas.openxmlformats.org/officeDocument/2006/relationships/hyperlink" Target="https://stat.uz" TargetMode="External"/><Relationship Id="rId5" Type="http://schemas.openxmlformats.org/officeDocument/2006/relationships/hyperlink" Target="https://www.oecd.org" TargetMode="External"/><Relationship Id="rId4" Type="http://schemas.openxmlformats.org/officeDocument/2006/relationships/hyperlink" Target="https://uztekstil.uz"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42F0E9-F470-4686-B522-17B41732B2DC}"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ru-RU"/>
        </a:p>
      </dgm:t>
    </dgm:pt>
    <dgm:pt modelId="{0B7DF1D9-5870-4E2D-8031-5E55DBCED9E7}">
      <dgm:prSet phldrT="[Текст]" custT="1"/>
      <dgm:spPr>
        <a:xfrm>
          <a:off x="274320" y="50399"/>
          <a:ext cx="3840480" cy="41328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Latn-UZ" sz="1400">
              <a:solidFill>
                <a:sysClr val="window" lastClr="FFFFFF"/>
              </a:solidFill>
              <a:latin typeface="Times New Roman" panose="02020603050405020304" pitchFamily="18" charset="0"/>
              <a:ea typeface="+mn-ea"/>
              <a:cs typeface="Times New Roman" panose="02020603050405020304" pitchFamily="18" charset="0"/>
            </a:rPr>
            <a:t>Big Data</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2F1443C8-34FC-4E3A-88F4-9D5147799393}" type="parTrans" cxnId="{2C25F428-52E9-4F96-AAED-7258459E1D2C}">
      <dgm:prSet/>
      <dgm:spPr/>
      <dgm:t>
        <a:bodyPr/>
        <a:lstStyle/>
        <a:p>
          <a:endParaRPr lang="ru-RU" sz="1400">
            <a:latin typeface="Times New Roman" panose="02020603050405020304" pitchFamily="18" charset="0"/>
            <a:cs typeface="Times New Roman" panose="02020603050405020304" pitchFamily="18" charset="0"/>
          </a:endParaRPr>
        </a:p>
      </dgm:t>
    </dgm:pt>
    <dgm:pt modelId="{46BD45A8-13BF-4937-A028-F178625A79AA}" type="sibTrans" cxnId="{2C25F428-52E9-4F96-AAED-7258459E1D2C}">
      <dgm:prSet/>
      <dgm:spPr/>
      <dgm:t>
        <a:bodyPr/>
        <a:lstStyle/>
        <a:p>
          <a:endParaRPr lang="ru-RU" sz="1400">
            <a:latin typeface="Times New Roman" panose="02020603050405020304" pitchFamily="18" charset="0"/>
            <a:cs typeface="Times New Roman" panose="02020603050405020304" pitchFamily="18" charset="0"/>
          </a:endParaRPr>
        </a:p>
      </dgm:t>
    </dgm:pt>
    <dgm:pt modelId="{161A3B81-E881-4EA3-B32B-942C6357D6B8}">
      <dgm:prSet phldrT="[Текст]" custT="1"/>
      <dgm:spPr>
        <a:xfrm>
          <a:off x="274320" y="685440"/>
          <a:ext cx="3840480" cy="413280"/>
        </a:xfrm>
        <a:prstGeom prst="roundRect">
          <a:avLst/>
        </a:prstGeom>
        <a:solidFill>
          <a:srgbClr val="5B9BD5">
            <a:hueOff val="-1689636"/>
            <a:satOff val="-4355"/>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a:solidFill>
                <a:sysClr val="window" lastClr="FFFFFF"/>
              </a:solidFill>
              <a:latin typeface="Times New Roman" panose="02020603050405020304" pitchFamily="18" charset="0"/>
              <a:ea typeface="+mn-ea"/>
              <a:cs typeface="Times New Roman" panose="02020603050405020304" pitchFamily="18" charset="0"/>
            </a:rPr>
            <a:t>Artificial intelligence</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859EF297-6939-4774-921C-4EB44F74E3CB}" type="parTrans" cxnId="{81F19533-B90F-4AF0-B6EC-AB9F27107610}">
      <dgm:prSet/>
      <dgm:spPr/>
      <dgm:t>
        <a:bodyPr/>
        <a:lstStyle/>
        <a:p>
          <a:endParaRPr lang="ru-RU" sz="1400">
            <a:latin typeface="Times New Roman" panose="02020603050405020304" pitchFamily="18" charset="0"/>
            <a:cs typeface="Times New Roman" panose="02020603050405020304" pitchFamily="18" charset="0"/>
          </a:endParaRPr>
        </a:p>
      </dgm:t>
    </dgm:pt>
    <dgm:pt modelId="{97C76E06-C2E5-453A-94D6-14CE3AFDEAF7}" type="sibTrans" cxnId="{81F19533-B90F-4AF0-B6EC-AB9F27107610}">
      <dgm:prSet/>
      <dgm:spPr/>
      <dgm:t>
        <a:bodyPr/>
        <a:lstStyle/>
        <a:p>
          <a:endParaRPr lang="ru-RU" sz="1400">
            <a:latin typeface="Times New Roman" panose="02020603050405020304" pitchFamily="18" charset="0"/>
            <a:cs typeface="Times New Roman" panose="02020603050405020304" pitchFamily="18" charset="0"/>
          </a:endParaRPr>
        </a:p>
      </dgm:t>
    </dgm:pt>
    <dgm:pt modelId="{989F321B-A79C-48CF-8941-72340436A0A2}">
      <dgm:prSet phldrT="[Текст]" custT="1"/>
      <dgm:spPr>
        <a:xfrm>
          <a:off x="274320" y="1320480"/>
          <a:ext cx="3840480" cy="413280"/>
        </a:xfrm>
        <a:prstGeom prst="roundRect">
          <a:avLst/>
        </a:prstGeom>
        <a:solidFill>
          <a:srgbClr val="5B9BD5">
            <a:hueOff val="-3379271"/>
            <a:satOff val="-8710"/>
            <a:lumOff val="-588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a:solidFill>
                <a:sysClr val="window" lastClr="FFFFFF"/>
              </a:solidFill>
              <a:latin typeface="Times New Roman" panose="02020603050405020304" pitchFamily="18" charset="0"/>
              <a:ea typeface="+mn-ea"/>
              <a:cs typeface="Times New Roman" panose="02020603050405020304" pitchFamily="18" charset="0"/>
            </a:rPr>
            <a:t>Process automation</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9675DDE8-3616-442E-9442-1F077608F58B}" type="parTrans" cxnId="{F4A66AFA-F9DB-429E-B92D-4E954B7BFB21}">
      <dgm:prSet/>
      <dgm:spPr/>
      <dgm:t>
        <a:bodyPr/>
        <a:lstStyle/>
        <a:p>
          <a:endParaRPr lang="ru-RU" sz="1400">
            <a:latin typeface="Times New Roman" panose="02020603050405020304" pitchFamily="18" charset="0"/>
            <a:cs typeface="Times New Roman" panose="02020603050405020304" pitchFamily="18" charset="0"/>
          </a:endParaRPr>
        </a:p>
      </dgm:t>
    </dgm:pt>
    <dgm:pt modelId="{2CAA535E-DA8D-4B2A-80F3-7588DC45784C}" type="sibTrans" cxnId="{F4A66AFA-F9DB-429E-B92D-4E954B7BFB21}">
      <dgm:prSet/>
      <dgm:spPr/>
      <dgm:t>
        <a:bodyPr/>
        <a:lstStyle/>
        <a:p>
          <a:endParaRPr lang="ru-RU" sz="1400">
            <a:latin typeface="Times New Roman" panose="02020603050405020304" pitchFamily="18" charset="0"/>
            <a:cs typeface="Times New Roman" panose="02020603050405020304" pitchFamily="18" charset="0"/>
          </a:endParaRPr>
        </a:p>
      </dgm:t>
    </dgm:pt>
    <dgm:pt modelId="{028811C6-7FB3-430D-A059-23B9BF830B5A}">
      <dgm:prSet phldrT="[Текст]" custT="1"/>
      <dgm:spPr>
        <a:xfrm>
          <a:off x="274320" y="1955520"/>
          <a:ext cx="3840480" cy="413280"/>
        </a:xfrm>
        <a:prstGeom prst="roundRect">
          <a:avLst/>
        </a:prstGeom>
        <a:solidFill>
          <a:srgbClr val="5B9BD5">
            <a:hueOff val="-5068907"/>
            <a:satOff val="-13064"/>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a:solidFill>
                <a:sysClr val="window" lastClr="FFFFFF"/>
              </a:solidFill>
              <a:latin typeface="Times New Roman" panose="02020603050405020304" pitchFamily="18" charset="0"/>
              <a:ea typeface="+mn-ea"/>
              <a:cs typeface="Times New Roman" panose="02020603050405020304" pitchFamily="18" charset="0"/>
            </a:rPr>
            <a:t>Internet of Things (IoT)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B3648D68-B58A-4336-8010-DB8A28CA447E}" type="parTrans" cxnId="{0AC85B7A-8DAF-4258-8D81-D9612F667815}">
      <dgm:prSet/>
      <dgm:spPr/>
      <dgm:t>
        <a:bodyPr/>
        <a:lstStyle/>
        <a:p>
          <a:endParaRPr lang="ru-RU" sz="1400">
            <a:latin typeface="Times New Roman" panose="02020603050405020304" pitchFamily="18" charset="0"/>
            <a:cs typeface="Times New Roman" panose="02020603050405020304" pitchFamily="18" charset="0"/>
          </a:endParaRPr>
        </a:p>
      </dgm:t>
    </dgm:pt>
    <dgm:pt modelId="{096A5C21-172E-48F9-98A5-E8D96A74C763}" type="sibTrans" cxnId="{0AC85B7A-8DAF-4258-8D81-D9612F667815}">
      <dgm:prSet/>
      <dgm:spPr/>
      <dgm:t>
        <a:bodyPr/>
        <a:lstStyle/>
        <a:p>
          <a:endParaRPr lang="ru-RU" sz="1400">
            <a:latin typeface="Times New Roman" panose="02020603050405020304" pitchFamily="18" charset="0"/>
            <a:cs typeface="Times New Roman" panose="02020603050405020304" pitchFamily="18" charset="0"/>
          </a:endParaRPr>
        </a:p>
      </dgm:t>
    </dgm:pt>
    <dgm:pt modelId="{E925C820-9874-4EF9-99B4-713E315E82C4}">
      <dgm:prSet phldrT="[Текст]" custT="1"/>
      <dgm:spPr>
        <a:xfrm>
          <a:off x="274320" y="2590560"/>
          <a:ext cx="3840480" cy="413280"/>
        </a:xfrm>
        <a:prstGeom prst="roundRect">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a:solidFill>
                <a:sysClr val="window" lastClr="FFFFFF"/>
              </a:solidFill>
              <a:latin typeface="Times New Roman" panose="02020603050405020304" pitchFamily="18" charset="0"/>
              <a:ea typeface="+mn-ea"/>
              <a:cs typeface="Times New Roman" panose="02020603050405020304" pitchFamily="18" charset="0"/>
            </a:rPr>
            <a:t>Social networks and mobile applications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DD630E2A-8F22-4FC8-B5EA-99B06F617C20}" type="parTrans" cxnId="{0C52015D-0B49-4DA6-80BA-48C6E61097B9}">
      <dgm:prSet/>
      <dgm:spPr/>
      <dgm:t>
        <a:bodyPr/>
        <a:lstStyle/>
        <a:p>
          <a:endParaRPr lang="ru-RU" sz="1400">
            <a:latin typeface="Times New Roman" panose="02020603050405020304" pitchFamily="18" charset="0"/>
            <a:cs typeface="Times New Roman" panose="02020603050405020304" pitchFamily="18" charset="0"/>
          </a:endParaRPr>
        </a:p>
      </dgm:t>
    </dgm:pt>
    <dgm:pt modelId="{E84A4549-C47C-403D-A71C-A23CF64E3C92}" type="sibTrans" cxnId="{0C52015D-0B49-4DA6-80BA-48C6E61097B9}">
      <dgm:prSet/>
      <dgm:spPr/>
      <dgm:t>
        <a:bodyPr/>
        <a:lstStyle/>
        <a:p>
          <a:endParaRPr lang="ru-RU" sz="1400">
            <a:latin typeface="Times New Roman" panose="02020603050405020304" pitchFamily="18" charset="0"/>
            <a:cs typeface="Times New Roman" panose="02020603050405020304" pitchFamily="18" charset="0"/>
          </a:endParaRPr>
        </a:p>
      </dgm:t>
    </dgm:pt>
    <dgm:pt modelId="{15272C64-CE34-42E8-831A-A89B1A3AB1AE}" type="pres">
      <dgm:prSet presAssocID="{D742F0E9-F470-4686-B522-17B41732B2DC}" presName="linear" presStyleCnt="0">
        <dgm:presLayoutVars>
          <dgm:dir/>
          <dgm:animLvl val="lvl"/>
          <dgm:resizeHandles val="exact"/>
        </dgm:presLayoutVars>
      </dgm:prSet>
      <dgm:spPr/>
    </dgm:pt>
    <dgm:pt modelId="{F3AC7F56-FC1B-49C4-A5F9-AF34EB38399B}" type="pres">
      <dgm:prSet presAssocID="{0B7DF1D9-5870-4E2D-8031-5E55DBCED9E7}" presName="parentLin" presStyleCnt="0"/>
      <dgm:spPr/>
    </dgm:pt>
    <dgm:pt modelId="{A418C834-4C5D-45EC-AFE3-1F87BA89F210}" type="pres">
      <dgm:prSet presAssocID="{0B7DF1D9-5870-4E2D-8031-5E55DBCED9E7}" presName="parentLeftMargin" presStyleLbl="node1" presStyleIdx="0" presStyleCnt="5"/>
      <dgm:spPr/>
    </dgm:pt>
    <dgm:pt modelId="{D073E6F1-29CE-482F-A930-990786D93467}" type="pres">
      <dgm:prSet presAssocID="{0B7DF1D9-5870-4E2D-8031-5E55DBCED9E7}" presName="parentText" presStyleLbl="node1" presStyleIdx="0" presStyleCnt="5">
        <dgm:presLayoutVars>
          <dgm:chMax val="0"/>
          <dgm:bulletEnabled val="1"/>
        </dgm:presLayoutVars>
      </dgm:prSet>
      <dgm:spPr/>
    </dgm:pt>
    <dgm:pt modelId="{88CD595F-4ACD-4520-8B9A-C2E4D9110E24}" type="pres">
      <dgm:prSet presAssocID="{0B7DF1D9-5870-4E2D-8031-5E55DBCED9E7}" presName="negativeSpace" presStyleCnt="0"/>
      <dgm:spPr/>
    </dgm:pt>
    <dgm:pt modelId="{2F627EEA-58BF-4F53-9B4E-01BB17C7B485}" type="pres">
      <dgm:prSet presAssocID="{0B7DF1D9-5870-4E2D-8031-5E55DBCED9E7}" presName="childText" presStyleLbl="conFgAcc1" presStyleIdx="0" presStyleCnt="5">
        <dgm:presLayoutVars>
          <dgm:bulletEnabled val="1"/>
        </dgm:presLayoutVars>
      </dgm:prSet>
      <dgm:spPr>
        <a:xfrm>
          <a:off x="0" y="257039"/>
          <a:ext cx="5486400" cy="352800"/>
        </a:xfrm>
        <a:prstGeom prst="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pt>
    <dgm:pt modelId="{01F679C0-969B-44A0-A6D3-8923FA931EDB}" type="pres">
      <dgm:prSet presAssocID="{46BD45A8-13BF-4937-A028-F178625A79AA}" presName="spaceBetweenRectangles" presStyleCnt="0"/>
      <dgm:spPr/>
    </dgm:pt>
    <dgm:pt modelId="{714314C7-25AD-44F4-9B82-27E8F56E449E}" type="pres">
      <dgm:prSet presAssocID="{161A3B81-E881-4EA3-B32B-942C6357D6B8}" presName="parentLin" presStyleCnt="0"/>
      <dgm:spPr/>
    </dgm:pt>
    <dgm:pt modelId="{80D6F60B-5E07-4261-9D04-16663C3657D7}" type="pres">
      <dgm:prSet presAssocID="{161A3B81-E881-4EA3-B32B-942C6357D6B8}" presName="parentLeftMargin" presStyleLbl="node1" presStyleIdx="0" presStyleCnt="5"/>
      <dgm:spPr/>
    </dgm:pt>
    <dgm:pt modelId="{FA65F2F7-BB53-4DB5-BB17-CDD0B745F36D}" type="pres">
      <dgm:prSet presAssocID="{161A3B81-E881-4EA3-B32B-942C6357D6B8}" presName="parentText" presStyleLbl="node1" presStyleIdx="1" presStyleCnt="5">
        <dgm:presLayoutVars>
          <dgm:chMax val="0"/>
          <dgm:bulletEnabled val="1"/>
        </dgm:presLayoutVars>
      </dgm:prSet>
      <dgm:spPr/>
    </dgm:pt>
    <dgm:pt modelId="{CF81DF3B-A662-4631-A402-79E5686F8FDE}" type="pres">
      <dgm:prSet presAssocID="{161A3B81-E881-4EA3-B32B-942C6357D6B8}" presName="negativeSpace" presStyleCnt="0"/>
      <dgm:spPr/>
    </dgm:pt>
    <dgm:pt modelId="{90D39219-14F1-4834-B57B-32614D67CC34}" type="pres">
      <dgm:prSet presAssocID="{161A3B81-E881-4EA3-B32B-942C6357D6B8}" presName="childText" presStyleLbl="conFgAcc1" presStyleIdx="1" presStyleCnt="5">
        <dgm:presLayoutVars>
          <dgm:bulletEnabled val="1"/>
        </dgm:presLayoutVars>
      </dgm:prSet>
      <dgm:spPr>
        <a:xfrm>
          <a:off x="0" y="892080"/>
          <a:ext cx="5486400" cy="352800"/>
        </a:xfrm>
        <a:prstGeom prst="rect">
          <a:avLst/>
        </a:prstGeom>
        <a:solidFill>
          <a:sysClr val="window" lastClr="FFFFFF">
            <a:alpha val="90000"/>
            <a:hueOff val="0"/>
            <a:satOff val="0"/>
            <a:lumOff val="0"/>
            <a:alphaOff val="0"/>
          </a:sysClr>
        </a:solidFill>
        <a:ln w="12700" cap="flat" cmpd="sng" algn="ctr">
          <a:solidFill>
            <a:srgbClr val="5B9BD5">
              <a:hueOff val="-1689636"/>
              <a:satOff val="-4355"/>
              <a:lumOff val="-2941"/>
              <a:alphaOff val="0"/>
            </a:srgbClr>
          </a:solidFill>
          <a:prstDash val="solid"/>
          <a:miter lim="800000"/>
        </a:ln>
        <a:effectLst/>
      </dgm:spPr>
    </dgm:pt>
    <dgm:pt modelId="{D203DED3-FED6-4ECD-AF7B-B1BC477080BE}" type="pres">
      <dgm:prSet presAssocID="{97C76E06-C2E5-453A-94D6-14CE3AFDEAF7}" presName="spaceBetweenRectangles" presStyleCnt="0"/>
      <dgm:spPr/>
    </dgm:pt>
    <dgm:pt modelId="{D0BB16FB-3D0B-45FB-8152-63269B292A64}" type="pres">
      <dgm:prSet presAssocID="{989F321B-A79C-48CF-8941-72340436A0A2}" presName="parentLin" presStyleCnt="0"/>
      <dgm:spPr/>
    </dgm:pt>
    <dgm:pt modelId="{E60C1C2A-604C-4A4C-AFBB-E69198DE8FAF}" type="pres">
      <dgm:prSet presAssocID="{989F321B-A79C-48CF-8941-72340436A0A2}" presName="parentLeftMargin" presStyleLbl="node1" presStyleIdx="1" presStyleCnt="5"/>
      <dgm:spPr/>
    </dgm:pt>
    <dgm:pt modelId="{E2F1E2B6-A2AE-48D7-AA2B-818A124C0A44}" type="pres">
      <dgm:prSet presAssocID="{989F321B-A79C-48CF-8941-72340436A0A2}" presName="parentText" presStyleLbl="node1" presStyleIdx="2" presStyleCnt="5">
        <dgm:presLayoutVars>
          <dgm:chMax val="0"/>
          <dgm:bulletEnabled val="1"/>
        </dgm:presLayoutVars>
      </dgm:prSet>
      <dgm:spPr/>
    </dgm:pt>
    <dgm:pt modelId="{047808EC-9EFF-45A4-AB28-DED2028210BE}" type="pres">
      <dgm:prSet presAssocID="{989F321B-A79C-48CF-8941-72340436A0A2}" presName="negativeSpace" presStyleCnt="0"/>
      <dgm:spPr/>
    </dgm:pt>
    <dgm:pt modelId="{F306F0B9-5039-4C81-A5B1-E4312FEAAB09}" type="pres">
      <dgm:prSet presAssocID="{989F321B-A79C-48CF-8941-72340436A0A2}" presName="childText" presStyleLbl="conFgAcc1" presStyleIdx="2" presStyleCnt="5">
        <dgm:presLayoutVars>
          <dgm:bulletEnabled val="1"/>
        </dgm:presLayoutVars>
      </dgm:prSet>
      <dgm:spPr>
        <a:xfrm>
          <a:off x="0" y="1527120"/>
          <a:ext cx="5486400" cy="352800"/>
        </a:xfrm>
        <a:prstGeom prst="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gm:spPr>
    </dgm:pt>
    <dgm:pt modelId="{A99FB56E-4CD3-41B7-B0F8-13DD89C2CFF8}" type="pres">
      <dgm:prSet presAssocID="{2CAA535E-DA8D-4B2A-80F3-7588DC45784C}" presName="spaceBetweenRectangles" presStyleCnt="0"/>
      <dgm:spPr/>
    </dgm:pt>
    <dgm:pt modelId="{48F07D77-917A-4D15-B08C-3BADEE935037}" type="pres">
      <dgm:prSet presAssocID="{028811C6-7FB3-430D-A059-23B9BF830B5A}" presName="parentLin" presStyleCnt="0"/>
      <dgm:spPr/>
    </dgm:pt>
    <dgm:pt modelId="{B487991B-AF50-4D99-B7F8-653D177AD1C8}" type="pres">
      <dgm:prSet presAssocID="{028811C6-7FB3-430D-A059-23B9BF830B5A}" presName="parentLeftMargin" presStyleLbl="node1" presStyleIdx="2" presStyleCnt="5"/>
      <dgm:spPr/>
    </dgm:pt>
    <dgm:pt modelId="{188E826B-B3BC-4594-A6AD-44D19EE3055B}" type="pres">
      <dgm:prSet presAssocID="{028811C6-7FB3-430D-A059-23B9BF830B5A}" presName="parentText" presStyleLbl="node1" presStyleIdx="3" presStyleCnt="5">
        <dgm:presLayoutVars>
          <dgm:chMax val="0"/>
          <dgm:bulletEnabled val="1"/>
        </dgm:presLayoutVars>
      </dgm:prSet>
      <dgm:spPr/>
    </dgm:pt>
    <dgm:pt modelId="{7B403949-D981-4951-A2B1-D41F11366EF7}" type="pres">
      <dgm:prSet presAssocID="{028811C6-7FB3-430D-A059-23B9BF830B5A}" presName="negativeSpace" presStyleCnt="0"/>
      <dgm:spPr/>
    </dgm:pt>
    <dgm:pt modelId="{EE172A1E-C8CE-4F0C-8C51-69A20E9D1BED}" type="pres">
      <dgm:prSet presAssocID="{028811C6-7FB3-430D-A059-23B9BF830B5A}" presName="childText" presStyleLbl="conFgAcc1" presStyleIdx="3" presStyleCnt="5">
        <dgm:presLayoutVars>
          <dgm:bulletEnabled val="1"/>
        </dgm:presLayoutVars>
      </dgm:prSet>
      <dgm:spPr>
        <a:xfrm>
          <a:off x="0" y="2162160"/>
          <a:ext cx="5486400" cy="352800"/>
        </a:xfrm>
        <a:prstGeom prst="rect">
          <a:avLst/>
        </a:prstGeom>
        <a:solidFill>
          <a:sysClr val="window" lastClr="FFFFFF">
            <a:alpha val="90000"/>
            <a:hueOff val="0"/>
            <a:satOff val="0"/>
            <a:lumOff val="0"/>
            <a:alphaOff val="0"/>
          </a:sysClr>
        </a:solidFill>
        <a:ln w="12700" cap="flat" cmpd="sng" algn="ctr">
          <a:solidFill>
            <a:srgbClr val="5B9BD5">
              <a:hueOff val="-5068907"/>
              <a:satOff val="-13064"/>
              <a:lumOff val="-8824"/>
              <a:alphaOff val="0"/>
            </a:srgbClr>
          </a:solidFill>
          <a:prstDash val="solid"/>
          <a:miter lim="800000"/>
        </a:ln>
        <a:effectLst/>
      </dgm:spPr>
    </dgm:pt>
    <dgm:pt modelId="{5BFAC6B3-EC8C-4FCD-8274-9C3EF8B2FB3A}" type="pres">
      <dgm:prSet presAssocID="{096A5C21-172E-48F9-98A5-E8D96A74C763}" presName="spaceBetweenRectangles" presStyleCnt="0"/>
      <dgm:spPr/>
    </dgm:pt>
    <dgm:pt modelId="{8EB46299-6B4B-492E-946A-4BDC3C81F210}" type="pres">
      <dgm:prSet presAssocID="{E925C820-9874-4EF9-99B4-713E315E82C4}" presName="parentLin" presStyleCnt="0"/>
      <dgm:spPr/>
    </dgm:pt>
    <dgm:pt modelId="{E640F799-A3C9-4D59-A444-CF45C7A514E9}" type="pres">
      <dgm:prSet presAssocID="{E925C820-9874-4EF9-99B4-713E315E82C4}" presName="parentLeftMargin" presStyleLbl="node1" presStyleIdx="3" presStyleCnt="5"/>
      <dgm:spPr/>
    </dgm:pt>
    <dgm:pt modelId="{AE4C606C-150B-4E0A-B505-56508C968581}" type="pres">
      <dgm:prSet presAssocID="{E925C820-9874-4EF9-99B4-713E315E82C4}" presName="parentText" presStyleLbl="node1" presStyleIdx="4" presStyleCnt="5">
        <dgm:presLayoutVars>
          <dgm:chMax val="0"/>
          <dgm:bulletEnabled val="1"/>
        </dgm:presLayoutVars>
      </dgm:prSet>
      <dgm:spPr/>
    </dgm:pt>
    <dgm:pt modelId="{247608FA-F66C-49B9-BFD7-A3DC627B96C7}" type="pres">
      <dgm:prSet presAssocID="{E925C820-9874-4EF9-99B4-713E315E82C4}" presName="negativeSpace" presStyleCnt="0"/>
      <dgm:spPr/>
    </dgm:pt>
    <dgm:pt modelId="{DEA80966-9B86-43F1-9AC5-9D2D88E83C0C}" type="pres">
      <dgm:prSet presAssocID="{E925C820-9874-4EF9-99B4-713E315E82C4}" presName="childText" presStyleLbl="conFgAcc1" presStyleIdx="4" presStyleCnt="5">
        <dgm:presLayoutVars>
          <dgm:bulletEnabled val="1"/>
        </dgm:presLayoutVars>
      </dgm:prSet>
      <dgm:spPr>
        <a:xfrm>
          <a:off x="0" y="2797200"/>
          <a:ext cx="5486400" cy="352800"/>
        </a:xfrm>
        <a:prstGeom prst="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gm:spPr>
    </dgm:pt>
  </dgm:ptLst>
  <dgm:cxnLst>
    <dgm:cxn modelId="{2C25F428-52E9-4F96-AAED-7258459E1D2C}" srcId="{D742F0E9-F470-4686-B522-17B41732B2DC}" destId="{0B7DF1D9-5870-4E2D-8031-5E55DBCED9E7}" srcOrd="0" destOrd="0" parTransId="{2F1443C8-34FC-4E3A-88F4-9D5147799393}" sibTransId="{46BD45A8-13BF-4937-A028-F178625A79AA}"/>
    <dgm:cxn modelId="{B86EF431-EE81-4D46-8AAC-06419AC9CB6A}" type="presOf" srcId="{E925C820-9874-4EF9-99B4-713E315E82C4}" destId="{AE4C606C-150B-4E0A-B505-56508C968581}" srcOrd="1" destOrd="0" presId="urn:microsoft.com/office/officeart/2005/8/layout/list1"/>
    <dgm:cxn modelId="{81F19533-B90F-4AF0-B6EC-AB9F27107610}" srcId="{D742F0E9-F470-4686-B522-17B41732B2DC}" destId="{161A3B81-E881-4EA3-B32B-942C6357D6B8}" srcOrd="1" destOrd="0" parTransId="{859EF297-6939-4774-921C-4EB44F74E3CB}" sibTransId="{97C76E06-C2E5-453A-94D6-14CE3AFDEAF7}"/>
    <dgm:cxn modelId="{DE0DFE33-29C2-48F2-8FF4-F13EA8B878B5}" type="presOf" srcId="{161A3B81-E881-4EA3-B32B-942C6357D6B8}" destId="{FA65F2F7-BB53-4DB5-BB17-CDD0B745F36D}" srcOrd="1" destOrd="0" presId="urn:microsoft.com/office/officeart/2005/8/layout/list1"/>
    <dgm:cxn modelId="{0C52015D-0B49-4DA6-80BA-48C6E61097B9}" srcId="{D742F0E9-F470-4686-B522-17B41732B2DC}" destId="{E925C820-9874-4EF9-99B4-713E315E82C4}" srcOrd="4" destOrd="0" parTransId="{DD630E2A-8F22-4FC8-B5EA-99B06F617C20}" sibTransId="{E84A4549-C47C-403D-A71C-A23CF64E3C92}"/>
    <dgm:cxn modelId="{989A6F41-9DAD-4244-BFBC-F75B34B395BF}" type="presOf" srcId="{989F321B-A79C-48CF-8941-72340436A0A2}" destId="{E2F1E2B6-A2AE-48D7-AA2B-818A124C0A44}" srcOrd="1" destOrd="0" presId="urn:microsoft.com/office/officeart/2005/8/layout/list1"/>
    <dgm:cxn modelId="{14F2444F-D484-4FC8-961F-CD521B58FDC3}" type="presOf" srcId="{028811C6-7FB3-430D-A059-23B9BF830B5A}" destId="{B487991B-AF50-4D99-B7F8-653D177AD1C8}" srcOrd="0" destOrd="0" presId="urn:microsoft.com/office/officeart/2005/8/layout/list1"/>
    <dgm:cxn modelId="{153E1553-DCC5-4C17-846B-DDA9F3AA0735}" type="presOf" srcId="{E925C820-9874-4EF9-99B4-713E315E82C4}" destId="{E640F799-A3C9-4D59-A444-CF45C7A514E9}" srcOrd="0" destOrd="0" presId="urn:microsoft.com/office/officeart/2005/8/layout/list1"/>
    <dgm:cxn modelId="{CA6D1E57-5CE2-460B-A0D4-9914B04D6738}" type="presOf" srcId="{161A3B81-E881-4EA3-B32B-942C6357D6B8}" destId="{80D6F60B-5E07-4261-9D04-16663C3657D7}" srcOrd="0" destOrd="0" presId="urn:microsoft.com/office/officeart/2005/8/layout/list1"/>
    <dgm:cxn modelId="{0AC85B7A-8DAF-4258-8D81-D9612F667815}" srcId="{D742F0E9-F470-4686-B522-17B41732B2DC}" destId="{028811C6-7FB3-430D-A059-23B9BF830B5A}" srcOrd="3" destOrd="0" parTransId="{B3648D68-B58A-4336-8010-DB8A28CA447E}" sibTransId="{096A5C21-172E-48F9-98A5-E8D96A74C763}"/>
    <dgm:cxn modelId="{54A65FA4-3638-4C02-9D85-DEEC96C96B6E}" type="presOf" srcId="{0B7DF1D9-5870-4E2D-8031-5E55DBCED9E7}" destId="{D073E6F1-29CE-482F-A930-990786D93467}" srcOrd="1" destOrd="0" presId="urn:microsoft.com/office/officeart/2005/8/layout/list1"/>
    <dgm:cxn modelId="{E2493EA5-88A7-4C16-A283-EBB79578C36D}" type="presOf" srcId="{028811C6-7FB3-430D-A059-23B9BF830B5A}" destId="{188E826B-B3BC-4594-A6AD-44D19EE3055B}" srcOrd="1" destOrd="0" presId="urn:microsoft.com/office/officeart/2005/8/layout/list1"/>
    <dgm:cxn modelId="{AECA14A6-C700-4814-A1D6-74FBDABAA266}" type="presOf" srcId="{0B7DF1D9-5870-4E2D-8031-5E55DBCED9E7}" destId="{A418C834-4C5D-45EC-AFE3-1F87BA89F210}" srcOrd="0" destOrd="0" presId="urn:microsoft.com/office/officeart/2005/8/layout/list1"/>
    <dgm:cxn modelId="{35D1ECC0-978D-49D3-ADA3-B7334168E4E9}" type="presOf" srcId="{D742F0E9-F470-4686-B522-17B41732B2DC}" destId="{15272C64-CE34-42E8-831A-A89B1A3AB1AE}" srcOrd="0" destOrd="0" presId="urn:microsoft.com/office/officeart/2005/8/layout/list1"/>
    <dgm:cxn modelId="{AA22DACD-9689-4290-9F4F-D6D78498130D}" type="presOf" srcId="{989F321B-A79C-48CF-8941-72340436A0A2}" destId="{E60C1C2A-604C-4A4C-AFBB-E69198DE8FAF}" srcOrd="0" destOrd="0" presId="urn:microsoft.com/office/officeart/2005/8/layout/list1"/>
    <dgm:cxn modelId="{F4A66AFA-F9DB-429E-B92D-4E954B7BFB21}" srcId="{D742F0E9-F470-4686-B522-17B41732B2DC}" destId="{989F321B-A79C-48CF-8941-72340436A0A2}" srcOrd="2" destOrd="0" parTransId="{9675DDE8-3616-442E-9442-1F077608F58B}" sibTransId="{2CAA535E-DA8D-4B2A-80F3-7588DC45784C}"/>
    <dgm:cxn modelId="{D49A9158-4F74-4A45-B31E-2E57036B1313}" type="presParOf" srcId="{15272C64-CE34-42E8-831A-A89B1A3AB1AE}" destId="{F3AC7F56-FC1B-49C4-A5F9-AF34EB38399B}" srcOrd="0" destOrd="0" presId="urn:microsoft.com/office/officeart/2005/8/layout/list1"/>
    <dgm:cxn modelId="{4999A638-0789-4137-83E9-32B5A97BC568}" type="presParOf" srcId="{F3AC7F56-FC1B-49C4-A5F9-AF34EB38399B}" destId="{A418C834-4C5D-45EC-AFE3-1F87BA89F210}" srcOrd="0" destOrd="0" presId="urn:microsoft.com/office/officeart/2005/8/layout/list1"/>
    <dgm:cxn modelId="{8BBB960B-AD6F-4263-B8FA-1EEBEEF4989A}" type="presParOf" srcId="{F3AC7F56-FC1B-49C4-A5F9-AF34EB38399B}" destId="{D073E6F1-29CE-482F-A930-990786D93467}" srcOrd="1" destOrd="0" presId="urn:microsoft.com/office/officeart/2005/8/layout/list1"/>
    <dgm:cxn modelId="{7D8F8920-6549-4F7D-9782-DA87C2AB8899}" type="presParOf" srcId="{15272C64-CE34-42E8-831A-A89B1A3AB1AE}" destId="{88CD595F-4ACD-4520-8B9A-C2E4D9110E24}" srcOrd="1" destOrd="0" presId="urn:microsoft.com/office/officeart/2005/8/layout/list1"/>
    <dgm:cxn modelId="{AFD088E2-F0A2-497D-9028-3E04E966635D}" type="presParOf" srcId="{15272C64-CE34-42E8-831A-A89B1A3AB1AE}" destId="{2F627EEA-58BF-4F53-9B4E-01BB17C7B485}" srcOrd="2" destOrd="0" presId="urn:microsoft.com/office/officeart/2005/8/layout/list1"/>
    <dgm:cxn modelId="{169B6BD6-709F-4FD8-B872-10C87977F512}" type="presParOf" srcId="{15272C64-CE34-42E8-831A-A89B1A3AB1AE}" destId="{01F679C0-969B-44A0-A6D3-8923FA931EDB}" srcOrd="3" destOrd="0" presId="urn:microsoft.com/office/officeart/2005/8/layout/list1"/>
    <dgm:cxn modelId="{63177A75-7E55-43EC-BF79-2C810058172F}" type="presParOf" srcId="{15272C64-CE34-42E8-831A-A89B1A3AB1AE}" destId="{714314C7-25AD-44F4-9B82-27E8F56E449E}" srcOrd="4" destOrd="0" presId="urn:microsoft.com/office/officeart/2005/8/layout/list1"/>
    <dgm:cxn modelId="{AD983F19-0B62-43A3-BBB0-50389F97AC83}" type="presParOf" srcId="{714314C7-25AD-44F4-9B82-27E8F56E449E}" destId="{80D6F60B-5E07-4261-9D04-16663C3657D7}" srcOrd="0" destOrd="0" presId="urn:microsoft.com/office/officeart/2005/8/layout/list1"/>
    <dgm:cxn modelId="{B43F46BA-B31E-4046-9AC8-2D9DFA1E9186}" type="presParOf" srcId="{714314C7-25AD-44F4-9B82-27E8F56E449E}" destId="{FA65F2F7-BB53-4DB5-BB17-CDD0B745F36D}" srcOrd="1" destOrd="0" presId="urn:microsoft.com/office/officeart/2005/8/layout/list1"/>
    <dgm:cxn modelId="{16BCFB57-0B6C-4F70-99EC-C6D77CCE75B9}" type="presParOf" srcId="{15272C64-CE34-42E8-831A-A89B1A3AB1AE}" destId="{CF81DF3B-A662-4631-A402-79E5686F8FDE}" srcOrd="5" destOrd="0" presId="urn:microsoft.com/office/officeart/2005/8/layout/list1"/>
    <dgm:cxn modelId="{6FEC165B-A90E-4433-83C6-D3132AC0E927}" type="presParOf" srcId="{15272C64-CE34-42E8-831A-A89B1A3AB1AE}" destId="{90D39219-14F1-4834-B57B-32614D67CC34}" srcOrd="6" destOrd="0" presId="urn:microsoft.com/office/officeart/2005/8/layout/list1"/>
    <dgm:cxn modelId="{89A01E3C-5D40-4DFD-80F5-2A60B33E51F6}" type="presParOf" srcId="{15272C64-CE34-42E8-831A-A89B1A3AB1AE}" destId="{D203DED3-FED6-4ECD-AF7B-B1BC477080BE}" srcOrd="7" destOrd="0" presId="urn:microsoft.com/office/officeart/2005/8/layout/list1"/>
    <dgm:cxn modelId="{EC79CD60-4076-4EB4-A569-4D20484A0785}" type="presParOf" srcId="{15272C64-CE34-42E8-831A-A89B1A3AB1AE}" destId="{D0BB16FB-3D0B-45FB-8152-63269B292A64}" srcOrd="8" destOrd="0" presId="urn:microsoft.com/office/officeart/2005/8/layout/list1"/>
    <dgm:cxn modelId="{D9E24B6D-F392-45DB-9A94-AF36E731F8F5}" type="presParOf" srcId="{D0BB16FB-3D0B-45FB-8152-63269B292A64}" destId="{E60C1C2A-604C-4A4C-AFBB-E69198DE8FAF}" srcOrd="0" destOrd="0" presId="urn:microsoft.com/office/officeart/2005/8/layout/list1"/>
    <dgm:cxn modelId="{9A845C77-C023-44BD-9F6D-7880A77BFE44}" type="presParOf" srcId="{D0BB16FB-3D0B-45FB-8152-63269B292A64}" destId="{E2F1E2B6-A2AE-48D7-AA2B-818A124C0A44}" srcOrd="1" destOrd="0" presId="urn:microsoft.com/office/officeart/2005/8/layout/list1"/>
    <dgm:cxn modelId="{0BE776BE-EE9A-4424-B237-0EAA8C30EE1E}" type="presParOf" srcId="{15272C64-CE34-42E8-831A-A89B1A3AB1AE}" destId="{047808EC-9EFF-45A4-AB28-DED2028210BE}" srcOrd="9" destOrd="0" presId="urn:microsoft.com/office/officeart/2005/8/layout/list1"/>
    <dgm:cxn modelId="{CE640E38-B21E-4F6B-867D-66600850BF61}" type="presParOf" srcId="{15272C64-CE34-42E8-831A-A89B1A3AB1AE}" destId="{F306F0B9-5039-4C81-A5B1-E4312FEAAB09}" srcOrd="10" destOrd="0" presId="urn:microsoft.com/office/officeart/2005/8/layout/list1"/>
    <dgm:cxn modelId="{76732BA0-962A-4FAC-B407-83BC35B7DA98}" type="presParOf" srcId="{15272C64-CE34-42E8-831A-A89B1A3AB1AE}" destId="{A99FB56E-4CD3-41B7-B0F8-13DD89C2CFF8}" srcOrd="11" destOrd="0" presId="urn:microsoft.com/office/officeart/2005/8/layout/list1"/>
    <dgm:cxn modelId="{1B8BA751-4A81-42B9-9871-722177C31EFE}" type="presParOf" srcId="{15272C64-CE34-42E8-831A-A89B1A3AB1AE}" destId="{48F07D77-917A-4D15-B08C-3BADEE935037}" srcOrd="12" destOrd="0" presId="urn:microsoft.com/office/officeart/2005/8/layout/list1"/>
    <dgm:cxn modelId="{45A4EA0C-7342-424E-9436-DA88F62790C2}" type="presParOf" srcId="{48F07D77-917A-4D15-B08C-3BADEE935037}" destId="{B487991B-AF50-4D99-B7F8-653D177AD1C8}" srcOrd="0" destOrd="0" presId="urn:microsoft.com/office/officeart/2005/8/layout/list1"/>
    <dgm:cxn modelId="{467422A2-1F34-48D8-AB86-CD2990BD7670}" type="presParOf" srcId="{48F07D77-917A-4D15-B08C-3BADEE935037}" destId="{188E826B-B3BC-4594-A6AD-44D19EE3055B}" srcOrd="1" destOrd="0" presId="urn:microsoft.com/office/officeart/2005/8/layout/list1"/>
    <dgm:cxn modelId="{4FAEC8E5-4068-458F-A284-208621A17B55}" type="presParOf" srcId="{15272C64-CE34-42E8-831A-A89B1A3AB1AE}" destId="{7B403949-D981-4951-A2B1-D41F11366EF7}" srcOrd="13" destOrd="0" presId="urn:microsoft.com/office/officeart/2005/8/layout/list1"/>
    <dgm:cxn modelId="{79E1B053-C340-4AAB-92DB-BB4EBB9E8DE8}" type="presParOf" srcId="{15272C64-CE34-42E8-831A-A89B1A3AB1AE}" destId="{EE172A1E-C8CE-4F0C-8C51-69A20E9D1BED}" srcOrd="14" destOrd="0" presId="urn:microsoft.com/office/officeart/2005/8/layout/list1"/>
    <dgm:cxn modelId="{46BC73FE-2772-4138-B32F-C457C4B385BF}" type="presParOf" srcId="{15272C64-CE34-42E8-831A-A89B1A3AB1AE}" destId="{5BFAC6B3-EC8C-4FCD-8274-9C3EF8B2FB3A}" srcOrd="15" destOrd="0" presId="urn:microsoft.com/office/officeart/2005/8/layout/list1"/>
    <dgm:cxn modelId="{768ACA36-C3B0-4A15-A6A3-FD38A1AC9384}" type="presParOf" srcId="{15272C64-CE34-42E8-831A-A89B1A3AB1AE}" destId="{8EB46299-6B4B-492E-946A-4BDC3C81F210}" srcOrd="16" destOrd="0" presId="urn:microsoft.com/office/officeart/2005/8/layout/list1"/>
    <dgm:cxn modelId="{E00C76D1-0AE2-4512-8AD0-59F882ED5A7B}" type="presParOf" srcId="{8EB46299-6B4B-492E-946A-4BDC3C81F210}" destId="{E640F799-A3C9-4D59-A444-CF45C7A514E9}" srcOrd="0" destOrd="0" presId="urn:microsoft.com/office/officeart/2005/8/layout/list1"/>
    <dgm:cxn modelId="{D814C4AC-6359-40EB-BE08-90560F01D6D6}" type="presParOf" srcId="{8EB46299-6B4B-492E-946A-4BDC3C81F210}" destId="{AE4C606C-150B-4E0A-B505-56508C968581}" srcOrd="1" destOrd="0" presId="urn:microsoft.com/office/officeart/2005/8/layout/list1"/>
    <dgm:cxn modelId="{07B0D48F-F1D5-4518-9937-1915E687A31E}" type="presParOf" srcId="{15272C64-CE34-42E8-831A-A89B1A3AB1AE}" destId="{247608FA-F66C-49B9-BFD7-A3DC627B96C7}" srcOrd="17" destOrd="0" presId="urn:microsoft.com/office/officeart/2005/8/layout/list1"/>
    <dgm:cxn modelId="{6EBC6C5A-4AA4-4115-8EF3-9ED140A99173}" type="presParOf" srcId="{15272C64-CE34-42E8-831A-A89B1A3AB1AE}" destId="{DEA80966-9B86-43F1-9AC5-9D2D88E83C0C}" srcOrd="18" destOrd="0" presId="urn:microsoft.com/office/officeart/2005/8/layout/lis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627EEA-58BF-4F53-9B4E-01BB17C7B485}">
      <dsp:nvSpPr>
        <dsp:cNvPr id="0" name=""/>
        <dsp:cNvSpPr/>
      </dsp:nvSpPr>
      <dsp:spPr>
        <a:xfrm>
          <a:off x="0" y="257039"/>
          <a:ext cx="5486400" cy="352800"/>
        </a:xfrm>
        <a:prstGeom prst="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D073E6F1-29CE-482F-A930-990786D93467}">
      <dsp:nvSpPr>
        <dsp:cNvPr id="0" name=""/>
        <dsp:cNvSpPr/>
      </dsp:nvSpPr>
      <dsp:spPr>
        <a:xfrm>
          <a:off x="274320" y="50399"/>
          <a:ext cx="3840480" cy="41328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z-Latn-UZ" sz="1400" kern="1200">
              <a:solidFill>
                <a:sysClr val="window" lastClr="FFFFFF"/>
              </a:solidFill>
              <a:latin typeface="Times New Roman" panose="02020603050405020304" pitchFamily="18" charset="0"/>
              <a:ea typeface="+mn-ea"/>
              <a:cs typeface="Times New Roman" panose="02020603050405020304" pitchFamily="18" charset="0"/>
            </a:rPr>
            <a:t>Big Data</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4495" y="70574"/>
        <a:ext cx="3800130" cy="372930"/>
      </dsp:txXfrm>
    </dsp:sp>
    <dsp:sp modelId="{90D39219-14F1-4834-B57B-32614D67CC34}">
      <dsp:nvSpPr>
        <dsp:cNvPr id="0" name=""/>
        <dsp:cNvSpPr/>
      </dsp:nvSpPr>
      <dsp:spPr>
        <a:xfrm>
          <a:off x="0" y="892080"/>
          <a:ext cx="5486400" cy="352800"/>
        </a:xfrm>
        <a:prstGeom prst="rect">
          <a:avLst/>
        </a:prstGeom>
        <a:solidFill>
          <a:sysClr val="window" lastClr="FFFFFF">
            <a:alpha val="90000"/>
            <a:hueOff val="0"/>
            <a:satOff val="0"/>
            <a:lumOff val="0"/>
            <a:alphaOff val="0"/>
          </a:sysClr>
        </a:solidFill>
        <a:ln w="12700" cap="flat" cmpd="sng" algn="ctr">
          <a:solidFill>
            <a:srgbClr val="5B9BD5">
              <a:hueOff val="-1689636"/>
              <a:satOff val="-4355"/>
              <a:lumOff val="-2941"/>
              <a:alphaOff val="0"/>
            </a:srgbClr>
          </a:solidFill>
          <a:prstDash val="solid"/>
          <a:miter lim="800000"/>
        </a:ln>
        <a:effectLst/>
      </dsp:spPr>
      <dsp:style>
        <a:lnRef idx="2">
          <a:scrgbClr r="0" g="0" b="0"/>
        </a:lnRef>
        <a:fillRef idx="1">
          <a:scrgbClr r="0" g="0" b="0"/>
        </a:fillRef>
        <a:effectRef idx="0">
          <a:scrgbClr r="0" g="0" b="0"/>
        </a:effectRef>
        <a:fontRef idx="minor"/>
      </dsp:style>
    </dsp:sp>
    <dsp:sp modelId="{FA65F2F7-BB53-4DB5-BB17-CDD0B745F36D}">
      <dsp:nvSpPr>
        <dsp:cNvPr id="0" name=""/>
        <dsp:cNvSpPr/>
      </dsp:nvSpPr>
      <dsp:spPr>
        <a:xfrm>
          <a:off x="274320" y="685440"/>
          <a:ext cx="3840480" cy="413280"/>
        </a:xfrm>
        <a:prstGeom prst="roundRect">
          <a:avLst/>
        </a:prstGeom>
        <a:solidFill>
          <a:srgbClr val="5B9BD5">
            <a:hueOff val="-1689636"/>
            <a:satOff val="-4355"/>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en-US" sz="1400" kern="1200">
              <a:solidFill>
                <a:sysClr val="window" lastClr="FFFFFF"/>
              </a:solidFill>
              <a:latin typeface="Times New Roman" panose="02020603050405020304" pitchFamily="18" charset="0"/>
              <a:ea typeface="+mn-ea"/>
              <a:cs typeface="Times New Roman" panose="02020603050405020304" pitchFamily="18" charset="0"/>
            </a:rPr>
            <a:t>Artificial intelligence</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4495" y="705615"/>
        <a:ext cx="3800130" cy="372930"/>
      </dsp:txXfrm>
    </dsp:sp>
    <dsp:sp modelId="{F306F0B9-5039-4C81-A5B1-E4312FEAAB09}">
      <dsp:nvSpPr>
        <dsp:cNvPr id="0" name=""/>
        <dsp:cNvSpPr/>
      </dsp:nvSpPr>
      <dsp:spPr>
        <a:xfrm>
          <a:off x="0" y="1527120"/>
          <a:ext cx="5486400" cy="352800"/>
        </a:xfrm>
        <a:prstGeom prst="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sp:spPr>
      <dsp:style>
        <a:lnRef idx="2">
          <a:scrgbClr r="0" g="0" b="0"/>
        </a:lnRef>
        <a:fillRef idx="1">
          <a:scrgbClr r="0" g="0" b="0"/>
        </a:fillRef>
        <a:effectRef idx="0">
          <a:scrgbClr r="0" g="0" b="0"/>
        </a:effectRef>
        <a:fontRef idx="minor"/>
      </dsp:style>
    </dsp:sp>
    <dsp:sp modelId="{E2F1E2B6-A2AE-48D7-AA2B-818A124C0A44}">
      <dsp:nvSpPr>
        <dsp:cNvPr id="0" name=""/>
        <dsp:cNvSpPr/>
      </dsp:nvSpPr>
      <dsp:spPr>
        <a:xfrm>
          <a:off x="274320" y="1320480"/>
          <a:ext cx="3840480" cy="413280"/>
        </a:xfrm>
        <a:prstGeom prst="roundRect">
          <a:avLst/>
        </a:prstGeom>
        <a:solidFill>
          <a:srgbClr val="5B9BD5">
            <a:hueOff val="-3379271"/>
            <a:satOff val="-8710"/>
            <a:lumOff val="-588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en-US" sz="1400" kern="1200">
              <a:solidFill>
                <a:sysClr val="window" lastClr="FFFFFF"/>
              </a:solidFill>
              <a:latin typeface="Times New Roman" panose="02020603050405020304" pitchFamily="18" charset="0"/>
              <a:ea typeface="+mn-ea"/>
              <a:cs typeface="Times New Roman" panose="02020603050405020304" pitchFamily="18" charset="0"/>
            </a:rPr>
            <a:t>Process automation</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4495" y="1340655"/>
        <a:ext cx="3800130" cy="372930"/>
      </dsp:txXfrm>
    </dsp:sp>
    <dsp:sp modelId="{EE172A1E-C8CE-4F0C-8C51-69A20E9D1BED}">
      <dsp:nvSpPr>
        <dsp:cNvPr id="0" name=""/>
        <dsp:cNvSpPr/>
      </dsp:nvSpPr>
      <dsp:spPr>
        <a:xfrm>
          <a:off x="0" y="2162160"/>
          <a:ext cx="5486400" cy="352800"/>
        </a:xfrm>
        <a:prstGeom prst="rect">
          <a:avLst/>
        </a:prstGeom>
        <a:solidFill>
          <a:sysClr val="window" lastClr="FFFFFF">
            <a:alpha val="90000"/>
            <a:hueOff val="0"/>
            <a:satOff val="0"/>
            <a:lumOff val="0"/>
            <a:alphaOff val="0"/>
          </a:sysClr>
        </a:solidFill>
        <a:ln w="12700" cap="flat" cmpd="sng" algn="ctr">
          <a:solidFill>
            <a:srgbClr val="5B9BD5">
              <a:hueOff val="-5068907"/>
              <a:satOff val="-13064"/>
              <a:lumOff val="-8824"/>
              <a:alphaOff val="0"/>
            </a:srgbClr>
          </a:solidFill>
          <a:prstDash val="solid"/>
          <a:miter lim="800000"/>
        </a:ln>
        <a:effectLst/>
      </dsp:spPr>
      <dsp:style>
        <a:lnRef idx="2">
          <a:scrgbClr r="0" g="0" b="0"/>
        </a:lnRef>
        <a:fillRef idx="1">
          <a:scrgbClr r="0" g="0" b="0"/>
        </a:fillRef>
        <a:effectRef idx="0">
          <a:scrgbClr r="0" g="0" b="0"/>
        </a:effectRef>
        <a:fontRef idx="minor"/>
      </dsp:style>
    </dsp:sp>
    <dsp:sp modelId="{188E826B-B3BC-4594-A6AD-44D19EE3055B}">
      <dsp:nvSpPr>
        <dsp:cNvPr id="0" name=""/>
        <dsp:cNvSpPr/>
      </dsp:nvSpPr>
      <dsp:spPr>
        <a:xfrm>
          <a:off x="274320" y="1955520"/>
          <a:ext cx="3840480" cy="413280"/>
        </a:xfrm>
        <a:prstGeom prst="roundRect">
          <a:avLst/>
        </a:prstGeom>
        <a:solidFill>
          <a:srgbClr val="5B9BD5">
            <a:hueOff val="-5068907"/>
            <a:satOff val="-13064"/>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en-US" sz="1400" kern="1200">
              <a:solidFill>
                <a:sysClr val="window" lastClr="FFFFFF"/>
              </a:solidFill>
              <a:latin typeface="Times New Roman" panose="02020603050405020304" pitchFamily="18" charset="0"/>
              <a:ea typeface="+mn-ea"/>
              <a:cs typeface="Times New Roman" panose="02020603050405020304" pitchFamily="18" charset="0"/>
            </a:rPr>
            <a:t>Internet of Things (IoT)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4495" y="1975695"/>
        <a:ext cx="3800130" cy="372930"/>
      </dsp:txXfrm>
    </dsp:sp>
    <dsp:sp modelId="{DEA80966-9B86-43F1-9AC5-9D2D88E83C0C}">
      <dsp:nvSpPr>
        <dsp:cNvPr id="0" name=""/>
        <dsp:cNvSpPr/>
      </dsp:nvSpPr>
      <dsp:spPr>
        <a:xfrm>
          <a:off x="0" y="2797200"/>
          <a:ext cx="5486400" cy="352800"/>
        </a:xfrm>
        <a:prstGeom prst="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sp:spPr>
      <dsp:style>
        <a:lnRef idx="2">
          <a:scrgbClr r="0" g="0" b="0"/>
        </a:lnRef>
        <a:fillRef idx="1">
          <a:scrgbClr r="0" g="0" b="0"/>
        </a:fillRef>
        <a:effectRef idx="0">
          <a:scrgbClr r="0" g="0" b="0"/>
        </a:effectRef>
        <a:fontRef idx="minor"/>
      </dsp:style>
    </dsp:sp>
    <dsp:sp modelId="{AE4C606C-150B-4E0A-B505-56508C968581}">
      <dsp:nvSpPr>
        <dsp:cNvPr id="0" name=""/>
        <dsp:cNvSpPr/>
      </dsp:nvSpPr>
      <dsp:spPr>
        <a:xfrm>
          <a:off x="274320" y="2590560"/>
          <a:ext cx="3840480" cy="413280"/>
        </a:xfrm>
        <a:prstGeom prst="roundRect">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en-US" sz="1400" kern="1200">
              <a:solidFill>
                <a:sysClr val="window" lastClr="FFFFFF"/>
              </a:solidFill>
              <a:latin typeface="Times New Roman" panose="02020603050405020304" pitchFamily="18" charset="0"/>
              <a:ea typeface="+mn-ea"/>
              <a:cs typeface="Times New Roman" panose="02020603050405020304" pitchFamily="18" charset="0"/>
            </a:rPr>
            <a:t>Social networks and mobile applications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4495" y="2610735"/>
        <a:ext cx="3800130" cy="37293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124</Pages>
  <Words>48730</Words>
  <Characters>277761</Characters>
  <Application>Microsoft Office Word</Application>
  <DocSecurity>0</DocSecurity>
  <Lines>2314</Lines>
  <Paragraphs>651</Paragraphs>
  <ScaleCrop>false</ScaleCrop>
  <Company>«Techno-economic research» (TER) № 01/2025</Company>
  <LinksUpToDate>false</LinksUpToDate>
  <CharactersWithSpaces>325840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Akmaljon Ermatov</dc:creator>
  <cp:keywords/>
  <dc:description/>
  <cp:lastModifiedBy>Akmaljon Ermatov</cp:lastModifiedBy>
  <cp:revision>11</cp:revision>
  <dcterms:created xsi:type="dcterms:W3CDTF">2025-06-13T05:37:00Z</dcterms:created>
  <dcterms:modified xsi:type="dcterms:W3CDTF">2025-06-13T05:55:00Z</dcterms:modified>
</cp:coreProperties>
</file>